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61" w:rsidRPr="00B44561" w:rsidRDefault="00B44561" w:rsidP="00B44561">
      <w:pPr>
        <w:pStyle w:val="Default"/>
        <w:rPr>
          <w:rFonts w:ascii="Times New Roman" w:hAnsi="Times New Roman" w:cs="Times New Roman"/>
        </w:rPr>
      </w:pPr>
    </w:p>
    <w:p w:rsidR="00B44561" w:rsidRPr="00B44561" w:rsidRDefault="00B44561" w:rsidP="00B44561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561">
        <w:rPr>
          <w:rFonts w:ascii="Times New Roman" w:hAnsi="Times New Roman" w:cs="Times New Roman"/>
          <w:b/>
          <w:bCs/>
          <w:sz w:val="28"/>
          <w:szCs w:val="28"/>
        </w:rPr>
        <w:t>ZIENTZIAREN FILOSOFIA I</w:t>
      </w:r>
    </w:p>
    <w:p w:rsidR="00B44561" w:rsidRPr="00B44561" w:rsidRDefault="00B44561" w:rsidP="00B44561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44561">
        <w:rPr>
          <w:rFonts w:ascii="Times New Roman" w:hAnsi="Times New Roman" w:cs="Times New Roman"/>
          <w:sz w:val="22"/>
          <w:szCs w:val="22"/>
        </w:rPr>
        <w:t>AZTERKETA (2020ko abendua)</w:t>
      </w:r>
    </w:p>
    <w:p w:rsidR="00B44561" w:rsidRPr="00B44561" w:rsidRDefault="00B44561" w:rsidP="00B44561">
      <w:pPr>
        <w:pStyle w:val="Defaul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44561">
        <w:rPr>
          <w:rFonts w:ascii="Times New Roman" w:hAnsi="Times New Roman" w:cs="Times New Roman"/>
          <w:sz w:val="18"/>
          <w:szCs w:val="18"/>
        </w:rPr>
        <w:t xml:space="preserve">Irakaslea: Agustin Arrieta </w:t>
      </w:r>
      <w:proofErr w:type="spellStart"/>
      <w:r w:rsidRPr="00B44561">
        <w:rPr>
          <w:rFonts w:ascii="Times New Roman" w:hAnsi="Times New Roman" w:cs="Times New Roman"/>
          <w:sz w:val="18"/>
          <w:szCs w:val="18"/>
        </w:rPr>
        <w:t>Urtizberea</w:t>
      </w:r>
      <w:proofErr w:type="spellEnd"/>
    </w:p>
    <w:p w:rsidR="00B44561" w:rsidRPr="00B44561" w:rsidRDefault="00B44561" w:rsidP="00B445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44561" w:rsidRPr="00B44561" w:rsidRDefault="00B44561" w:rsidP="00B4456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4561">
        <w:rPr>
          <w:rFonts w:ascii="Times New Roman" w:hAnsi="Times New Roman" w:cs="Times New Roman"/>
          <w:sz w:val="22"/>
          <w:szCs w:val="22"/>
        </w:rPr>
        <w:t xml:space="preserve">DENBORA: 120 minutu </w:t>
      </w:r>
    </w:p>
    <w:p w:rsidR="00B44561" w:rsidRPr="00B44561" w:rsidRDefault="00B44561" w:rsidP="00B4456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4561">
        <w:rPr>
          <w:rFonts w:ascii="Times New Roman" w:hAnsi="Times New Roman" w:cs="Times New Roman"/>
          <w:sz w:val="22"/>
          <w:szCs w:val="22"/>
        </w:rPr>
        <w:t xml:space="preserve">Guztira: 6 puntu </w:t>
      </w:r>
    </w:p>
    <w:p w:rsidR="00B44561" w:rsidRPr="00B44561" w:rsidRDefault="00B44561" w:rsidP="00B4456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4F0F68" w:rsidRPr="00B44561" w:rsidRDefault="00B44561" w:rsidP="00B4456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44561">
        <w:rPr>
          <w:rFonts w:ascii="Times New Roman" w:hAnsi="Times New Roman" w:cs="Times New Roman"/>
          <w:sz w:val="23"/>
          <w:szCs w:val="23"/>
        </w:rPr>
        <w:t xml:space="preserve">Ezagutzaren zientifikoaren historiatxo bat. </w:t>
      </w:r>
      <w:proofErr w:type="spellStart"/>
      <w:r w:rsidRPr="00B44561">
        <w:rPr>
          <w:rFonts w:ascii="Times New Roman" w:hAnsi="Times New Roman" w:cs="Times New Roman"/>
          <w:sz w:val="23"/>
          <w:szCs w:val="23"/>
        </w:rPr>
        <w:t>Neurathen</w:t>
      </w:r>
      <w:proofErr w:type="spellEnd"/>
      <w:r w:rsidRPr="00B44561">
        <w:rPr>
          <w:rFonts w:ascii="Times New Roman" w:hAnsi="Times New Roman" w:cs="Times New Roman"/>
          <w:sz w:val="23"/>
          <w:szCs w:val="23"/>
        </w:rPr>
        <w:t xml:space="preserve"> itsasontzia. Mapak. Zeintzuk dira aipatu hiru horiek dakartzaten irakaspenak?</w:t>
      </w:r>
    </w:p>
    <w:p w:rsidR="00B44561" w:rsidRPr="00B44561" w:rsidRDefault="00B44561" w:rsidP="00B4456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4561">
        <w:rPr>
          <w:rFonts w:ascii="Times New Roman" w:hAnsi="Times New Roman" w:cs="Times New Roman"/>
          <w:sz w:val="23"/>
          <w:szCs w:val="23"/>
        </w:rPr>
        <w:t xml:space="preserve">Fikzio eta garbitasun sindromeetatik harantzago: balio </w:t>
      </w:r>
      <w:proofErr w:type="spellStart"/>
      <w:r w:rsidRPr="00B44561">
        <w:rPr>
          <w:rFonts w:ascii="Times New Roman" w:hAnsi="Times New Roman" w:cs="Times New Roman"/>
          <w:sz w:val="23"/>
          <w:szCs w:val="23"/>
        </w:rPr>
        <w:t>epistemikoen</w:t>
      </w:r>
      <w:proofErr w:type="spellEnd"/>
      <w:r w:rsidRPr="00B44561">
        <w:rPr>
          <w:rFonts w:ascii="Times New Roman" w:hAnsi="Times New Roman" w:cs="Times New Roman"/>
          <w:sz w:val="23"/>
          <w:szCs w:val="23"/>
        </w:rPr>
        <w:t xml:space="preserve"> eta </w:t>
      </w:r>
      <w:proofErr w:type="spellStart"/>
      <w:r w:rsidRPr="00B44561">
        <w:rPr>
          <w:rFonts w:ascii="Times New Roman" w:hAnsi="Times New Roman" w:cs="Times New Roman"/>
          <w:sz w:val="23"/>
          <w:szCs w:val="23"/>
        </w:rPr>
        <w:t>ez-epistemikoen</w:t>
      </w:r>
      <w:proofErr w:type="spellEnd"/>
      <w:r w:rsidRPr="00B44561">
        <w:rPr>
          <w:rFonts w:ascii="Times New Roman" w:hAnsi="Times New Roman" w:cs="Times New Roman"/>
          <w:sz w:val="23"/>
          <w:szCs w:val="23"/>
        </w:rPr>
        <w:t xml:space="preserve"> arteko harremanaz</w:t>
      </w:r>
    </w:p>
    <w:p w:rsidR="00B44561" w:rsidRPr="00B44561" w:rsidRDefault="00B44561" w:rsidP="00B4456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4561">
        <w:rPr>
          <w:rFonts w:ascii="Times New Roman" w:hAnsi="Times New Roman" w:cs="Times New Roman"/>
          <w:sz w:val="23"/>
          <w:szCs w:val="23"/>
        </w:rPr>
        <w:t>Behaketari buruz</w:t>
      </w:r>
    </w:p>
    <w:p w:rsidR="00B44561" w:rsidRPr="00B44561" w:rsidRDefault="00B44561" w:rsidP="00B4456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4561">
        <w:rPr>
          <w:rFonts w:ascii="Times New Roman" w:hAnsi="Times New Roman" w:cs="Times New Roman"/>
          <w:sz w:val="23"/>
          <w:szCs w:val="23"/>
        </w:rPr>
        <w:t>“Paradigma-aldaketa” ulertzeko moduak. Zein da zure iritzia?</w:t>
      </w:r>
      <w:bookmarkStart w:id="0" w:name="_GoBack"/>
      <w:bookmarkEnd w:id="0"/>
    </w:p>
    <w:sectPr w:rsidR="00B44561" w:rsidRPr="00B445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B16"/>
    <w:multiLevelType w:val="hybridMultilevel"/>
    <w:tmpl w:val="91D05994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61"/>
    <w:rsid w:val="004F0F68"/>
    <w:rsid w:val="00B4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4456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44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4456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4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NAIARA</dc:creator>
  <cp:lastModifiedBy>NAIARA</cp:lastModifiedBy>
  <cp:revision>1</cp:revision>
  <dcterms:created xsi:type="dcterms:W3CDTF">2021-10-14T10:24:00Z</dcterms:created>
  <dcterms:modified xsi:type="dcterms:W3CDTF">2021-10-14T10:26:00Z</dcterms:modified>
</cp:coreProperties>
</file>