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1A" w:rsidRPr="00442743" w:rsidRDefault="00442743" w:rsidP="00442743">
      <w:pPr>
        <w:pStyle w:val="Ttulo1"/>
        <w:rPr>
          <w:sz w:val="44"/>
          <w:szCs w:val="44"/>
        </w:rPr>
      </w:pPr>
      <w:r w:rsidRPr="00442743">
        <w:rPr>
          <w:sz w:val="44"/>
          <w:szCs w:val="44"/>
        </w:rPr>
        <w:t>F. SCHLEIERMACHER: SOBRE LA RELIGION</w:t>
      </w:r>
    </w:p>
    <w:p w:rsidR="00442743" w:rsidRPr="00442743" w:rsidRDefault="00442743" w:rsidP="00442743">
      <w:pPr>
        <w:jc w:val="right"/>
        <w:rPr>
          <w:i/>
        </w:rPr>
      </w:pPr>
      <w:r w:rsidRPr="00442743">
        <w:rPr>
          <w:i/>
        </w:rPr>
        <w:t xml:space="preserve">Iruzkina: 29.orr, 3.paragrafoa. </w:t>
      </w:r>
      <w:r w:rsidRPr="00442743">
        <w:rPr>
          <w:i/>
          <w:lang w:val="es-ES_tradnl"/>
        </w:rPr>
        <w:t>“Situaos en el punto de vista (…) es igual a otra cosa</w:t>
      </w:r>
      <w:r w:rsidRPr="00442743">
        <w:rPr>
          <w:i/>
        </w:rPr>
        <w:t>” 30.orr.</w:t>
      </w:r>
    </w:p>
    <w:p w:rsidR="00D371B2" w:rsidRDefault="00D371B2" w:rsidP="00551F0F">
      <w:pPr>
        <w:jc w:val="both"/>
        <w:rPr>
          <w:sz w:val="23"/>
          <w:szCs w:val="23"/>
        </w:rPr>
      </w:pPr>
    </w:p>
    <w:p w:rsidR="00D371B2" w:rsidRDefault="00D371B2" w:rsidP="00551F0F">
      <w:pPr>
        <w:jc w:val="both"/>
        <w:rPr>
          <w:sz w:val="23"/>
          <w:szCs w:val="23"/>
        </w:rPr>
      </w:pPr>
      <w:r>
        <w:rPr>
          <w:sz w:val="23"/>
          <w:szCs w:val="23"/>
        </w:rPr>
        <w:t>Friedrich D. E. Scheliermacher (1768- 1834) filosofo eta teologo alemana izan zen. Kalbinista zen eta oso lotuta egon zen garaiko mugimendu erromantikoarekin. Hermeneutikan pauso handiak eman zituen</w:t>
      </w:r>
      <w:r w:rsidR="00F7369A">
        <w:rPr>
          <w:sz w:val="23"/>
          <w:szCs w:val="23"/>
        </w:rPr>
        <w:t>,</w:t>
      </w:r>
      <w:r>
        <w:rPr>
          <w:sz w:val="23"/>
          <w:szCs w:val="23"/>
        </w:rPr>
        <w:t xml:space="preserve"> baina</w:t>
      </w:r>
      <w:r w:rsidR="00C65C53">
        <w:rPr>
          <w:sz w:val="23"/>
          <w:szCs w:val="23"/>
        </w:rPr>
        <w:t xml:space="preserve">, orain landu behar dugun gaia, </w:t>
      </w:r>
      <w:r w:rsidR="00C65C53" w:rsidRPr="00C65C53">
        <w:rPr>
          <w:i/>
          <w:sz w:val="23"/>
          <w:szCs w:val="23"/>
        </w:rPr>
        <w:t xml:space="preserve">“Zer </w:t>
      </w:r>
      <w:r w:rsidR="00C65C53">
        <w:rPr>
          <w:i/>
          <w:sz w:val="23"/>
          <w:szCs w:val="23"/>
        </w:rPr>
        <w:t xml:space="preserve">itxaron dezaket?” </w:t>
      </w:r>
      <w:r w:rsidR="00C65C53">
        <w:rPr>
          <w:sz w:val="23"/>
          <w:szCs w:val="23"/>
        </w:rPr>
        <w:t>oso ongi landu zuen. Nahiz eta ilustrazioaren mendean jaio izan,</w:t>
      </w:r>
      <w:r w:rsidR="00F7369A">
        <w:rPr>
          <w:sz w:val="23"/>
          <w:szCs w:val="23"/>
        </w:rPr>
        <w:t xml:space="preserve"> arrazoiaren mendea,</w:t>
      </w:r>
      <w:r w:rsidR="00F7369A" w:rsidRPr="00F7369A">
        <w:rPr>
          <w:sz w:val="23"/>
          <w:szCs w:val="23"/>
        </w:rPr>
        <w:t xml:space="preserve"> </w:t>
      </w:r>
      <w:r w:rsidR="00F7369A">
        <w:rPr>
          <w:sz w:val="23"/>
          <w:szCs w:val="23"/>
        </w:rPr>
        <w:t>bere garairako</w:t>
      </w:r>
      <w:r w:rsidR="00C65C53">
        <w:rPr>
          <w:sz w:val="23"/>
          <w:szCs w:val="23"/>
        </w:rPr>
        <w:t xml:space="preserve"> oso testu ausarta landuko dugu jainkoaren eta erlijioaren gaiaren inguruan </w:t>
      </w:r>
    </w:p>
    <w:p w:rsidR="00C65C53" w:rsidRDefault="00C65C53" w:rsidP="00551F0F">
      <w:pPr>
        <w:jc w:val="both"/>
        <w:rPr>
          <w:sz w:val="23"/>
          <w:szCs w:val="23"/>
        </w:rPr>
      </w:pPr>
      <w:r>
        <w:rPr>
          <w:sz w:val="23"/>
          <w:szCs w:val="23"/>
        </w:rPr>
        <w:t xml:space="preserve">Testu zati hau, </w:t>
      </w:r>
      <w:r>
        <w:rPr>
          <w:i/>
          <w:sz w:val="23"/>
          <w:szCs w:val="23"/>
        </w:rPr>
        <w:t>Sobre la religion</w:t>
      </w:r>
      <w:r>
        <w:rPr>
          <w:sz w:val="23"/>
          <w:szCs w:val="23"/>
        </w:rPr>
        <w:t xml:space="preserve"> liburutik aterata dago, zehazki bigarren diskurtsotik, </w:t>
      </w:r>
      <w:r w:rsidRPr="00C65C53">
        <w:rPr>
          <w:i/>
          <w:sz w:val="23"/>
          <w:szCs w:val="23"/>
        </w:rPr>
        <w:t>“sobre la esencia de la religion”</w:t>
      </w:r>
      <w:r>
        <w:rPr>
          <w:sz w:val="23"/>
          <w:szCs w:val="23"/>
        </w:rPr>
        <w:t xml:space="preserve"> deitua.</w:t>
      </w:r>
      <w:r w:rsidR="00BC531B">
        <w:rPr>
          <w:sz w:val="23"/>
          <w:szCs w:val="23"/>
        </w:rPr>
        <w:t xml:space="preserve"> Atal honetan, autoreak erlijioaren benetako arduraz arituko da. Erlijioa, metafisika, eta morala askotan nahasten direla esaten du, eta orduan erlijioaren papera aldarrikatuko du beste bien gainean. Autorearen ustez, gaur egun erlijioaz ulertzen dena metafisika eta moralaren arteko nahasketa bat da. Ikuskera hori gainditu behar da eta erlijioak bere benetako papera egin behar du.</w:t>
      </w:r>
    </w:p>
    <w:p w:rsidR="00BC531B" w:rsidRPr="00C65C53" w:rsidRDefault="00BC531B" w:rsidP="00551F0F">
      <w:pPr>
        <w:jc w:val="both"/>
        <w:rPr>
          <w:sz w:val="23"/>
          <w:szCs w:val="23"/>
        </w:rPr>
      </w:pPr>
      <w:r>
        <w:rPr>
          <w:sz w:val="23"/>
          <w:szCs w:val="23"/>
        </w:rPr>
        <w:t xml:space="preserve">Azter dezagun sakonago aukeratutako testu zatia, eta irits gaitezen </w:t>
      </w:r>
      <w:r w:rsidR="00AB087A">
        <w:rPr>
          <w:sz w:val="23"/>
          <w:szCs w:val="23"/>
        </w:rPr>
        <w:t>Schleiermacher-en</w:t>
      </w:r>
      <w:r>
        <w:rPr>
          <w:sz w:val="23"/>
          <w:szCs w:val="23"/>
        </w:rPr>
        <w:t xml:space="preserve"> tesia aztertzera.</w:t>
      </w:r>
    </w:p>
    <w:p w:rsidR="00442743" w:rsidRPr="00442743" w:rsidRDefault="00442743" w:rsidP="00551F0F">
      <w:pPr>
        <w:jc w:val="both"/>
        <w:rPr>
          <w:sz w:val="23"/>
          <w:szCs w:val="23"/>
        </w:rPr>
      </w:pPr>
      <w:r w:rsidRPr="00442743">
        <w:rPr>
          <w:sz w:val="23"/>
          <w:szCs w:val="23"/>
        </w:rPr>
        <w:t>Testua ulertzeko, hitz klabe batzuk definitzea komeni da, hona hemen autoreak uste zuena unibertsoa, metafisika, morala eta erlijioari buruz</w:t>
      </w:r>
      <w:r w:rsidR="00D032AB">
        <w:rPr>
          <w:sz w:val="23"/>
          <w:szCs w:val="23"/>
        </w:rPr>
        <w:t>:</w:t>
      </w:r>
    </w:p>
    <w:p w:rsidR="00442743" w:rsidRPr="00442743" w:rsidRDefault="00442743" w:rsidP="00551F0F">
      <w:pPr>
        <w:jc w:val="both"/>
        <w:rPr>
          <w:sz w:val="23"/>
          <w:szCs w:val="23"/>
        </w:rPr>
      </w:pPr>
      <w:r w:rsidRPr="00442743">
        <w:rPr>
          <w:sz w:val="23"/>
          <w:szCs w:val="23"/>
        </w:rPr>
        <w:t>Unibertsoa:</w:t>
      </w:r>
      <w:r w:rsidR="00551F0F">
        <w:rPr>
          <w:sz w:val="23"/>
          <w:szCs w:val="23"/>
        </w:rPr>
        <w:t xml:space="preserve"> Hitz garrantzitsua Schleiermacher-en filosofiarentzat, aztertu behar dugun testuan askotan agertzen da.</w:t>
      </w:r>
      <w:r w:rsidR="00D371B2">
        <w:rPr>
          <w:sz w:val="23"/>
          <w:szCs w:val="23"/>
        </w:rPr>
        <w:t xml:space="preserve"> Askotan Infinituarekin identifikatzen du, gizakia baino guztiz handiago den zerbait</w:t>
      </w:r>
      <w:r w:rsidR="00F7369A">
        <w:rPr>
          <w:sz w:val="23"/>
          <w:szCs w:val="23"/>
        </w:rPr>
        <w:t>ekin</w:t>
      </w:r>
      <w:r w:rsidR="00D371B2">
        <w:rPr>
          <w:sz w:val="23"/>
          <w:szCs w:val="23"/>
        </w:rPr>
        <w:t>. Autorearen ustez, gizakia, mundua, unibertsoan hondar ale bat baino gutxiago da. Eta arazoa hain zuzen da historian zehar erlijioak ez duela hau kontuan hartu eta gizakia unibertsoaren erdian jarri duela. Bere ustez, gizakiak, unibertsoarekin bat egiteko</w:t>
      </w:r>
      <w:r w:rsidR="00D371B2" w:rsidRPr="00D371B2">
        <w:rPr>
          <w:sz w:val="23"/>
          <w:szCs w:val="23"/>
        </w:rPr>
        <w:t xml:space="preserve"> </w:t>
      </w:r>
      <w:r w:rsidR="00D371B2">
        <w:rPr>
          <w:sz w:val="23"/>
          <w:szCs w:val="23"/>
        </w:rPr>
        <w:t>ordua da eta ez unibertsotik kanpo dagoen zerbait garela ustea.</w:t>
      </w:r>
    </w:p>
    <w:p w:rsidR="00442743" w:rsidRPr="00442743" w:rsidRDefault="00442743" w:rsidP="00551F0F">
      <w:pPr>
        <w:jc w:val="both"/>
        <w:rPr>
          <w:sz w:val="23"/>
          <w:szCs w:val="23"/>
        </w:rPr>
      </w:pPr>
      <w:r w:rsidRPr="00442743">
        <w:rPr>
          <w:sz w:val="23"/>
          <w:szCs w:val="23"/>
        </w:rPr>
        <w:t>Metafisika:</w:t>
      </w:r>
      <w:r w:rsidR="00D032AB">
        <w:rPr>
          <w:sz w:val="23"/>
          <w:szCs w:val="23"/>
        </w:rPr>
        <w:t xml:space="preserve"> Unibertsoa kalifikatu eta zatitan banatzen du, existitzen denaren kausak bilatzen ditu, eta munduaren eta bere legeen errealitatea ondorioztatzen du.</w:t>
      </w:r>
      <w:r w:rsidR="00F7369A">
        <w:rPr>
          <w:sz w:val="23"/>
          <w:szCs w:val="23"/>
        </w:rPr>
        <w:t xml:space="preserve"> Hau da benetako errealitatearen ikuskera guztiz okerra ematen digu.</w:t>
      </w:r>
    </w:p>
    <w:p w:rsidR="00442743" w:rsidRPr="00551F0F" w:rsidRDefault="00442743" w:rsidP="00551F0F">
      <w:pPr>
        <w:jc w:val="both"/>
        <w:rPr>
          <w:i/>
          <w:sz w:val="23"/>
          <w:szCs w:val="23"/>
        </w:rPr>
      </w:pPr>
      <w:r w:rsidRPr="00442743">
        <w:rPr>
          <w:sz w:val="23"/>
          <w:szCs w:val="23"/>
        </w:rPr>
        <w:t>Morala:</w:t>
      </w:r>
      <w:r w:rsidR="00D032AB">
        <w:rPr>
          <w:sz w:val="23"/>
          <w:szCs w:val="23"/>
        </w:rPr>
        <w:t xml:space="preserve"> Gizakiaren eta unibertsoaren izatearekin erlazioan zer egin behar den eta zer ez</w:t>
      </w:r>
      <w:r w:rsidR="00F7369A">
        <w:rPr>
          <w:sz w:val="23"/>
          <w:szCs w:val="23"/>
        </w:rPr>
        <w:t xml:space="preserve"> esaten du</w:t>
      </w:r>
      <w:r w:rsidR="00551F0F">
        <w:rPr>
          <w:sz w:val="23"/>
          <w:szCs w:val="23"/>
        </w:rPr>
        <w:t>, hot</w:t>
      </w:r>
      <w:r w:rsidR="00F7369A">
        <w:rPr>
          <w:sz w:val="23"/>
          <w:szCs w:val="23"/>
        </w:rPr>
        <w:t>s, eginbeharrak finkatzen ditu. H</w:t>
      </w:r>
      <w:r w:rsidR="00551F0F">
        <w:rPr>
          <w:sz w:val="23"/>
          <w:szCs w:val="23"/>
        </w:rPr>
        <w:t>istorian zehar</w:t>
      </w:r>
      <w:r w:rsidR="00F7369A">
        <w:rPr>
          <w:sz w:val="23"/>
          <w:szCs w:val="23"/>
        </w:rPr>
        <w:t xml:space="preserve"> hau </w:t>
      </w:r>
      <w:r w:rsidR="00551F0F">
        <w:rPr>
          <w:sz w:val="23"/>
          <w:szCs w:val="23"/>
        </w:rPr>
        <w:t xml:space="preserve"> Jainkoaren izenean</w:t>
      </w:r>
      <w:r w:rsidR="00F7369A">
        <w:rPr>
          <w:sz w:val="23"/>
          <w:szCs w:val="23"/>
        </w:rPr>
        <w:t xml:space="preserve"> egin da</w:t>
      </w:r>
      <w:r w:rsidR="00551F0F">
        <w:rPr>
          <w:sz w:val="23"/>
          <w:szCs w:val="23"/>
        </w:rPr>
        <w:t xml:space="preserve">. Horrela, Jainkoaren munduko  “ordezkariek” botere absolutua lortzen dutela dio. Aipatzekoak bere hitzak:    </w:t>
      </w:r>
      <w:r w:rsidR="00551F0F" w:rsidRPr="00551F0F">
        <w:rPr>
          <w:i/>
          <w:sz w:val="23"/>
          <w:szCs w:val="23"/>
        </w:rPr>
        <w:t xml:space="preserve">“… </w:t>
      </w:r>
      <w:r w:rsidR="00551F0F" w:rsidRPr="00551F0F">
        <w:rPr>
          <w:i/>
          <w:sz w:val="23"/>
          <w:szCs w:val="23"/>
          <w:lang w:val="es-ES_tradnl"/>
        </w:rPr>
        <w:t xml:space="preserve">,ella prescribe y </w:t>
      </w:r>
      <w:r w:rsidR="00AB087A" w:rsidRPr="00551F0F">
        <w:rPr>
          <w:i/>
          <w:sz w:val="23"/>
          <w:szCs w:val="23"/>
          <w:lang w:val="es-ES_tradnl"/>
        </w:rPr>
        <w:t>prohíbe</w:t>
      </w:r>
      <w:r w:rsidR="00551F0F" w:rsidRPr="00551F0F">
        <w:rPr>
          <w:i/>
          <w:sz w:val="23"/>
          <w:szCs w:val="23"/>
          <w:lang w:val="es-ES_tradnl"/>
        </w:rPr>
        <w:t xml:space="preserve"> deberes por un poder ilimitado.”</w:t>
      </w:r>
    </w:p>
    <w:p w:rsidR="00442743" w:rsidRDefault="00442743" w:rsidP="00551F0F">
      <w:pPr>
        <w:jc w:val="both"/>
        <w:rPr>
          <w:sz w:val="23"/>
          <w:szCs w:val="23"/>
        </w:rPr>
      </w:pPr>
      <w:r w:rsidRPr="00442743">
        <w:rPr>
          <w:sz w:val="23"/>
          <w:szCs w:val="23"/>
        </w:rPr>
        <w:t>Erlijioa:</w:t>
      </w:r>
      <w:r>
        <w:rPr>
          <w:sz w:val="23"/>
          <w:szCs w:val="23"/>
        </w:rPr>
        <w:t xml:space="preserve"> Schleiermacher-ek ez du erlijioa ulertzen kristautasunak eta batez ere eliza katolikoak ulertzen duen moduan. Berarentzat jainkoa ez da izaki </w:t>
      </w:r>
      <w:r w:rsidR="005816A2">
        <w:rPr>
          <w:sz w:val="23"/>
          <w:szCs w:val="23"/>
        </w:rPr>
        <w:t>ahalguztidun eta orojakile bat gizakien kanpo dagoena eta hauei arau moralak ezartzen dizkiena.</w:t>
      </w:r>
      <w:r w:rsidR="00F7369A">
        <w:rPr>
          <w:sz w:val="23"/>
          <w:szCs w:val="23"/>
        </w:rPr>
        <w:t xml:space="preserve"> </w:t>
      </w:r>
      <w:r w:rsidR="00F7369A">
        <w:rPr>
          <w:sz w:val="23"/>
          <w:szCs w:val="23"/>
        </w:rPr>
        <w:lastRenderedPageBreak/>
        <w:t>Berarentzat jainkoa pertsonaz-</w:t>
      </w:r>
      <w:r w:rsidR="005816A2">
        <w:rPr>
          <w:sz w:val="23"/>
          <w:szCs w:val="23"/>
        </w:rPr>
        <w:t xml:space="preserve">gaindiko eta traszendentea den zerbait da. Horrela definitzen du autoreak erlijioa: </w:t>
      </w:r>
      <w:r w:rsidR="005816A2" w:rsidRPr="005816A2">
        <w:rPr>
          <w:i/>
          <w:sz w:val="23"/>
          <w:szCs w:val="23"/>
          <w:lang w:val="es-ES_tradnl"/>
        </w:rPr>
        <w:t>“ la r</w:t>
      </w:r>
      <w:r w:rsidR="005816A2">
        <w:rPr>
          <w:i/>
          <w:sz w:val="23"/>
          <w:szCs w:val="23"/>
          <w:lang w:val="es-ES_tradnl"/>
        </w:rPr>
        <w:t>eligió</w:t>
      </w:r>
      <w:r w:rsidR="005816A2" w:rsidRPr="005816A2">
        <w:rPr>
          <w:i/>
          <w:sz w:val="23"/>
          <w:szCs w:val="23"/>
          <w:lang w:val="es-ES_tradnl"/>
        </w:rPr>
        <w:t>n es sentido y gusto por lo infinito”</w:t>
      </w:r>
      <w:r w:rsidR="005816A2">
        <w:rPr>
          <w:i/>
          <w:sz w:val="23"/>
          <w:szCs w:val="23"/>
          <w:lang w:val="es-ES_tradnl"/>
        </w:rPr>
        <w:t xml:space="preserve">  </w:t>
      </w:r>
      <w:r w:rsidR="005816A2">
        <w:rPr>
          <w:sz w:val="23"/>
          <w:szCs w:val="23"/>
        </w:rPr>
        <w:t xml:space="preserve">. Honi intuizioaren ideia </w:t>
      </w:r>
      <w:r w:rsidR="00F7369A">
        <w:rPr>
          <w:sz w:val="23"/>
          <w:szCs w:val="23"/>
        </w:rPr>
        <w:t>gehitu</w:t>
      </w:r>
      <w:r w:rsidR="005816A2">
        <w:rPr>
          <w:sz w:val="23"/>
          <w:szCs w:val="23"/>
        </w:rPr>
        <w:t xml:space="preserve"> behar zaio</w:t>
      </w:r>
      <w:r w:rsidR="00F7369A">
        <w:rPr>
          <w:sz w:val="23"/>
          <w:szCs w:val="23"/>
        </w:rPr>
        <w:t xml:space="preserve"> autorearen erlijioaren definizioa lortzeko</w:t>
      </w:r>
      <w:r w:rsidR="005816A2">
        <w:rPr>
          <w:sz w:val="23"/>
          <w:szCs w:val="23"/>
        </w:rPr>
        <w:t>. Testuan behin eta berriz dio erlijioa metafisikatik eta moraletik desberdindu behar dela</w:t>
      </w:r>
      <w:r w:rsidR="00D032AB">
        <w:rPr>
          <w:sz w:val="23"/>
          <w:szCs w:val="23"/>
        </w:rPr>
        <w:t xml:space="preserve">, hirurek objektu berdina aztertzen badute ere, Unibertsoa, lehenengo biak ez baitira bide egokia beren helburua </w:t>
      </w:r>
      <w:r w:rsidR="00BC531B">
        <w:rPr>
          <w:sz w:val="23"/>
          <w:szCs w:val="23"/>
        </w:rPr>
        <w:t>lortzeko.</w:t>
      </w:r>
    </w:p>
    <w:p w:rsidR="00BC531B" w:rsidRDefault="00BC531B" w:rsidP="00551F0F">
      <w:pPr>
        <w:jc w:val="both"/>
        <w:rPr>
          <w:sz w:val="23"/>
          <w:szCs w:val="23"/>
        </w:rPr>
      </w:pPr>
      <w:r w:rsidRPr="00BC531B">
        <w:rPr>
          <w:i/>
          <w:sz w:val="23"/>
          <w:szCs w:val="23"/>
          <w:lang w:val="es-ES_tradnl"/>
        </w:rPr>
        <w:t>“Situaos en</w:t>
      </w:r>
      <w:r>
        <w:rPr>
          <w:i/>
          <w:sz w:val="23"/>
          <w:szCs w:val="23"/>
          <w:lang w:val="es-ES_tradnl"/>
        </w:rPr>
        <w:t xml:space="preserve"> el punto de vista más elevado de la metafí</w:t>
      </w:r>
      <w:r w:rsidRPr="00BC531B">
        <w:rPr>
          <w:i/>
          <w:sz w:val="23"/>
          <w:szCs w:val="23"/>
          <w:lang w:val="es-ES_tradnl"/>
        </w:rPr>
        <w:t>sica y de la moral; constatareis que ambas posee</w:t>
      </w:r>
      <w:r>
        <w:rPr>
          <w:i/>
          <w:sz w:val="23"/>
          <w:szCs w:val="23"/>
          <w:lang w:val="es-ES_tradnl"/>
        </w:rPr>
        <w:t>n el mismo objeto que la religió</w:t>
      </w:r>
      <w:r w:rsidRPr="00BC531B">
        <w:rPr>
          <w:i/>
          <w:sz w:val="23"/>
          <w:szCs w:val="23"/>
          <w:lang w:val="es-ES_tradnl"/>
        </w:rPr>
        <w:t>n, a</w:t>
      </w:r>
      <w:r>
        <w:rPr>
          <w:i/>
          <w:sz w:val="23"/>
          <w:szCs w:val="23"/>
          <w:lang w:val="es-ES_tradnl"/>
        </w:rPr>
        <w:t xml:space="preserve"> saber, el Universo y la relació</w:t>
      </w:r>
      <w:r w:rsidR="005019A3">
        <w:rPr>
          <w:i/>
          <w:sz w:val="23"/>
          <w:szCs w:val="23"/>
          <w:lang w:val="es-ES_tradnl"/>
        </w:rPr>
        <w:t>n del hombre con é</w:t>
      </w:r>
      <w:r w:rsidRPr="00BC531B">
        <w:rPr>
          <w:i/>
          <w:sz w:val="23"/>
          <w:szCs w:val="23"/>
          <w:lang w:val="es-ES_tradnl"/>
        </w:rPr>
        <w:t>l”</w:t>
      </w:r>
      <w:r>
        <w:rPr>
          <w:i/>
          <w:sz w:val="23"/>
          <w:szCs w:val="23"/>
          <w:lang w:val="es-ES_tradnl"/>
        </w:rPr>
        <w:t>.</w:t>
      </w:r>
      <w:r w:rsidR="005019A3">
        <w:rPr>
          <w:sz w:val="23"/>
          <w:szCs w:val="23"/>
          <w:lang w:val="es-ES_tradnl"/>
        </w:rPr>
        <w:t xml:space="preserve"> </w:t>
      </w:r>
      <w:r w:rsidR="005019A3">
        <w:rPr>
          <w:sz w:val="23"/>
          <w:szCs w:val="23"/>
        </w:rPr>
        <w:t>Zati hau klabea da testuan, izan ere arazo historiko garrantzitsu bat antzematen du, lehen pausoa, konponbideak aurkezteko eta, hortaz, bere tesia defendatzeko. Beste alde batetik, autorearen ahalegina da erlijioa, metafisika, eta morala ongi bereizteko eta horrela bakoitzari funtzio bat eta egokitzeko, bere tesia defendatze aldera.</w:t>
      </w:r>
    </w:p>
    <w:p w:rsidR="005019A3" w:rsidRDefault="005019A3" w:rsidP="00551F0F">
      <w:pPr>
        <w:jc w:val="both"/>
        <w:rPr>
          <w:i/>
          <w:sz w:val="23"/>
          <w:szCs w:val="23"/>
          <w:lang w:val="es-ES_tradnl"/>
        </w:rPr>
      </w:pPr>
      <w:r>
        <w:rPr>
          <w:sz w:val="23"/>
          <w:szCs w:val="23"/>
        </w:rPr>
        <w:t xml:space="preserve">Aipatu dugun bereizketa modu oso argiz eta zehatzez egiten du, horren adibide da erabilitako elementu erretoriko hau: </w:t>
      </w:r>
      <w:r w:rsidRPr="00F7369A">
        <w:rPr>
          <w:i/>
          <w:sz w:val="23"/>
          <w:szCs w:val="23"/>
        </w:rPr>
        <w:t>¿ creereís por ello que la religion se viene a identificar con una de las otras dos</w:t>
      </w:r>
      <w:r w:rsidR="00F7369A" w:rsidRPr="00F7369A">
        <w:rPr>
          <w:i/>
          <w:sz w:val="23"/>
          <w:szCs w:val="23"/>
        </w:rPr>
        <w:t>?</w:t>
      </w:r>
      <w:r>
        <w:rPr>
          <w:sz w:val="23"/>
          <w:szCs w:val="23"/>
        </w:rPr>
        <w:t>. Eta ondoren, metafisika eta morala</w:t>
      </w:r>
      <w:r w:rsidR="00F7369A">
        <w:rPr>
          <w:sz w:val="23"/>
          <w:szCs w:val="23"/>
        </w:rPr>
        <w:t xml:space="preserve"> barregarri uzten ditu, berriz ere erlijioa defendatzeko: </w:t>
      </w:r>
      <w:r w:rsidR="00F7369A" w:rsidRPr="00F7369A">
        <w:rPr>
          <w:i/>
          <w:sz w:val="23"/>
          <w:szCs w:val="23"/>
          <w:lang w:val="es-ES_tradnl"/>
        </w:rPr>
        <w:t>“ pues vo</w:t>
      </w:r>
      <w:r w:rsidR="00344170">
        <w:rPr>
          <w:i/>
          <w:sz w:val="23"/>
          <w:szCs w:val="23"/>
          <w:lang w:val="es-ES_tradnl"/>
        </w:rPr>
        <w:t>sotros no admitís que la religió</w:t>
      </w:r>
      <w:r w:rsidR="00F7369A" w:rsidRPr="00F7369A">
        <w:rPr>
          <w:i/>
          <w:sz w:val="23"/>
          <w:szCs w:val="23"/>
          <w:lang w:val="es-ES_tradnl"/>
        </w:rPr>
        <w:t>n proceda con el paso firme de que es capaz la metafísica, y no olvidáis observar diligentemente que en su historia hay una multitud de ab</w:t>
      </w:r>
      <w:r w:rsidR="00344170">
        <w:rPr>
          <w:i/>
          <w:sz w:val="23"/>
          <w:szCs w:val="23"/>
          <w:lang w:val="es-ES_tradnl"/>
        </w:rPr>
        <w:t>erraciones de cará</w:t>
      </w:r>
      <w:r w:rsidR="00F7369A" w:rsidRPr="00F7369A">
        <w:rPr>
          <w:i/>
          <w:sz w:val="23"/>
          <w:szCs w:val="23"/>
          <w:lang w:val="es-ES_tradnl"/>
        </w:rPr>
        <w:t>cter moral y repugnante”</w:t>
      </w:r>
      <w:r w:rsidR="00344170">
        <w:rPr>
          <w:i/>
          <w:sz w:val="23"/>
          <w:szCs w:val="23"/>
          <w:lang w:val="es-ES_tradnl"/>
        </w:rPr>
        <w:t>.</w:t>
      </w:r>
    </w:p>
    <w:p w:rsidR="00BC531B" w:rsidRPr="00AB087A" w:rsidRDefault="00344170" w:rsidP="00551F0F">
      <w:pPr>
        <w:jc w:val="both"/>
        <w:rPr>
          <w:sz w:val="23"/>
          <w:szCs w:val="23"/>
          <w:lang w:val="es-ES_tradnl"/>
        </w:rPr>
      </w:pPr>
      <w:r w:rsidRPr="00344170">
        <w:rPr>
          <w:sz w:val="23"/>
          <w:szCs w:val="23"/>
        </w:rPr>
        <w:t xml:space="preserve">Bukatzeko, beharrezko hausnarketak eginda erlijioaren papera zein den zehazten du eta erlijioak metafisika eta morala jarraitzen duten beste bide bat jarraitu behar duela dio bere benetako </w:t>
      </w:r>
      <w:r>
        <w:rPr>
          <w:sz w:val="23"/>
          <w:szCs w:val="23"/>
        </w:rPr>
        <w:t xml:space="preserve">helburua lortu nahi baldin badu: </w:t>
      </w:r>
      <w:r w:rsidRPr="00344170">
        <w:rPr>
          <w:i/>
          <w:sz w:val="23"/>
          <w:szCs w:val="23"/>
        </w:rPr>
        <w:t xml:space="preserve">“…, </w:t>
      </w:r>
      <w:r w:rsidRPr="00344170">
        <w:rPr>
          <w:i/>
          <w:sz w:val="23"/>
          <w:szCs w:val="23"/>
          <w:lang w:val="es-ES_tradnl"/>
        </w:rPr>
        <w:t>si ella ha de ofrecer un perfil diferente, (…) Es preciso que ella aborde esta materia de una forma completamente diferente …”</w:t>
      </w:r>
    </w:p>
    <w:p w:rsidR="00344170" w:rsidRDefault="00344170" w:rsidP="00551F0F">
      <w:pPr>
        <w:jc w:val="both"/>
        <w:rPr>
          <w:sz w:val="23"/>
          <w:szCs w:val="23"/>
        </w:rPr>
      </w:pPr>
      <w:r>
        <w:rPr>
          <w:sz w:val="23"/>
          <w:szCs w:val="23"/>
        </w:rPr>
        <w:t xml:space="preserve">Konklusio moduan, Schleiermacher-ek XVIII. mendearen hasieran erlijioaren </w:t>
      </w:r>
      <w:r w:rsidR="00AB087A">
        <w:rPr>
          <w:sz w:val="23"/>
          <w:szCs w:val="23"/>
        </w:rPr>
        <w:t>kontzepzio</w:t>
      </w:r>
      <w:r>
        <w:rPr>
          <w:sz w:val="23"/>
          <w:szCs w:val="23"/>
        </w:rPr>
        <w:t xml:space="preserve"> berritzaile bat defendatzen du, zeina Erdi Aroan egin izan balu erreta bukatu</w:t>
      </w:r>
      <w:r w:rsidR="00E90713">
        <w:rPr>
          <w:sz w:val="23"/>
          <w:szCs w:val="23"/>
        </w:rPr>
        <w:t xml:space="preserve">ko zuen. Erlijioak ez du zerikusirik moralarekin, erlijioak ez dio inori esan behar zer dagoen ondo eta zer gaizki eta erlijioak ere ez du munduaren eraikuntza metafisiko bat egin behar, ez du errealitatearen azalpen bat </w:t>
      </w:r>
      <w:r w:rsidR="00AB087A">
        <w:rPr>
          <w:sz w:val="23"/>
          <w:szCs w:val="23"/>
        </w:rPr>
        <w:t xml:space="preserve"> </w:t>
      </w:r>
      <w:r w:rsidR="00E90713">
        <w:rPr>
          <w:sz w:val="23"/>
          <w:szCs w:val="23"/>
        </w:rPr>
        <w:t>eman behar. Erlijioa intuizioaren eta sentimenaren bidez, gizakia Unibertsoarekin lotzera mugatu behar da.</w:t>
      </w:r>
    </w:p>
    <w:p w:rsidR="00AB087A" w:rsidRPr="00AB087A" w:rsidRDefault="00AB087A" w:rsidP="00551F0F">
      <w:pPr>
        <w:jc w:val="both"/>
        <w:rPr>
          <w:sz w:val="23"/>
          <w:szCs w:val="23"/>
        </w:rPr>
      </w:pPr>
      <w:r>
        <w:rPr>
          <w:sz w:val="23"/>
          <w:szCs w:val="23"/>
        </w:rPr>
        <w:t>Russel izan zen landu genuen lehenengo autorea, eta Scheleiermacher irakurtzean Russel baita hitz egiten ari zenaren irudipena izan dut, nahiz eta guztiz gai desberdinak landu, batek filosofiaren balioaz hitz egiten du eta besteak erlijioari buruz, baina azken finean berdina esan nahi dutela ikusten da, hona hemen Russelen landutako testutik ateratako hitz batzuk esandakoa erakusten dutenak: “</w:t>
      </w:r>
      <w:r w:rsidRPr="00AB087A">
        <w:rPr>
          <w:i/>
          <w:sz w:val="23"/>
          <w:szCs w:val="23"/>
        </w:rPr>
        <w:t>Baina, horien gainetik, gogamena bera ere handia bilakatzen da filosofiak begiesten duen unibertsoaren handitasunaren bidez, eta unibertsoarekin ba</w:t>
      </w:r>
      <w:r>
        <w:rPr>
          <w:i/>
          <w:sz w:val="23"/>
          <w:szCs w:val="23"/>
        </w:rPr>
        <w:t>t</w:t>
      </w:r>
      <w:r w:rsidRPr="00AB087A">
        <w:rPr>
          <w:i/>
          <w:sz w:val="23"/>
          <w:szCs w:val="23"/>
        </w:rPr>
        <w:t xml:space="preserve"> egiteko gai bihurtzen da.</w:t>
      </w:r>
      <w:r>
        <w:rPr>
          <w:i/>
          <w:sz w:val="23"/>
          <w:szCs w:val="23"/>
        </w:rPr>
        <w:t>”</w:t>
      </w:r>
      <w:r>
        <w:rPr>
          <w:sz w:val="23"/>
          <w:szCs w:val="23"/>
        </w:rPr>
        <w:t xml:space="preserve">  Antzekotasun bat ikusten dut ere Dilthey-rekin, izan ere biek esaten dute ezagutzak, bakoitzak bere zentzuan ulertuta, lortzeko bidea ez datzala soilik arrazoian baizik eta sentimenak ere kontuan hartu behar direla</w:t>
      </w:r>
    </w:p>
    <w:p w:rsidR="00E90713" w:rsidRPr="00AB087A" w:rsidRDefault="00E90713" w:rsidP="00551F0F">
      <w:pPr>
        <w:jc w:val="both"/>
        <w:rPr>
          <w:i/>
          <w:sz w:val="23"/>
          <w:szCs w:val="23"/>
        </w:rPr>
      </w:pPr>
    </w:p>
    <w:sectPr w:rsidR="00E90713" w:rsidRPr="00AB087A" w:rsidSect="00D21A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42743"/>
    <w:rsid w:val="00344170"/>
    <w:rsid w:val="00442743"/>
    <w:rsid w:val="00457DE6"/>
    <w:rsid w:val="005019A3"/>
    <w:rsid w:val="00551F0F"/>
    <w:rsid w:val="005816A2"/>
    <w:rsid w:val="00AB087A"/>
    <w:rsid w:val="00B655C1"/>
    <w:rsid w:val="00BC531B"/>
    <w:rsid w:val="00C65C53"/>
    <w:rsid w:val="00D032AB"/>
    <w:rsid w:val="00D21A1A"/>
    <w:rsid w:val="00D371B2"/>
    <w:rsid w:val="00D81C63"/>
    <w:rsid w:val="00E90713"/>
    <w:rsid w:val="00F736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1A"/>
    <w:rPr>
      <w:lang w:val="eu-ES"/>
    </w:rPr>
  </w:style>
  <w:style w:type="paragraph" w:styleId="Ttulo1">
    <w:name w:val="heading 1"/>
    <w:basedOn w:val="Normal"/>
    <w:next w:val="Normal"/>
    <w:link w:val="Ttulo1Car"/>
    <w:uiPriority w:val="9"/>
    <w:qFormat/>
    <w:rsid w:val="00442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2743"/>
    <w:rPr>
      <w:rFonts w:asciiTheme="majorHAnsi" w:eastAsiaTheme="majorEastAsia" w:hAnsiTheme="majorHAnsi" w:cstheme="majorBidi"/>
      <w:b/>
      <w:bCs/>
      <w:color w:val="365F91" w:themeColor="accent1" w:themeShade="BF"/>
      <w:sz w:val="28"/>
      <w:szCs w:val="28"/>
      <w:lang w:val="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896</Words>
  <Characters>4933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1</cp:revision>
  <dcterms:created xsi:type="dcterms:W3CDTF">2015-01-12T15:39:00Z</dcterms:created>
  <dcterms:modified xsi:type="dcterms:W3CDTF">2015-01-12T18:16:00Z</dcterms:modified>
</cp:coreProperties>
</file>