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tab/>
        <w:tab/>
        <w:tab/>
        <w:tab/>
        <w:t xml:space="preserve">    </w:t>
      </w:r>
      <w:r w:rsidDel="00000000" w:rsidR="00000000" w:rsidRPr="00000000">
        <w:rPr>
          <w:b w:val="1"/>
          <w:u w:val="single"/>
          <w:rtl w:val="0"/>
        </w:rPr>
        <w:t xml:space="preserve">PÓRTICO DE LA GLORIA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Konpostelako Santiagoko katedralaren sarrera monumentala dugu aztergai, XIII. mendean amaitutako lana. </w:t>
      </w:r>
      <w:r w:rsidDel="00000000" w:rsidR="00000000" w:rsidRPr="00000000">
        <w:rPr>
          <w:i w:val="1"/>
          <w:rtl w:val="0"/>
        </w:rPr>
        <w:t xml:space="preserve">Pórtico de la Gloria</w:t>
      </w:r>
      <w:r w:rsidDel="00000000" w:rsidR="00000000" w:rsidRPr="00000000">
        <w:rPr>
          <w:rtl w:val="0"/>
        </w:rPr>
        <w:t xml:space="preserve"> moduan ezagutzen da ere eta Erromaniko berantiarrari dagokio. Santiago de Compostela hirian aurki daiteke, Galizako  Coruña probintzian.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Hiru atari bereiztea dugu, erdikoa alboetako biei nagusitzen delarik, bai altueran baita zabaleran ere. Hau lotuta aurkitzen dugu katedrala osatzen duten hiru nabeekin; ohikoa den moduan erdikoa izanik gailentzen dena besteekiko.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Hauetan, material aberatsa erabili da, granitoz egina dago, eta hau, zizelkatuta aurki dezakegu. Apainketa oso aberatsa aurki dezakegu, hainbat puntutan </w:t>
      </w:r>
      <w:r w:rsidDel="00000000" w:rsidR="00000000" w:rsidRPr="00000000">
        <w:rPr>
          <w:i w:val="1"/>
          <w:rtl w:val="0"/>
        </w:rPr>
        <w:t xml:space="preserve">horror vacui</w:t>
      </w:r>
      <w:r w:rsidDel="00000000" w:rsidR="00000000" w:rsidRPr="00000000">
        <w:rPr>
          <w:rtl w:val="0"/>
        </w:rPr>
        <w:t xml:space="preserve"> delakoa bereiz dezakegularik. Hauek denak, gai erlijiosoaren barnean koka ditzakegu, Eliza hau Done Jakue bidearen helmuga baita, eta erromesei zein gainontzeko herritarreei zuzendutako erlijioaren boterearen erakustaldi moduan ulertu behar dugu. Ez hori bakarrik, herriak, irakurtzeko gaitasunik ez edukita, irakaspen erlijiosoa aukera ematen zaie irudikapen hauen bitartez.</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Erdiko atearekin hasiz, garrantzi handiena duena baita, bi zatitan banatua izan dela esan dezakegu, alboetako pilareez gain, erdian maniela baitago. Honela, pilare korintiarrak direla bereiz dezakegu, batzuk fuste leunekoak eta besteak, apaindutako fusteak dituztelarik. Hauen gainean, hainbat eskultura daude, apostulu zein profeten irudikapenekin. Mainelako irudikapena, Done Jakue edo Santiagori dagokio, garrantzi berezi bat eskuratuz. Pilare hauen azpian, harroinek zapaltzen dituztelarik, hainbat munstro eta izaki bitxi daude. Tinpanoan arreta bideratu baino lehen, arkiboltaz hitz egitea beharrezkoa da. Hau, hainbat eskulturaz osatuta dago ere, Apokalipsiaren pasarteko hogeita lau agureen irudikapenak direnak. Tinpanoan ere Bibliako pasarte bat aurki dezakegu. Perspektiba hierarkikoaz baliatuz, Pantokratorra erdi-erdian kokatzen da, lau ebanjelistez inguratuta, bakoitza bere animali-errepresentazioa alboan duelarik. Jainkoak besoak zein eskuak altueran ditu, ikusleei esku ahurrak erakusten dizkielarik. </w:t>
      </w:r>
      <w:r w:rsidDel="00000000" w:rsidR="00000000" w:rsidRPr="00000000">
        <w:rPr>
          <w:rFonts w:ascii="Liberation Serif" w:cs="Liberation Serif" w:eastAsia="Liberation Serif" w:hAnsi="Liberation Serif"/>
          <w:rtl w:val="0"/>
        </w:rPr>
        <w:t xml:space="preserve">San Marcos eta San Lucasen alboan, launa aingeru ageri dira, </w:t>
      </w:r>
      <w:r w:rsidDel="00000000" w:rsidR="00000000" w:rsidRPr="00000000">
        <w:rPr>
          <w:rFonts w:ascii="Liberation Serif" w:cs="Liberation Serif" w:eastAsia="Liberation Serif" w:hAnsi="Liberation Serif"/>
          <w:i w:val="1"/>
          <w:rtl w:val="0"/>
        </w:rPr>
        <w:t xml:space="preserve">Arma Christi</w:t>
      </w:r>
      <w:r w:rsidDel="00000000" w:rsidR="00000000" w:rsidRPr="00000000">
        <w:rPr>
          <w:rFonts w:ascii="Liberation Serif" w:cs="Liberation Serif" w:eastAsia="Liberation Serif" w:hAnsi="Liberation Serif"/>
          <w:rtl w:val="0"/>
        </w:rPr>
        <w:t xml:space="preserve"> bana daukalarik bakoitzak eta hauen gainean, 40  arima zoriontsu daude Jesukristoren alde banatan banatuta. Irudikapen hauek guztian modu hieratikoan agertzen zaizkigu, zurrun eta ia espresio gabeak</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Alboko bi ateetan estruktura berbera jarraitzen da pilareetan. Aldaketa erdi puntuko arkutan datorkigu, tinpanorik ez baitaukate. Hiru arkibolta apainduz osatuta daude, patroi ezberdinak dituztenak, beti ere gai erlijiosoak erabili direlarik.</w:t>
      </w:r>
    </w:p>
    <w:p w:rsidR="00000000" w:rsidDel="00000000" w:rsidP="00000000" w:rsidRDefault="00000000" w:rsidRPr="00000000" w14:paraId="0000000C">
      <w:pPr>
        <w:rPr/>
      </w:pPr>
      <w:r w:rsidDel="00000000" w:rsidR="00000000" w:rsidRPr="00000000">
        <w:rPr>
          <w:rtl w:val="0"/>
        </w:rPr>
        <w:tab/>
        <w:tab/>
        <w:tab/>
      </w:r>
    </w:p>
    <w:p w:rsidR="00000000" w:rsidDel="00000000" w:rsidP="00000000" w:rsidRDefault="00000000" w:rsidRPr="00000000" w14:paraId="0000000D">
      <w:pPr>
        <w:rPr/>
      </w:pPr>
      <w:r w:rsidDel="00000000" w:rsidR="00000000" w:rsidRPr="00000000">
        <w:rPr>
          <w:rtl w:val="0"/>
        </w:rPr>
        <w:tab/>
        <w:tab/>
        <w:tab/>
        <w:tab/>
        <w:tab/>
        <w:tab/>
        <w:tab/>
        <w:tab/>
        <w:tab/>
        <w:t xml:space="preserve">               Amaiur Estonba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