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4F" w:rsidRPr="00134D91" w:rsidRDefault="00A71B4F" w:rsidP="00134D91">
      <w:pPr>
        <w:pBdr>
          <w:bottom w:val="single" w:sz="4" w:space="1" w:color="auto"/>
        </w:pBdr>
        <w:spacing w:line="360" w:lineRule="auto"/>
        <w:jc w:val="center"/>
        <w:rPr>
          <w:rFonts w:ascii="Verdana" w:hAnsi="Verdana"/>
        </w:rPr>
      </w:pPr>
      <w:r w:rsidRPr="00134D91">
        <w:rPr>
          <w:rFonts w:ascii="Verdana" w:hAnsi="Verdana"/>
          <w:b/>
        </w:rPr>
        <w:t xml:space="preserve">3. GAIA: </w:t>
      </w:r>
      <w:r w:rsidR="00C0173D">
        <w:rPr>
          <w:rFonts w:ascii="Verdana" w:hAnsi="Verdana"/>
          <w:b/>
        </w:rPr>
        <w:t>GIZARTE ZERBITZUEN ATARIAN</w:t>
      </w:r>
      <w:bookmarkStart w:id="0" w:name="_GoBack"/>
      <w:bookmarkEnd w:id="0"/>
      <w:r w:rsidRPr="00134D91">
        <w:rPr>
          <w:rFonts w:ascii="Verdana" w:hAnsi="Verdana"/>
        </w:rPr>
        <w:t>.</w:t>
      </w:r>
    </w:p>
    <w:p w:rsidR="00642EF1" w:rsidRPr="00134D91" w:rsidRDefault="00642EF1" w:rsidP="00134D91">
      <w:pPr>
        <w:spacing w:line="360" w:lineRule="auto"/>
        <w:jc w:val="both"/>
        <w:rPr>
          <w:rFonts w:ascii="Verdana" w:hAnsi="Verdana"/>
        </w:rPr>
      </w:pPr>
    </w:p>
    <w:p w:rsidR="00A71B4F" w:rsidRPr="00134D91" w:rsidRDefault="00A71B4F" w:rsidP="00134D9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lang w:val="eu-ES"/>
        </w:rPr>
      </w:pPr>
      <w:r w:rsidRPr="00134D91">
        <w:rPr>
          <w:rFonts w:ascii="Verdana" w:hAnsi="Verdana"/>
          <w:b/>
          <w:lang w:val="eu-ES"/>
        </w:rPr>
        <w:t>1. GIZARTE EKINTZA XIX. MENDEAN</w:t>
      </w:r>
    </w:p>
    <w:p w:rsidR="00A71B4F" w:rsidRPr="00134D91" w:rsidRDefault="004C6F0D" w:rsidP="00134D91">
      <w:pPr>
        <w:tabs>
          <w:tab w:val="left" w:pos="567"/>
        </w:tabs>
        <w:spacing w:line="360" w:lineRule="auto"/>
        <w:jc w:val="both"/>
        <w:rPr>
          <w:rFonts w:ascii="Verdana" w:hAnsi="Verdana"/>
          <w:lang w:val="eu-ES"/>
        </w:rPr>
      </w:pPr>
      <w:r w:rsidRPr="00134D91">
        <w:rPr>
          <w:rFonts w:ascii="Verdana" w:hAnsi="Verdana"/>
          <w:lang w:val="eu-ES"/>
        </w:rPr>
        <w:t xml:space="preserve">Zientzia, ekonomia eta beste zenbait gauza garatu ziren urte hauetan. Kapitalismoaren eredua nagusi zen </w:t>
      </w:r>
      <w:r w:rsidR="00DB47BA" w:rsidRPr="00134D91">
        <w:rPr>
          <w:rFonts w:ascii="Verdana" w:hAnsi="Verdana"/>
          <w:lang w:val="eu-ES"/>
        </w:rPr>
        <w:t>E</w:t>
      </w:r>
      <w:r w:rsidRPr="00134D91">
        <w:rPr>
          <w:rFonts w:ascii="Verdana" w:hAnsi="Verdana"/>
          <w:lang w:val="eu-ES"/>
        </w:rPr>
        <w:t xml:space="preserve">uropan eta bi klase sortu ziren: Burgesia eta langileria. </w:t>
      </w:r>
    </w:p>
    <w:p w:rsidR="00DB47BA" w:rsidRPr="00134D91" w:rsidRDefault="004C6F0D" w:rsidP="00134D91">
      <w:pPr>
        <w:tabs>
          <w:tab w:val="left" w:pos="567"/>
        </w:tabs>
        <w:spacing w:line="360" w:lineRule="auto"/>
        <w:jc w:val="both"/>
        <w:rPr>
          <w:rFonts w:ascii="Verdana" w:hAnsi="Verdana"/>
          <w:lang w:val="eu-ES"/>
        </w:rPr>
      </w:pPr>
      <w:r w:rsidRPr="00134D91">
        <w:rPr>
          <w:rFonts w:ascii="Verdana" w:hAnsi="Verdana"/>
          <w:lang w:val="eu-ES"/>
        </w:rPr>
        <w:t xml:space="preserve">Burgesek negozioetan ugaldu eta gizartean boterea lortuz joan ziren, baita botere ekonomikoa ere. </w:t>
      </w:r>
      <w:r w:rsidR="00DB47BA" w:rsidRPr="00134D91">
        <w:rPr>
          <w:rFonts w:ascii="Verdana" w:hAnsi="Verdana"/>
          <w:lang w:val="eu-ES"/>
        </w:rPr>
        <w:t>Langileria, aldiz, bizi baldintza prekarioengatik mobilizatzen hasi ziren euren eskubideen alde eta emaitza arrakastatsuak lortu zituzten: greba eskubidea, sindikatuak eta langile elkarteak onartu, lan egunak arautzea, lan egunak murriztea eta abar.</w:t>
      </w:r>
    </w:p>
    <w:p w:rsidR="00520AFD" w:rsidRPr="00134D91" w:rsidRDefault="00DB47BA" w:rsidP="00134D91">
      <w:pPr>
        <w:tabs>
          <w:tab w:val="left" w:pos="567"/>
        </w:tabs>
        <w:spacing w:line="360" w:lineRule="auto"/>
        <w:jc w:val="both"/>
        <w:rPr>
          <w:rFonts w:ascii="Verdana" w:hAnsi="Verdana"/>
          <w:lang w:val="eu-ES"/>
        </w:rPr>
      </w:pPr>
      <w:r w:rsidRPr="00134D91">
        <w:rPr>
          <w:rFonts w:ascii="Verdana" w:hAnsi="Verdana"/>
          <w:lang w:val="eu-ES"/>
        </w:rPr>
        <w:t xml:space="preserve">XX. mendean joera horien jarraipena izan zen, eta garatzen joan zen ongizate estatuari esker. </w:t>
      </w:r>
    </w:p>
    <w:p w:rsidR="00A71B4F" w:rsidRPr="00134D91" w:rsidRDefault="00A71B4F" w:rsidP="00134D9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lang w:val="eu-ES"/>
        </w:rPr>
      </w:pPr>
      <w:r w:rsidRPr="00134D91">
        <w:rPr>
          <w:rFonts w:ascii="Verdana" w:hAnsi="Verdana"/>
          <w:b/>
          <w:lang w:val="eu-ES"/>
        </w:rPr>
        <w:t>2. XIX. MENDEA ESPAINIAN: ONGINTZA</w:t>
      </w:r>
    </w:p>
    <w:p w:rsidR="00DB47BA" w:rsidRPr="00134D91" w:rsidRDefault="00DB47BA" w:rsidP="00134D91">
      <w:pPr>
        <w:tabs>
          <w:tab w:val="left" w:pos="567"/>
        </w:tabs>
        <w:spacing w:line="360" w:lineRule="auto"/>
        <w:jc w:val="both"/>
        <w:rPr>
          <w:rFonts w:ascii="Verdana" w:hAnsi="Verdana"/>
          <w:lang w:val="eu-ES"/>
        </w:rPr>
      </w:pPr>
      <w:r w:rsidRPr="00134D91">
        <w:rPr>
          <w:rFonts w:ascii="Verdana" w:hAnsi="Verdana"/>
          <w:lang w:val="eu-ES"/>
        </w:rPr>
        <w:t>Industrializazioa berandu iritsi zen Espainiara eta hortaz, momentu horretara arte langile mugimendua ahula zen, garapen ekonomikoa oso txikia eta elizak botere handia zuen.</w:t>
      </w:r>
    </w:p>
    <w:p w:rsidR="00DB47BA" w:rsidRPr="00134D91" w:rsidRDefault="00DB47BA" w:rsidP="00134D91">
      <w:pPr>
        <w:tabs>
          <w:tab w:val="left" w:pos="567"/>
        </w:tabs>
        <w:spacing w:line="360" w:lineRule="auto"/>
        <w:jc w:val="both"/>
        <w:rPr>
          <w:rFonts w:ascii="Verdana" w:hAnsi="Verdana"/>
          <w:lang w:val="eu-ES"/>
        </w:rPr>
      </w:pPr>
      <w:r w:rsidRPr="00134D91">
        <w:rPr>
          <w:rFonts w:ascii="Verdana" w:hAnsi="Verdana"/>
          <w:lang w:val="eu-ES"/>
        </w:rPr>
        <w:t>Pobreziaren kasuan, oraindik ere lanarekin lotzen zen eta beraz, lanik egiten ez zuena baztertzen zen. Hortaz, pobreziari aurre egitea arazo sozial bihurtu zen, alferrak ez zituelako jarraitzen gizartearen balioak eta hortaz, laguntza ematearen helburua hori zuzentzea izan zen. Betebeharra gizarte osoarena zen eta ez bakarrik elizarena.</w:t>
      </w:r>
    </w:p>
    <w:p w:rsidR="00DB47BA" w:rsidRPr="00134D91" w:rsidRDefault="00DB47BA" w:rsidP="00134D91">
      <w:pPr>
        <w:tabs>
          <w:tab w:val="left" w:pos="567"/>
        </w:tabs>
        <w:spacing w:line="360" w:lineRule="auto"/>
        <w:jc w:val="both"/>
        <w:rPr>
          <w:rFonts w:ascii="Verdana" w:hAnsi="Verdana"/>
          <w:lang w:val="eu-ES"/>
        </w:rPr>
      </w:pPr>
      <w:r w:rsidRPr="00134D91">
        <w:rPr>
          <w:rFonts w:ascii="Verdana" w:hAnsi="Verdana"/>
          <w:lang w:val="eu-ES"/>
        </w:rPr>
        <w:t>Beraz, ongintzaren hasiera eman zen:</w:t>
      </w:r>
    </w:p>
    <w:p w:rsidR="00DB47BA" w:rsidRPr="00134D91" w:rsidRDefault="00DB47BA" w:rsidP="00134D91">
      <w:pPr>
        <w:pStyle w:val="Prrafodelista"/>
        <w:numPr>
          <w:ilvl w:val="0"/>
          <w:numId w:val="1"/>
        </w:numPr>
        <w:tabs>
          <w:tab w:val="left" w:pos="567"/>
        </w:tabs>
        <w:spacing w:line="360" w:lineRule="auto"/>
        <w:jc w:val="both"/>
        <w:rPr>
          <w:rFonts w:ascii="Verdana" w:hAnsi="Verdana"/>
          <w:lang w:val="eu-ES"/>
        </w:rPr>
      </w:pPr>
      <w:r w:rsidRPr="00134D91">
        <w:rPr>
          <w:rFonts w:ascii="Verdana" w:hAnsi="Verdana"/>
          <w:lang w:val="eu-ES"/>
        </w:rPr>
        <w:t>Ongintzaren kontrola estatuak hartu zuen, demokratizazioarekin batera elizak boterea galdu zuelako.</w:t>
      </w:r>
    </w:p>
    <w:p w:rsidR="00DB47BA" w:rsidRPr="00134D91" w:rsidRDefault="00DB47BA" w:rsidP="00134D91">
      <w:pPr>
        <w:pStyle w:val="Prrafodelista"/>
        <w:numPr>
          <w:ilvl w:val="0"/>
          <w:numId w:val="1"/>
        </w:numPr>
        <w:tabs>
          <w:tab w:val="left" w:pos="567"/>
        </w:tabs>
        <w:spacing w:line="360" w:lineRule="auto"/>
        <w:jc w:val="both"/>
        <w:rPr>
          <w:rFonts w:ascii="Verdana" w:hAnsi="Verdana"/>
          <w:lang w:val="eu-ES"/>
        </w:rPr>
      </w:pPr>
      <w:r w:rsidRPr="00134D91">
        <w:rPr>
          <w:rFonts w:ascii="Verdana" w:hAnsi="Verdana"/>
          <w:lang w:val="eu-ES"/>
        </w:rPr>
        <w:t>Laguntza erlijiotik pixka bat aldendu zen nahiz eta elizak bere presentzia mantendu zuen.</w:t>
      </w:r>
    </w:p>
    <w:p w:rsidR="00452E73" w:rsidRPr="00134D91" w:rsidRDefault="00452E73" w:rsidP="00134D91">
      <w:pPr>
        <w:tabs>
          <w:tab w:val="left" w:pos="567"/>
        </w:tabs>
        <w:spacing w:line="360" w:lineRule="auto"/>
        <w:jc w:val="both"/>
        <w:rPr>
          <w:rFonts w:ascii="Verdana" w:hAnsi="Verdana"/>
          <w:b/>
          <w:u w:val="double"/>
          <w:lang w:val="eu-ES"/>
        </w:rPr>
      </w:pPr>
    </w:p>
    <w:p w:rsidR="00A71B4F" w:rsidRPr="00134D91" w:rsidRDefault="00A71B4F" w:rsidP="00134D91">
      <w:pPr>
        <w:tabs>
          <w:tab w:val="left" w:pos="567"/>
        </w:tabs>
        <w:spacing w:line="360" w:lineRule="auto"/>
        <w:jc w:val="both"/>
        <w:rPr>
          <w:rFonts w:ascii="Verdana" w:hAnsi="Verdana"/>
          <w:b/>
          <w:u w:val="double"/>
          <w:lang w:val="eu-ES"/>
        </w:rPr>
      </w:pPr>
      <w:r w:rsidRPr="00134D91">
        <w:rPr>
          <w:rFonts w:ascii="Verdana" w:hAnsi="Verdana"/>
          <w:b/>
          <w:u w:val="double"/>
          <w:lang w:val="eu-ES"/>
        </w:rPr>
        <w:t>1812ko konstituzioa</w:t>
      </w:r>
    </w:p>
    <w:p w:rsidR="00FA47FD" w:rsidRPr="00134D91" w:rsidRDefault="00FA47FD" w:rsidP="00134D91">
      <w:pPr>
        <w:tabs>
          <w:tab w:val="left" w:pos="567"/>
        </w:tabs>
        <w:spacing w:line="360" w:lineRule="auto"/>
        <w:jc w:val="both"/>
        <w:rPr>
          <w:rFonts w:ascii="Verdana" w:hAnsi="Verdana"/>
          <w:lang w:val="eu-ES"/>
        </w:rPr>
      </w:pPr>
      <w:r w:rsidRPr="00134D91">
        <w:rPr>
          <w:rFonts w:ascii="Verdana" w:hAnsi="Verdana"/>
          <w:lang w:val="eu-ES"/>
        </w:rPr>
        <w:t>Espainiaren lehenengo konstituzioa izan zen eta monarkia absolututik estatu liberalera igaro zen. Bertan, gizarte laguntza eta ongintza publikoa kontuan hartzen ziren.</w:t>
      </w:r>
      <w:r w:rsidR="001B03CE" w:rsidRPr="00134D91">
        <w:rPr>
          <w:rFonts w:ascii="Verdana" w:hAnsi="Verdana"/>
          <w:lang w:val="eu-ES"/>
        </w:rPr>
        <w:t xml:space="preserve"> </w:t>
      </w:r>
    </w:p>
    <w:p w:rsidR="00FA47FD" w:rsidRPr="00134D91" w:rsidRDefault="00FA47FD" w:rsidP="00134D91">
      <w:pPr>
        <w:tabs>
          <w:tab w:val="left" w:pos="567"/>
        </w:tabs>
        <w:spacing w:line="360" w:lineRule="auto"/>
        <w:jc w:val="both"/>
        <w:rPr>
          <w:rFonts w:ascii="Verdana" w:hAnsi="Verdana"/>
          <w:lang w:val="eu-ES"/>
        </w:rPr>
      </w:pPr>
    </w:p>
    <w:p w:rsidR="00A71B4F" w:rsidRPr="00134D91" w:rsidRDefault="00A71B4F" w:rsidP="00134D91">
      <w:pPr>
        <w:tabs>
          <w:tab w:val="left" w:pos="567"/>
        </w:tabs>
        <w:spacing w:line="360" w:lineRule="auto"/>
        <w:jc w:val="both"/>
        <w:rPr>
          <w:rFonts w:ascii="Verdana" w:hAnsi="Verdana"/>
          <w:b/>
          <w:u w:val="double"/>
          <w:lang w:val="eu-ES"/>
        </w:rPr>
      </w:pPr>
      <w:r w:rsidRPr="00134D91">
        <w:rPr>
          <w:rFonts w:ascii="Verdana" w:hAnsi="Verdana"/>
          <w:b/>
          <w:u w:val="double"/>
          <w:lang w:val="eu-ES"/>
        </w:rPr>
        <w:lastRenderedPageBreak/>
        <w:t>1822ko Ongintzarako Legea</w:t>
      </w:r>
    </w:p>
    <w:p w:rsidR="00FA47FD" w:rsidRPr="00134D91" w:rsidRDefault="00520AFD" w:rsidP="00134D91">
      <w:pPr>
        <w:tabs>
          <w:tab w:val="left" w:pos="567"/>
        </w:tabs>
        <w:spacing w:line="360" w:lineRule="auto"/>
        <w:jc w:val="both"/>
        <w:rPr>
          <w:rFonts w:ascii="Verdana" w:hAnsi="Verdana"/>
          <w:lang w:val="eu-ES"/>
        </w:rPr>
      </w:pPr>
      <w:r w:rsidRPr="00134D91">
        <w:rPr>
          <w:rFonts w:ascii="Verdana" w:hAnsi="Verdana"/>
          <w:lang w:val="eu-ES"/>
        </w:rPr>
        <w:t>Espainian ongintza publikoa eratzeko egindako lehenengo plangintza izan zen. Estatuak bere gain hartu zuen ongintzarekin lotutako guztia eta diru sarrerak kontrolatzeko ahalegina ere egin zuen.</w:t>
      </w:r>
    </w:p>
    <w:p w:rsidR="00520AFD" w:rsidRPr="00134D91" w:rsidRDefault="00520AFD" w:rsidP="00134D91">
      <w:pPr>
        <w:tabs>
          <w:tab w:val="left" w:pos="567"/>
        </w:tabs>
        <w:spacing w:line="360" w:lineRule="auto"/>
        <w:jc w:val="both"/>
        <w:rPr>
          <w:rFonts w:ascii="Verdana" w:hAnsi="Verdana"/>
          <w:lang w:val="eu-ES"/>
        </w:rPr>
      </w:pPr>
      <w:r w:rsidRPr="00134D91">
        <w:rPr>
          <w:rFonts w:ascii="Verdana" w:hAnsi="Verdana"/>
          <w:lang w:val="eu-ES"/>
        </w:rPr>
        <w:t>Udalerri bakoitzean ongintzarako udal batzordeak sortu ziren eta haien betetzekoa, limosnak batzea, behartsuei aterpea bilatzea eta ume pobreen hezkuntzaz eta osasunaz arduratzea izan zen. Etxez etxeko ongintzaren alde egin zuten eta egoitza publikoak bakarrik oso beharrezkoa zenean erabiltzen zituzten. Hiru egoitza mota zeuden:</w:t>
      </w:r>
    </w:p>
    <w:p w:rsidR="00520AFD" w:rsidRPr="00134D91" w:rsidRDefault="00033F1D" w:rsidP="00134D91">
      <w:pPr>
        <w:pStyle w:val="Prrafodelista"/>
        <w:numPr>
          <w:ilvl w:val="0"/>
          <w:numId w:val="2"/>
        </w:numPr>
        <w:tabs>
          <w:tab w:val="left" w:pos="567"/>
        </w:tabs>
        <w:spacing w:line="360" w:lineRule="auto"/>
        <w:jc w:val="both"/>
        <w:rPr>
          <w:rFonts w:ascii="Verdana" w:hAnsi="Verdana"/>
          <w:lang w:val="eu-ES"/>
        </w:rPr>
      </w:pPr>
      <w:r w:rsidRPr="00134D91">
        <w:rPr>
          <w:rFonts w:ascii="Verdana" w:hAnsi="Verdana"/>
          <w:lang w:val="eu-ES"/>
        </w:rPr>
        <w:t>Amaetxeak: ama ezkongabeentzat.</w:t>
      </w:r>
    </w:p>
    <w:p w:rsidR="00033F1D" w:rsidRPr="00134D91" w:rsidRDefault="00033F1D" w:rsidP="00134D91">
      <w:pPr>
        <w:pStyle w:val="Prrafodelista"/>
        <w:numPr>
          <w:ilvl w:val="0"/>
          <w:numId w:val="2"/>
        </w:numPr>
        <w:tabs>
          <w:tab w:val="left" w:pos="567"/>
        </w:tabs>
        <w:spacing w:line="360" w:lineRule="auto"/>
        <w:jc w:val="both"/>
        <w:rPr>
          <w:rFonts w:ascii="Verdana" w:hAnsi="Verdana"/>
          <w:lang w:val="eu-ES"/>
        </w:rPr>
      </w:pPr>
      <w:r w:rsidRPr="00134D91">
        <w:rPr>
          <w:rFonts w:ascii="Verdana" w:hAnsi="Verdana"/>
          <w:lang w:val="eu-ES"/>
        </w:rPr>
        <w:t>Laguntza- etxeak: umezurtz, ezindu eta baliabiderik gabeko pobreentzat. Helburua lan egiten irakastea zen.</w:t>
      </w:r>
    </w:p>
    <w:p w:rsidR="00033F1D" w:rsidRPr="00134D91" w:rsidRDefault="00033F1D" w:rsidP="00134D91">
      <w:pPr>
        <w:pStyle w:val="Prrafodelista"/>
        <w:numPr>
          <w:ilvl w:val="0"/>
          <w:numId w:val="2"/>
        </w:numPr>
        <w:tabs>
          <w:tab w:val="left" w:pos="567"/>
        </w:tabs>
        <w:spacing w:line="360" w:lineRule="auto"/>
        <w:jc w:val="both"/>
        <w:rPr>
          <w:rFonts w:ascii="Verdana" w:hAnsi="Verdana"/>
          <w:lang w:val="eu-ES"/>
        </w:rPr>
      </w:pPr>
      <w:r w:rsidRPr="00134D91">
        <w:rPr>
          <w:rFonts w:ascii="Verdana" w:hAnsi="Verdana"/>
          <w:lang w:val="eu-ES"/>
        </w:rPr>
        <w:t>Ospitale publikoak: etxez etxeko laguntzaren ondoren erabiltzen ziren.</w:t>
      </w:r>
    </w:p>
    <w:p w:rsidR="00672DF9" w:rsidRPr="00134D91" w:rsidRDefault="00672DF9" w:rsidP="00134D91">
      <w:pPr>
        <w:pStyle w:val="Prrafodelista"/>
        <w:tabs>
          <w:tab w:val="left" w:pos="567"/>
        </w:tabs>
        <w:spacing w:line="360" w:lineRule="auto"/>
        <w:jc w:val="both"/>
        <w:rPr>
          <w:rFonts w:ascii="Verdana" w:hAnsi="Verdana"/>
          <w:lang w:val="eu-ES"/>
        </w:rPr>
      </w:pPr>
    </w:p>
    <w:p w:rsidR="00A71B4F" w:rsidRPr="00134D91" w:rsidRDefault="00A71B4F" w:rsidP="00134D91">
      <w:pPr>
        <w:tabs>
          <w:tab w:val="left" w:pos="567"/>
        </w:tabs>
        <w:spacing w:line="360" w:lineRule="auto"/>
        <w:jc w:val="both"/>
        <w:rPr>
          <w:rFonts w:ascii="Verdana" w:hAnsi="Verdana"/>
          <w:b/>
          <w:u w:val="double"/>
          <w:lang w:val="eu-ES"/>
        </w:rPr>
      </w:pPr>
      <w:r w:rsidRPr="00134D91">
        <w:rPr>
          <w:rFonts w:ascii="Verdana" w:hAnsi="Verdana"/>
          <w:b/>
          <w:u w:val="double"/>
          <w:lang w:val="eu-ES"/>
        </w:rPr>
        <w:t>1849ko Ongintzarako Legea</w:t>
      </w:r>
    </w:p>
    <w:p w:rsidR="00033F1D" w:rsidRPr="00134D91" w:rsidRDefault="00672DF9" w:rsidP="00134D91">
      <w:pPr>
        <w:tabs>
          <w:tab w:val="left" w:pos="567"/>
        </w:tabs>
        <w:spacing w:line="360" w:lineRule="auto"/>
        <w:jc w:val="both"/>
        <w:rPr>
          <w:rFonts w:ascii="Verdana" w:hAnsi="Verdana"/>
          <w:lang w:val="eu-ES"/>
        </w:rPr>
      </w:pPr>
      <w:r w:rsidRPr="00134D91">
        <w:rPr>
          <w:rFonts w:ascii="Verdana" w:hAnsi="Verdana"/>
          <w:lang w:val="eu-ES"/>
        </w:rPr>
        <w:t>Ongintzari dagokionez estatuaren esku hartzea indartu zen eta ongintza partikularretik zetorrena orain laguntza publikoaren esku geratuko zen.</w:t>
      </w:r>
    </w:p>
    <w:p w:rsidR="00672DF9" w:rsidRPr="00134D91" w:rsidRDefault="00672DF9" w:rsidP="00134D91">
      <w:pPr>
        <w:tabs>
          <w:tab w:val="left" w:pos="567"/>
        </w:tabs>
        <w:spacing w:line="360" w:lineRule="auto"/>
        <w:jc w:val="both"/>
        <w:rPr>
          <w:rFonts w:ascii="Verdana" w:hAnsi="Verdana"/>
          <w:lang w:val="eu-ES"/>
        </w:rPr>
      </w:pPr>
      <w:r w:rsidRPr="00134D91">
        <w:rPr>
          <w:rFonts w:ascii="Verdana" w:hAnsi="Verdana"/>
          <w:lang w:val="eu-ES"/>
        </w:rPr>
        <w:t xml:space="preserve">Laguntza hiru mailatan banatzen da: estatua, probintzia eta udalerria. Azkeneko honek, banaketa honen ondorioz, garrantzia galdu zuen. </w:t>
      </w:r>
    </w:p>
    <w:p w:rsidR="00672DF9" w:rsidRPr="00134D91" w:rsidRDefault="00672DF9" w:rsidP="00134D91">
      <w:pPr>
        <w:tabs>
          <w:tab w:val="left" w:pos="567"/>
        </w:tabs>
        <w:spacing w:line="360" w:lineRule="auto"/>
        <w:jc w:val="both"/>
        <w:rPr>
          <w:rFonts w:ascii="Verdana" w:hAnsi="Verdana"/>
          <w:lang w:val="eu-ES"/>
        </w:rPr>
      </w:pPr>
      <w:r w:rsidRPr="00134D91">
        <w:rPr>
          <w:rFonts w:ascii="Verdana" w:hAnsi="Verdana"/>
          <w:lang w:val="eu-ES"/>
        </w:rPr>
        <w:t xml:space="preserve">Hiru egoitza mota azaldu ziren: </w:t>
      </w:r>
    </w:p>
    <w:p w:rsidR="00672DF9" w:rsidRPr="00134D91" w:rsidRDefault="00672DF9" w:rsidP="00134D91">
      <w:pPr>
        <w:pStyle w:val="Prrafodelista"/>
        <w:numPr>
          <w:ilvl w:val="0"/>
          <w:numId w:val="3"/>
        </w:numPr>
        <w:tabs>
          <w:tab w:val="left" w:pos="-284"/>
        </w:tabs>
        <w:spacing w:line="360" w:lineRule="auto"/>
        <w:jc w:val="both"/>
        <w:rPr>
          <w:rFonts w:ascii="Verdana" w:hAnsi="Verdana"/>
          <w:lang w:val="eu-ES"/>
        </w:rPr>
      </w:pPr>
      <w:r w:rsidRPr="00134D91">
        <w:rPr>
          <w:rFonts w:ascii="Verdana" w:hAnsi="Verdana"/>
          <w:b/>
          <w:lang w:val="eu-ES"/>
        </w:rPr>
        <w:t xml:space="preserve">Orokorrak: </w:t>
      </w:r>
      <w:r w:rsidRPr="00134D91">
        <w:rPr>
          <w:rFonts w:ascii="Verdana" w:hAnsi="Verdana"/>
          <w:lang w:val="eu-ES"/>
        </w:rPr>
        <w:t>estatuaren diruari esker eraiki ziren eta arazo iraunkorrei aurre egiteko erabili. Oso gutxi eraiki ziren eta gehienak Madril inguruan, hau da, gizarte ekintza sarea ez zen asko garatu.</w:t>
      </w:r>
    </w:p>
    <w:p w:rsidR="00672DF9" w:rsidRPr="00134D91" w:rsidRDefault="00672DF9" w:rsidP="00134D91">
      <w:pPr>
        <w:pStyle w:val="Prrafodelista"/>
        <w:numPr>
          <w:ilvl w:val="0"/>
          <w:numId w:val="3"/>
        </w:numPr>
        <w:tabs>
          <w:tab w:val="left" w:pos="-284"/>
        </w:tabs>
        <w:spacing w:line="360" w:lineRule="auto"/>
        <w:jc w:val="both"/>
        <w:rPr>
          <w:rFonts w:ascii="Verdana" w:hAnsi="Verdana"/>
          <w:lang w:val="eu-ES"/>
        </w:rPr>
      </w:pPr>
      <w:r w:rsidRPr="00134D91">
        <w:rPr>
          <w:rFonts w:ascii="Verdana" w:hAnsi="Verdana"/>
          <w:b/>
          <w:lang w:val="eu-ES"/>
        </w:rPr>
        <w:t xml:space="preserve">Probintziarenak: </w:t>
      </w:r>
      <w:r w:rsidRPr="00134D91">
        <w:rPr>
          <w:rFonts w:ascii="Verdana" w:hAnsi="Verdana"/>
          <w:lang w:val="eu-ES"/>
        </w:rPr>
        <w:t>diputazioaren esku zeuden. Bertan, amaetxeak eta umezurtz etxeak zeuden.</w:t>
      </w:r>
    </w:p>
    <w:p w:rsidR="00672DF9" w:rsidRPr="00134D91" w:rsidRDefault="00672DF9" w:rsidP="00134D91">
      <w:pPr>
        <w:pStyle w:val="Prrafodelista"/>
        <w:numPr>
          <w:ilvl w:val="0"/>
          <w:numId w:val="3"/>
        </w:numPr>
        <w:tabs>
          <w:tab w:val="left" w:pos="-284"/>
        </w:tabs>
        <w:spacing w:line="360" w:lineRule="auto"/>
        <w:jc w:val="both"/>
        <w:rPr>
          <w:rFonts w:ascii="Verdana" w:hAnsi="Verdana"/>
          <w:lang w:val="eu-ES"/>
        </w:rPr>
      </w:pPr>
      <w:r w:rsidRPr="00134D91">
        <w:rPr>
          <w:rFonts w:ascii="Verdana" w:hAnsi="Verdana"/>
          <w:b/>
          <w:lang w:val="eu-ES"/>
        </w:rPr>
        <w:t xml:space="preserve">Udalarenak: </w:t>
      </w:r>
      <w:r w:rsidRPr="00134D91">
        <w:rPr>
          <w:rFonts w:ascii="Verdana" w:hAnsi="Verdana"/>
          <w:lang w:val="eu-ES"/>
        </w:rPr>
        <w:t>lehen arreta eta beste egoitzetara deribatzeko prozesua hemen egiten zen. Etxez etxeko laguntza eta aterpeak hemen sartzen ziren.</w:t>
      </w:r>
    </w:p>
    <w:p w:rsidR="00672DF9" w:rsidRPr="00134D91" w:rsidRDefault="00672DF9" w:rsidP="00134D91">
      <w:pPr>
        <w:pStyle w:val="Prrafodelista"/>
        <w:tabs>
          <w:tab w:val="left" w:pos="-284"/>
        </w:tabs>
        <w:spacing w:line="360" w:lineRule="auto"/>
        <w:jc w:val="both"/>
        <w:rPr>
          <w:rFonts w:ascii="Verdana" w:hAnsi="Verdana"/>
          <w:lang w:val="eu-ES"/>
        </w:rPr>
      </w:pPr>
    </w:p>
    <w:p w:rsidR="00A71B4F" w:rsidRPr="00134D91" w:rsidRDefault="00A71B4F" w:rsidP="00134D91">
      <w:pPr>
        <w:tabs>
          <w:tab w:val="left" w:pos="567"/>
        </w:tabs>
        <w:spacing w:line="360" w:lineRule="auto"/>
        <w:jc w:val="both"/>
        <w:rPr>
          <w:rFonts w:ascii="Verdana" w:hAnsi="Verdana"/>
          <w:b/>
          <w:u w:val="double"/>
          <w:lang w:val="eu-ES"/>
        </w:rPr>
      </w:pPr>
      <w:r w:rsidRPr="00134D91">
        <w:rPr>
          <w:rFonts w:ascii="Verdana" w:hAnsi="Verdana"/>
          <w:b/>
          <w:u w:val="double"/>
          <w:lang w:val="eu-ES"/>
        </w:rPr>
        <w:t>Gizarte Erreformarako Batzordea (1883)</w:t>
      </w:r>
    </w:p>
    <w:p w:rsidR="00672DF9" w:rsidRPr="00134D91" w:rsidRDefault="00672DF9" w:rsidP="00134D91">
      <w:pPr>
        <w:tabs>
          <w:tab w:val="left" w:pos="567"/>
        </w:tabs>
        <w:spacing w:line="360" w:lineRule="auto"/>
        <w:jc w:val="both"/>
        <w:rPr>
          <w:rFonts w:ascii="Verdana" w:hAnsi="Verdana"/>
          <w:lang w:val="eu-ES"/>
        </w:rPr>
      </w:pPr>
      <w:r w:rsidRPr="00134D91">
        <w:rPr>
          <w:rFonts w:ascii="Verdana" w:hAnsi="Verdana"/>
          <w:lang w:val="eu-ES"/>
        </w:rPr>
        <w:t xml:space="preserve">Aldaketa politiko asko eman ziren urte hauetan eta haiekin batera industrializazioa garatuz joan zen. Honek beharrizanak ere handitzea ekarri zuen, hortaz, estatuak ezin zuen abstentzionismo politikarekin jarraitu eta lehenengo aldiz, estatuak argi utzi zuen gizarte- </w:t>
      </w:r>
      <w:r w:rsidRPr="00134D91">
        <w:rPr>
          <w:rFonts w:ascii="Verdana" w:hAnsi="Verdana"/>
          <w:lang w:val="eu-ES"/>
        </w:rPr>
        <w:lastRenderedPageBreak/>
        <w:t>ekintzan eta gatazkan esku hartu behar zuela Horretarako Gizarte Erreformarako Batzordea sortzen da.</w:t>
      </w:r>
    </w:p>
    <w:p w:rsidR="00672DF9" w:rsidRPr="00134D91" w:rsidRDefault="00672DF9" w:rsidP="00134D91">
      <w:pPr>
        <w:tabs>
          <w:tab w:val="left" w:pos="567"/>
        </w:tabs>
        <w:spacing w:line="360" w:lineRule="auto"/>
        <w:jc w:val="both"/>
        <w:rPr>
          <w:rFonts w:ascii="Verdana" w:hAnsi="Verdana"/>
          <w:lang w:val="eu-ES"/>
        </w:rPr>
      </w:pPr>
      <w:r w:rsidRPr="00134D91">
        <w:rPr>
          <w:rFonts w:ascii="Verdana" w:hAnsi="Verdana"/>
          <w:lang w:val="eu-ES"/>
        </w:rPr>
        <w:t xml:space="preserve">Haren bidez, langile guztien ongizatea bermatu nahi zen eta probintzia eta udalerri mailan sortu ziren. Galdetegi bat banatu zitzaien lanaren gaiarekin lotura zuten gehienei (sindikatuak, ugazabak...) haien bizi baldintzen berri izateko. Ondorioak latzak izan ziren, argi ikusten baitzen ez zirela oinarrizko beharrizanak asetzera heltzen. </w:t>
      </w:r>
    </w:p>
    <w:p w:rsidR="00672DF9" w:rsidRPr="00134D91" w:rsidRDefault="00672DF9" w:rsidP="00134D91">
      <w:pPr>
        <w:tabs>
          <w:tab w:val="left" w:pos="567"/>
        </w:tabs>
        <w:spacing w:line="360" w:lineRule="auto"/>
        <w:jc w:val="both"/>
        <w:rPr>
          <w:rFonts w:ascii="Verdana" w:hAnsi="Verdana"/>
          <w:lang w:val="eu-ES"/>
        </w:rPr>
      </w:pPr>
      <w:r w:rsidRPr="00134D91">
        <w:rPr>
          <w:rFonts w:ascii="Verdana" w:hAnsi="Verdana"/>
          <w:lang w:val="eu-ES"/>
        </w:rPr>
        <w:t>Proposamen ugari egin ziren nahiz eta gero praktikan ez jarri, adibidez, Aurreikuspenerako Kutxa Nazionala ezartzea proposatu zen baina ez zen aurrera atera.</w:t>
      </w:r>
    </w:p>
    <w:p w:rsidR="00A71B4F" w:rsidRPr="00134D91" w:rsidRDefault="00A71B4F" w:rsidP="00134D9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lang w:val="eu-ES"/>
        </w:rPr>
      </w:pPr>
      <w:r w:rsidRPr="00134D91">
        <w:rPr>
          <w:rFonts w:ascii="Verdana" w:hAnsi="Verdana"/>
          <w:b/>
          <w:lang w:val="eu-ES"/>
        </w:rPr>
        <w:t>3. GIZARTE- EKINTZA XX. MENDEAN ESPAINIAN</w:t>
      </w:r>
    </w:p>
    <w:p w:rsidR="00A71B4F" w:rsidRPr="00134D91" w:rsidRDefault="00A71B4F" w:rsidP="00134D91">
      <w:pPr>
        <w:spacing w:line="360" w:lineRule="auto"/>
        <w:jc w:val="both"/>
        <w:rPr>
          <w:rFonts w:ascii="Verdana" w:hAnsi="Verdana"/>
          <w:b/>
          <w:u w:val="double"/>
          <w:lang w:val="eu-ES"/>
        </w:rPr>
      </w:pPr>
      <w:r w:rsidRPr="00134D91">
        <w:rPr>
          <w:rFonts w:ascii="Verdana" w:hAnsi="Verdana"/>
          <w:b/>
          <w:u w:val="double"/>
          <w:lang w:val="eu-ES"/>
        </w:rPr>
        <w:t>Gizarte Erreformetarako Institutoa (IRS)</w:t>
      </w:r>
    </w:p>
    <w:p w:rsidR="00672DF9" w:rsidRPr="00134D91" w:rsidRDefault="00672DF9" w:rsidP="00134D91">
      <w:pPr>
        <w:spacing w:line="360" w:lineRule="auto"/>
        <w:jc w:val="both"/>
        <w:rPr>
          <w:rFonts w:ascii="Verdana" w:hAnsi="Verdana"/>
          <w:lang w:val="eu-ES"/>
        </w:rPr>
      </w:pPr>
      <w:r w:rsidRPr="00134D91">
        <w:rPr>
          <w:rFonts w:ascii="Verdana" w:hAnsi="Verdana"/>
          <w:lang w:val="eu-ES"/>
        </w:rPr>
        <w:t xml:space="preserve">1903. urtean sortu zen langileen ongizatea bilatzeko eta lan mundua arautzeko asmoz. Aurrera eraman nahi zituzten aurreko Gizarte erreformarako batzordearen proposamenak. Hasieran, kideka hauek ziren: 18 gobernuko, 6 ugazaba eta 6 langile. </w:t>
      </w:r>
    </w:p>
    <w:p w:rsidR="00672DF9" w:rsidRPr="00134D91" w:rsidRDefault="00672DF9" w:rsidP="00134D91">
      <w:pPr>
        <w:spacing w:line="360" w:lineRule="auto"/>
        <w:jc w:val="both"/>
        <w:rPr>
          <w:rFonts w:ascii="Verdana" w:hAnsi="Verdana"/>
          <w:lang w:val="eu-ES"/>
        </w:rPr>
      </w:pPr>
      <w:r w:rsidRPr="00134D91">
        <w:rPr>
          <w:rFonts w:ascii="Verdana" w:hAnsi="Verdana"/>
          <w:lang w:val="eu-ES"/>
        </w:rPr>
        <w:t>Zenbait eremu jorratu ziren:</w:t>
      </w:r>
    </w:p>
    <w:p w:rsidR="00672DF9" w:rsidRPr="00134D91" w:rsidRDefault="00672DF9" w:rsidP="00134D91">
      <w:pPr>
        <w:pStyle w:val="Prrafodelista"/>
        <w:numPr>
          <w:ilvl w:val="0"/>
          <w:numId w:val="4"/>
        </w:numPr>
        <w:spacing w:line="360" w:lineRule="auto"/>
        <w:jc w:val="both"/>
        <w:rPr>
          <w:rFonts w:ascii="Verdana" w:hAnsi="Verdana"/>
          <w:b/>
          <w:lang w:val="eu-ES"/>
        </w:rPr>
      </w:pPr>
      <w:r w:rsidRPr="00134D91">
        <w:rPr>
          <w:rFonts w:ascii="Verdana" w:hAnsi="Verdana"/>
          <w:b/>
          <w:lang w:val="eu-ES"/>
        </w:rPr>
        <w:t xml:space="preserve">Emakumeen eta umeen lanari buruzkoa: </w:t>
      </w:r>
      <w:r w:rsidRPr="00134D91">
        <w:rPr>
          <w:rFonts w:ascii="Verdana" w:hAnsi="Verdana"/>
          <w:lang w:val="eu-ES"/>
        </w:rPr>
        <w:t>hainbat lege bultzatu ziren eremu honetan, adibidez, amatasun eskubideak, gaueko lana eta lan arriskutsuak debekatzea eta abar.</w:t>
      </w:r>
    </w:p>
    <w:p w:rsidR="00672DF9" w:rsidRPr="00134D91" w:rsidRDefault="00672DF9" w:rsidP="00134D91">
      <w:pPr>
        <w:pStyle w:val="Prrafodelista"/>
        <w:numPr>
          <w:ilvl w:val="0"/>
          <w:numId w:val="4"/>
        </w:numPr>
        <w:spacing w:line="360" w:lineRule="auto"/>
        <w:jc w:val="both"/>
        <w:rPr>
          <w:rFonts w:ascii="Verdana" w:hAnsi="Verdana"/>
          <w:b/>
          <w:lang w:val="eu-ES"/>
        </w:rPr>
      </w:pPr>
      <w:r w:rsidRPr="00134D91">
        <w:rPr>
          <w:rFonts w:ascii="Verdana" w:hAnsi="Verdana"/>
          <w:b/>
          <w:lang w:val="eu-ES"/>
        </w:rPr>
        <w:t xml:space="preserve">Langileei buruzkoa: </w:t>
      </w:r>
      <w:r w:rsidRPr="00134D91">
        <w:rPr>
          <w:rFonts w:ascii="Verdana" w:hAnsi="Verdana"/>
          <w:lang w:val="eu-ES"/>
        </w:rPr>
        <w:t>asteko nahitaezko atsedena ezarri, grebak arautu eta lanari lotutako arauak ezartzen hasi ziren.</w:t>
      </w:r>
    </w:p>
    <w:p w:rsidR="00672DF9" w:rsidRPr="00134D91" w:rsidRDefault="00672DF9" w:rsidP="00134D91">
      <w:pPr>
        <w:pStyle w:val="Prrafodelista"/>
        <w:numPr>
          <w:ilvl w:val="0"/>
          <w:numId w:val="4"/>
        </w:numPr>
        <w:spacing w:line="360" w:lineRule="auto"/>
        <w:jc w:val="both"/>
        <w:rPr>
          <w:rFonts w:ascii="Verdana" w:hAnsi="Verdana"/>
          <w:b/>
          <w:lang w:val="eu-ES"/>
        </w:rPr>
      </w:pPr>
      <w:r w:rsidRPr="00134D91">
        <w:rPr>
          <w:rFonts w:ascii="Verdana" w:hAnsi="Verdana"/>
          <w:b/>
          <w:lang w:val="eu-ES"/>
        </w:rPr>
        <w:t xml:space="preserve">Immigranteei buruzkoa: </w:t>
      </w:r>
      <w:r w:rsidRPr="00134D91">
        <w:rPr>
          <w:rFonts w:ascii="Verdana" w:hAnsi="Verdana"/>
          <w:lang w:val="eu-ES"/>
        </w:rPr>
        <w:t>immigrazioa arautzeko legea ezarri zen eta barne migrazioa legalizatu zen, baina salbuespen batzuk zeuden (soldaduska, judizialki zigorra edo 23</w:t>
      </w:r>
      <w:r w:rsidRPr="00134D91">
        <w:rPr>
          <w:rFonts w:ascii="Verdana" w:hAnsi="Verdana"/>
          <w:lang w:val="eu-ES"/>
        </w:rPr>
        <w:sym w:font="Symbol" w:char="F0AF"/>
      </w:r>
      <w:r w:rsidRPr="00134D91">
        <w:rPr>
          <w:rFonts w:ascii="Verdana" w:hAnsi="Verdana"/>
          <w:lang w:val="eu-ES"/>
        </w:rPr>
        <w:t xml:space="preserve"> emakumeak).</w:t>
      </w:r>
    </w:p>
    <w:p w:rsidR="00672DF9" w:rsidRPr="00134D91" w:rsidRDefault="00672DF9" w:rsidP="00134D91">
      <w:pPr>
        <w:pStyle w:val="Prrafodelista"/>
        <w:numPr>
          <w:ilvl w:val="0"/>
          <w:numId w:val="4"/>
        </w:numPr>
        <w:spacing w:line="360" w:lineRule="auto"/>
        <w:jc w:val="both"/>
        <w:rPr>
          <w:rFonts w:ascii="Verdana" w:hAnsi="Verdana"/>
          <w:b/>
          <w:lang w:val="eu-ES"/>
        </w:rPr>
      </w:pPr>
      <w:r w:rsidRPr="00134D91">
        <w:rPr>
          <w:rFonts w:ascii="Verdana" w:hAnsi="Verdana"/>
          <w:b/>
          <w:lang w:val="eu-ES"/>
        </w:rPr>
        <w:t xml:space="preserve">Gizarte Aurreikuspeneko Institutu Nazionala: </w:t>
      </w:r>
      <w:r w:rsidRPr="00134D91">
        <w:rPr>
          <w:rFonts w:ascii="Verdana" w:hAnsi="Verdana"/>
          <w:lang w:val="eu-ES"/>
        </w:rPr>
        <w:t xml:space="preserve">Erretiroko plantak ziurtatu, gaixoaldiak eta istripuak. Hasieran borondatezkoa zen, hau da, norberak finantzatzen zuen eta gero, nahitaezkoa bihurtu zen. </w:t>
      </w:r>
    </w:p>
    <w:p w:rsidR="00672DF9" w:rsidRPr="00134D91" w:rsidRDefault="00672DF9" w:rsidP="00134D91">
      <w:pPr>
        <w:pStyle w:val="Prrafodelista"/>
        <w:numPr>
          <w:ilvl w:val="0"/>
          <w:numId w:val="4"/>
        </w:numPr>
        <w:spacing w:line="360" w:lineRule="auto"/>
        <w:jc w:val="both"/>
        <w:rPr>
          <w:rFonts w:ascii="Verdana" w:hAnsi="Verdana"/>
          <w:b/>
          <w:lang w:val="eu-ES"/>
        </w:rPr>
      </w:pPr>
      <w:r w:rsidRPr="00134D91">
        <w:rPr>
          <w:rFonts w:ascii="Verdana" w:hAnsi="Verdana"/>
          <w:b/>
          <w:lang w:val="eu-ES"/>
        </w:rPr>
        <w:t xml:space="preserve">Lanaldia mugatzea: </w:t>
      </w:r>
      <w:r w:rsidRPr="00134D91">
        <w:rPr>
          <w:rFonts w:ascii="Verdana" w:hAnsi="Verdana"/>
          <w:lang w:val="eu-ES"/>
        </w:rPr>
        <w:t>1919an 48 ordu maximo egin zitezkeen lan eta hori arautu zen.</w:t>
      </w:r>
    </w:p>
    <w:p w:rsidR="00672DF9" w:rsidRPr="00134D91" w:rsidRDefault="00672DF9" w:rsidP="00134D91">
      <w:pPr>
        <w:spacing w:line="360" w:lineRule="auto"/>
        <w:jc w:val="both"/>
        <w:rPr>
          <w:rFonts w:ascii="Verdana" w:hAnsi="Verdana"/>
          <w:lang w:val="eu-ES"/>
        </w:rPr>
      </w:pPr>
      <w:r w:rsidRPr="00134D91">
        <w:rPr>
          <w:rFonts w:ascii="Verdana" w:hAnsi="Verdana"/>
          <w:lang w:val="eu-ES"/>
        </w:rPr>
        <w:t>Proposamen onak ziren baina haietako asko ez zuten funtzionatu, askotan araudia ez zelako betetzen. 1920an Lanaren ministerioa eratu zen eta proposamen horiek kontuan hartu behar ziren baina, administrazioaren kontrol interes hori ezkutuan zuen.</w:t>
      </w:r>
    </w:p>
    <w:p w:rsidR="00672DF9" w:rsidRPr="00134D91" w:rsidRDefault="00672DF9" w:rsidP="00134D91">
      <w:pPr>
        <w:spacing w:line="360" w:lineRule="auto"/>
        <w:jc w:val="both"/>
        <w:rPr>
          <w:rFonts w:ascii="Verdana" w:hAnsi="Verdana"/>
          <w:lang w:val="eu-ES"/>
        </w:rPr>
      </w:pPr>
    </w:p>
    <w:p w:rsidR="00A71B4F" w:rsidRPr="00134D91" w:rsidRDefault="00A71B4F" w:rsidP="00134D91">
      <w:pPr>
        <w:spacing w:line="360" w:lineRule="auto"/>
        <w:jc w:val="both"/>
        <w:rPr>
          <w:rFonts w:ascii="Verdana" w:hAnsi="Verdana"/>
          <w:b/>
          <w:u w:val="double"/>
          <w:lang w:val="eu-ES"/>
        </w:rPr>
      </w:pPr>
      <w:r w:rsidRPr="00134D91">
        <w:rPr>
          <w:rFonts w:ascii="Verdana" w:hAnsi="Verdana"/>
          <w:b/>
          <w:u w:val="double"/>
          <w:lang w:val="eu-ES"/>
        </w:rPr>
        <w:lastRenderedPageBreak/>
        <w:t>Primo de Riveraren diktadura eta II. Errepublika</w:t>
      </w:r>
    </w:p>
    <w:p w:rsidR="00672DF9" w:rsidRPr="00134D91" w:rsidRDefault="00EB4C4A" w:rsidP="00134D91">
      <w:pPr>
        <w:spacing w:line="360" w:lineRule="auto"/>
        <w:jc w:val="both"/>
        <w:rPr>
          <w:rFonts w:ascii="Verdana" w:hAnsi="Verdana"/>
          <w:lang w:val="eu-ES"/>
        </w:rPr>
      </w:pPr>
      <w:r w:rsidRPr="00134D91">
        <w:rPr>
          <w:rFonts w:ascii="Verdana" w:hAnsi="Verdana"/>
          <w:lang w:val="eu-ES"/>
        </w:rPr>
        <w:t>1923. urtean Primo de</w:t>
      </w:r>
      <w:r w:rsidR="00077FA6" w:rsidRPr="00134D91">
        <w:rPr>
          <w:rFonts w:ascii="Verdana" w:hAnsi="Verdana"/>
          <w:lang w:val="eu-ES"/>
        </w:rPr>
        <w:t xml:space="preserve"> Riveraren diktadura ezarri zen. Garai honetan ekonomiak bultzada positiboa izan zuen eta horrek langileen bizi baldintzak hobetzea ekarri zuen. </w:t>
      </w:r>
    </w:p>
    <w:p w:rsidR="00077FA6" w:rsidRPr="00134D91" w:rsidRDefault="00077FA6" w:rsidP="00134D91">
      <w:pPr>
        <w:spacing w:line="360" w:lineRule="auto"/>
        <w:jc w:val="both"/>
        <w:rPr>
          <w:rFonts w:ascii="Verdana" w:hAnsi="Verdana"/>
          <w:lang w:val="eu-ES"/>
        </w:rPr>
      </w:pPr>
      <w:r w:rsidRPr="00134D91">
        <w:rPr>
          <w:rFonts w:ascii="Verdana" w:hAnsi="Verdana"/>
          <w:lang w:val="eu-ES"/>
        </w:rPr>
        <w:t xml:space="preserve">1926an, klase gatazkari aurre egin nahian, lege korporatibo bat ezartzen da ugazaba eta langileen arteko lankidetza bultzatzeko baina ez zen aurrera eraman. Dena den, urte hauek guztiak oso </w:t>
      </w:r>
      <w:r w:rsidR="003C3BC2" w:rsidRPr="00134D91">
        <w:rPr>
          <w:rFonts w:ascii="Verdana" w:hAnsi="Verdana"/>
          <w:lang w:val="eu-ES"/>
        </w:rPr>
        <w:t>interesgarriak</w:t>
      </w:r>
      <w:r w:rsidRPr="00134D91">
        <w:rPr>
          <w:rFonts w:ascii="Verdana" w:hAnsi="Verdana"/>
          <w:lang w:val="eu-ES"/>
        </w:rPr>
        <w:t xml:space="preserve"> izan ziren langileentzako aurrerapen handiak lortu zituztelako.</w:t>
      </w:r>
    </w:p>
    <w:p w:rsidR="00077FA6" w:rsidRPr="00134D91" w:rsidRDefault="00077FA6" w:rsidP="00134D91">
      <w:pPr>
        <w:spacing w:line="360" w:lineRule="auto"/>
        <w:jc w:val="both"/>
        <w:rPr>
          <w:rFonts w:ascii="Verdana" w:hAnsi="Verdana"/>
          <w:lang w:val="eu-ES"/>
        </w:rPr>
      </w:pPr>
      <w:r w:rsidRPr="00134D91">
        <w:rPr>
          <w:rFonts w:ascii="Verdana" w:hAnsi="Verdana"/>
          <w:lang w:val="eu-ES"/>
        </w:rPr>
        <w:t xml:space="preserve">II. errepublikaren barruan, 1931ko konstituzioan biltzen zen lana egitea betebehar bat zela eta gizarte gaiei aipamena egiten zitzaien lehenengo aldiz. </w:t>
      </w:r>
      <w:r w:rsidR="003C3BC2" w:rsidRPr="00134D91">
        <w:rPr>
          <w:rFonts w:ascii="Verdana" w:hAnsi="Verdana"/>
          <w:lang w:val="eu-ES"/>
        </w:rPr>
        <w:t>Gizarte ekintzan aurrerapausoak eman ziren baina, emandako kanpo eta barne presioen eraginez ez ziren aurrera eraman.</w:t>
      </w:r>
    </w:p>
    <w:p w:rsidR="00077FA6" w:rsidRPr="00134D91" w:rsidRDefault="003C3BC2" w:rsidP="00134D91">
      <w:pPr>
        <w:spacing w:line="360" w:lineRule="auto"/>
        <w:jc w:val="both"/>
        <w:rPr>
          <w:rFonts w:ascii="Verdana" w:hAnsi="Verdana"/>
          <w:i/>
          <w:lang w:val="eu-ES"/>
        </w:rPr>
      </w:pPr>
      <w:r w:rsidRPr="00134D91">
        <w:rPr>
          <w:rFonts w:ascii="Verdana" w:hAnsi="Verdana"/>
          <w:i/>
          <w:lang w:val="eu-ES"/>
        </w:rPr>
        <w:t>Azterketa: lana obligazio gisa</w:t>
      </w:r>
    </w:p>
    <w:p w:rsidR="003C3BC2" w:rsidRPr="00134D91" w:rsidRDefault="003C3BC2" w:rsidP="00134D91">
      <w:pPr>
        <w:spacing w:line="360" w:lineRule="auto"/>
        <w:jc w:val="both"/>
        <w:rPr>
          <w:rFonts w:ascii="Verdana" w:hAnsi="Verdana"/>
          <w:b/>
          <w:u w:val="double"/>
          <w:lang w:val="eu-ES"/>
        </w:rPr>
      </w:pPr>
    </w:p>
    <w:p w:rsidR="00A71B4F" w:rsidRPr="00134D91" w:rsidRDefault="00A71B4F" w:rsidP="00134D91">
      <w:pPr>
        <w:spacing w:line="360" w:lineRule="auto"/>
        <w:jc w:val="both"/>
        <w:rPr>
          <w:rFonts w:ascii="Verdana" w:hAnsi="Verdana"/>
          <w:b/>
          <w:u w:val="double"/>
          <w:lang w:val="eu-ES"/>
        </w:rPr>
      </w:pPr>
      <w:r w:rsidRPr="00134D91">
        <w:rPr>
          <w:rFonts w:ascii="Verdana" w:hAnsi="Verdana"/>
          <w:b/>
          <w:u w:val="double"/>
          <w:lang w:val="eu-ES"/>
        </w:rPr>
        <w:t>Frankismoa</w:t>
      </w:r>
    </w:p>
    <w:p w:rsidR="003C3BC2" w:rsidRPr="00134D91" w:rsidRDefault="00F51E08" w:rsidP="00134D91">
      <w:pPr>
        <w:spacing w:line="360" w:lineRule="auto"/>
        <w:jc w:val="both"/>
        <w:rPr>
          <w:rFonts w:ascii="Verdana" w:hAnsi="Verdana"/>
          <w:lang w:val="eu-ES"/>
        </w:rPr>
      </w:pPr>
      <w:r w:rsidRPr="00134D91">
        <w:rPr>
          <w:rFonts w:ascii="Verdana" w:hAnsi="Verdana"/>
          <w:lang w:val="eu-ES"/>
        </w:rPr>
        <w:t>Frankismoak oso egoera ekonomiko eta sozial ezberdinak izan zituen bere ibilbidean zehar. Gizarte zerbitzuei dagokienez ere bi fase bereiz daitezke:</w:t>
      </w:r>
    </w:p>
    <w:p w:rsidR="00F51E08" w:rsidRPr="00134D91" w:rsidRDefault="00F51E08" w:rsidP="00134D91">
      <w:pPr>
        <w:pStyle w:val="Prrafodelista"/>
        <w:numPr>
          <w:ilvl w:val="0"/>
          <w:numId w:val="5"/>
        </w:numPr>
        <w:spacing w:line="360" w:lineRule="auto"/>
        <w:jc w:val="both"/>
        <w:rPr>
          <w:rFonts w:ascii="Verdana" w:hAnsi="Verdana"/>
          <w:lang w:val="eu-ES"/>
        </w:rPr>
      </w:pPr>
      <w:r w:rsidRPr="00134D91">
        <w:rPr>
          <w:rFonts w:ascii="Verdana" w:hAnsi="Verdana"/>
          <w:b/>
          <w:lang w:val="eu-ES"/>
        </w:rPr>
        <w:t>Estatuaren ongintza 1959ra arte</w:t>
      </w:r>
      <w:r w:rsidRPr="00134D91">
        <w:rPr>
          <w:rFonts w:ascii="Verdana" w:hAnsi="Verdana"/>
          <w:lang w:val="eu-ES"/>
        </w:rPr>
        <w:t>: arazo nagusia gosetea zen.</w:t>
      </w:r>
    </w:p>
    <w:p w:rsidR="00F51E08" w:rsidRPr="00134D91" w:rsidRDefault="00F51E08" w:rsidP="00134D91">
      <w:pPr>
        <w:pStyle w:val="Prrafodelista"/>
        <w:numPr>
          <w:ilvl w:val="0"/>
          <w:numId w:val="5"/>
        </w:numPr>
        <w:spacing w:line="360" w:lineRule="auto"/>
        <w:jc w:val="both"/>
        <w:rPr>
          <w:rFonts w:ascii="Verdana" w:hAnsi="Verdana"/>
          <w:lang w:val="eu-ES"/>
        </w:rPr>
      </w:pPr>
      <w:r w:rsidRPr="00134D91">
        <w:rPr>
          <w:rFonts w:ascii="Verdana" w:hAnsi="Verdana"/>
          <w:b/>
          <w:lang w:val="eu-ES"/>
        </w:rPr>
        <w:t xml:space="preserve">Gizarte laguntza (59-78): </w:t>
      </w:r>
      <w:r w:rsidRPr="00134D91">
        <w:rPr>
          <w:rFonts w:ascii="Verdana" w:hAnsi="Verdana"/>
          <w:lang w:val="eu-ES"/>
        </w:rPr>
        <w:t>hazkunde ekonomikoa ematen da eta horri loturiko gizarte arazoak agertzen dira.</w:t>
      </w:r>
    </w:p>
    <w:p w:rsidR="006C5180" w:rsidRPr="00134D91" w:rsidRDefault="00F51E08" w:rsidP="00134D91">
      <w:pPr>
        <w:spacing w:line="360" w:lineRule="auto"/>
        <w:jc w:val="both"/>
        <w:rPr>
          <w:rFonts w:ascii="Verdana" w:hAnsi="Verdana"/>
          <w:highlight w:val="yellow"/>
          <w:lang w:val="eu-ES"/>
        </w:rPr>
      </w:pPr>
      <w:r w:rsidRPr="00134D91">
        <w:rPr>
          <w:rFonts w:ascii="Verdana" w:hAnsi="Verdana"/>
          <w:highlight w:val="yellow"/>
          <w:lang w:val="eu-ES"/>
        </w:rPr>
        <w:t xml:space="preserve">Orokorrean, frankismoan hetereogenitate legala eman zela esan genezake, hau da, etsai berbera zuten arren, interes ezberdinak zeuden. </w:t>
      </w:r>
    </w:p>
    <w:p w:rsidR="00F51E08" w:rsidRPr="00134D91" w:rsidRDefault="006C5180" w:rsidP="00134D91">
      <w:pPr>
        <w:spacing w:line="360" w:lineRule="auto"/>
        <w:jc w:val="both"/>
        <w:rPr>
          <w:rFonts w:ascii="Verdana" w:hAnsi="Verdana"/>
          <w:lang w:val="eu-ES"/>
        </w:rPr>
      </w:pPr>
      <w:r w:rsidRPr="00134D91">
        <w:rPr>
          <w:rFonts w:ascii="Verdana" w:hAnsi="Verdana"/>
          <w:highlight w:val="yellow"/>
          <w:lang w:val="eu-ES"/>
        </w:rPr>
        <w:t xml:space="preserve">Gobernuak ezin izan zien gizarte arazoei behar bezala aurre egin. Legeak eta arauak ministeriotan banatzen joan ziren, </w:t>
      </w:r>
      <w:r w:rsidRPr="00134D91">
        <w:rPr>
          <w:rFonts w:ascii="Verdana" w:hAnsi="Verdana"/>
          <w:lang w:val="eu-ES"/>
        </w:rPr>
        <w:t xml:space="preserve">hau da, gizarte ekintza ministerio ezberdinetan banatu zen (esaterako, gizarte laguntza gobernu ministerioaren menpe zegoen). </w:t>
      </w:r>
    </w:p>
    <w:p w:rsidR="00F51E08" w:rsidRPr="00134D91" w:rsidRDefault="006C5180" w:rsidP="00134D91">
      <w:pPr>
        <w:spacing w:line="360" w:lineRule="auto"/>
        <w:jc w:val="both"/>
        <w:rPr>
          <w:rFonts w:ascii="Verdana" w:hAnsi="Verdana"/>
          <w:lang w:val="eu-ES"/>
        </w:rPr>
      </w:pPr>
      <w:r w:rsidRPr="00134D91">
        <w:rPr>
          <w:rFonts w:ascii="Verdana" w:hAnsi="Verdana"/>
          <w:lang w:val="eu-ES"/>
        </w:rPr>
        <w:t xml:space="preserve">Aipatzekoa da, gaur egun ditugun zerbitzuak Frankismo bukaeran sortu zirela. </w:t>
      </w:r>
      <w:r w:rsidR="00F51E08" w:rsidRPr="00134D91">
        <w:rPr>
          <w:rFonts w:ascii="Verdana" w:hAnsi="Verdana"/>
          <w:lang w:val="eu-ES"/>
        </w:rPr>
        <w:t>Sortutako instituzio garrantzitsuenak hauek izan ziren:</w:t>
      </w:r>
    </w:p>
    <w:p w:rsidR="00F51E08" w:rsidRPr="00134D91" w:rsidRDefault="00F51E08" w:rsidP="00134D91">
      <w:pPr>
        <w:pStyle w:val="Prrafodelista"/>
        <w:numPr>
          <w:ilvl w:val="0"/>
          <w:numId w:val="6"/>
        </w:numPr>
        <w:spacing w:line="360" w:lineRule="auto"/>
        <w:jc w:val="both"/>
        <w:rPr>
          <w:rFonts w:ascii="Verdana" w:hAnsi="Verdana"/>
          <w:lang w:val="eu-ES"/>
        </w:rPr>
      </w:pPr>
      <w:r w:rsidRPr="00134D91">
        <w:rPr>
          <w:rFonts w:ascii="Verdana" w:hAnsi="Verdana"/>
          <w:b/>
          <w:lang w:val="eu-ES"/>
        </w:rPr>
        <w:t xml:space="preserve">Gizarte- laguntza: </w:t>
      </w:r>
      <w:r w:rsidRPr="00134D91">
        <w:rPr>
          <w:rFonts w:ascii="Verdana" w:hAnsi="Verdana"/>
          <w:lang w:val="eu-ES"/>
        </w:rPr>
        <w:t>1936an sortu zen eta gerraosteko miseria kasurik gordinenak konpontzen saiatu zen. Azkenean INSERSOK hartu zuen bere funtzioa.</w:t>
      </w:r>
    </w:p>
    <w:p w:rsidR="00CA78CD" w:rsidRPr="00134D91" w:rsidRDefault="00F51E08" w:rsidP="00134D91">
      <w:pPr>
        <w:pStyle w:val="Prrafodelista"/>
        <w:numPr>
          <w:ilvl w:val="0"/>
          <w:numId w:val="6"/>
        </w:numPr>
        <w:spacing w:line="360" w:lineRule="auto"/>
        <w:jc w:val="both"/>
        <w:rPr>
          <w:rFonts w:ascii="Verdana" w:hAnsi="Verdana"/>
          <w:lang w:val="eu-ES"/>
        </w:rPr>
      </w:pPr>
      <w:r w:rsidRPr="00134D91">
        <w:rPr>
          <w:rFonts w:ascii="Verdana" w:hAnsi="Verdana"/>
          <w:b/>
          <w:lang w:val="eu-ES"/>
        </w:rPr>
        <w:t xml:space="preserve">Gizarte segurantza: </w:t>
      </w:r>
      <w:r w:rsidR="00CA78CD" w:rsidRPr="00134D91">
        <w:rPr>
          <w:rFonts w:ascii="Verdana" w:hAnsi="Verdana"/>
          <w:lang w:val="eu-ES"/>
        </w:rPr>
        <w:t xml:space="preserve">1937an sortu zen. Hasieran elizaren pentsaera jarraitzen zuen eta bakarrik familiei laguntza ematen zieten. Geroago, prestazioak handituz joan ziren: alarguntza, gaixoaldia, baliaezintasuna eta zahartzaroa. </w:t>
      </w:r>
    </w:p>
    <w:p w:rsidR="00F51E08" w:rsidRPr="00134D91" w:rsidRDefault="00CA78CD" w:rsidP="00134D91">
      <w:pPr>
        <w:pStyle w:val="Prrafodelista"/>
        <w:spacing w:line="360" w:lineRule="auto"/>
        <w:jc w:val="both"/>
        <w:rPr>
          <w:rFonts w:ascii="Verdana" w:hAnsi="Verdana"/>
          <w:lang w:val="eu-ES"/>
        </w:rPr>
      </w:pPr>
      <w:r w:rsidRPr="00134D91">
        <w:rPr>
          <w:rFonts w:ascii="Verdana" w:hAnsi="Verdana"/>
          <w:lang w:val="eu-ES"/>
        </w:rPr>
        <w:t>1974an lege orokorra sortu zen eta bi babes mota agertu ziren:</w:t>
      </w:r>
    </w:p>
    <w:p w:rsidR="00CA78CD" w:rsidRPr="00134D91" w:rsidRDefault="00CA78CD" w:rsidP="00134D91">
      <w:pPr>
        <w:pStyle w:val="Prrafodelista"/>
        <w:numPr>
          <w:ilvl w:val="0"/>
          <w:numId w:val="7"/>
        </w:numPr>
        <w:spacing w:line="360" w:lineRule="auto"/>
        <w:jc w:val="both"/>
        <w:rPr>
          <w:rFonts w:ascii="Verdana" w:hAnsi="Verdana"/>
          <w:lang w:val="eu-ES"/>
        </w:rPr>
      </w:pPr>
      <w:r w:rsidRPr="00134D91">
        <w:rPr>
          <w:rFonts w:ascii="Verdana" w:hAnsi="Verdana"/>
          <w:b/>
          <w:lang w:val="eu-ES"/>
        </w:rPr>
        <w:lastRenderedPageBreak/>
        <w:t xml:space="preserve">Oinarrizkoa: </w:t>
      </w:r>
      <w:r w:rsidRPr="00134D91">
        <w:rPr>
          <w:rFonts w:ascii="Verdana" w:hAnsi="Verdana"/>
          <w:lang w:val="eu-ES"/>
        </w:rPr>
        <w:t>ekonomia eta osasungintzako prestazioak.</w:t>
      </w:r>
    </w:p>
    <w:p w:rsidR="00CA78CD" w:rsidRDefault="00CA78CD" w:rsidP="00134D91">
      <w:pPr>
        <w:pStyle w:val="Prrafodelista"/>
        <w:numPr>
          <w:ilvl w:val="0"/>
          <w:numId w:val="7"/>
        </w:numPr>
        <w:spacing w:line="360" w:lineRule="auto"/>
        <w:jc w:val="both"/>
        <w:rPr>
          <w:rFonts w:ascii="Verdana" w:hAnsi="Verdana"/>
          <w:lang w:val="eu-ES"/>
        </w:rPr>
      </w:pPr>
      <w:r w:rsidRPr="00134D91">
        <w:rPr>
          <w:rFonts w:ascii="Verdana" w:hAnsi="Verdana"/>
          <w:b/>
          <w:lang w:val="eu-ES"/>
        </w:rPr>
        <w:t xml:space="preserve">Osagarria: </w:t>
      </w:r>
      <w:r w:rsidRPr="00134D91">
        <w:rPr>
          <w:rFonts w:ascii="Verdana" w:hAnsi="Verdana"/>
          <w:lang w:val="eu-ES"/>
        </w:rPr>
        <w:t>gizarte zerbitzuak eta gizarte laguntza.</w:t>
      </w:r>
    </w:p>
    <w:p w:rsidR="00134D91" w:rsidRPr="00134D91" w:rsidRDefault="00134D91" w:rsidP="00134D91">
      <w:pPr>
        <w:pStyle w:val="Prrafodelista"/>
        <w:spacing w:line="360" w:lineRule="auto"/>
        <w:ind w:left="1440"/>
        <w:jc w:val="both"/>
        <w:rPr>
          <w:rFonts w:ascii="Verdana" w:hAnsi="Verdana"/>
          <w:lang w:val="eu-ES"/>
        </w:rPr>
      </w:pPr>
    </w:p>
    <w:p w:rsidR="00F51E08" w:rsidRPr="00134D91" w:rsidRDefault="00F51E08" w:rsidP="00134D91">
      <w:pPr>
        <w:pStyle w:val="Prrafodelista"/>
        <w:numPr>
          <w:ilvl w:val="0"/>
          <w:numId w:val="6"/>
        </w:numPr>
        <w:spacing w:line="360" w:lineRule="auto"/>
        <w:jc w:val="both"/>
        <w:rPr>
          <w:rFonts w:ascii="Verdana" w:hAnsi="Verdana"/>
          <w:lang w:val="eu-ES"/>
        </w:rPr>
      </w:pPr>
      <w:r w:rsidRPr="00134D91">
        <w:rPr>
          <w:rFonts w:ascii="Verdana" w:hAnsi="Verdana"/>
          <w:b/>
          <w:lang w:val="eu-ES"/>
        </w:rPr>
        <w:t xml:space="preserve">Itsuen erakundea: </w:t>
      </w:r>
      <w:r w:rsidRPr="00134D91">
        <w:rPr>
          <w:rFonts w:ascii="Verdana" w:hAnsi="Verdana"/>
          <w:lang w:val="eu-ES"/>
        </w:rPr>
        <w:t>1938an sortu zen eta itsuentzat prestazio asko eskaintzen zituen. Autofinantzaketa burutzen zuten.</w:t>
      </w:r>
    </w:p>
    <w:p w:rsidR="00F51E08" w:rsidRPr="00134D91" w:rsidRDefault="00CA78CD" w:rsidP="00134D91">
      <w:pPr>
        <w:pStyle w:val="Prrafodelista"/>
        <w:numPr>
          <w:ilvl w:val="0"/>
          <w:numId w:val="6"/>
        </w:numPr>
        <w:spacing w:line="360" w:lineRule="auto"/>
        <w:jc w:val="both"/>
        <w:rPr>
          <w:rFonts w:ascii="Verdana" w:hAnsi="Verdana"/>
          <w:lang w:val="eu-ES"/>
        </w:rPr>
      </w:pPr>
      <w:r w:rsidRPr="00134D91">
        <w:rPr>
          <w:rFonts w:ascii="Verdana" w:hAnsi="Verdana"/>
          <w:b/>
          <w:lang w:val="eu-ES"/>
        </w:rPr>
        <w:t xml:space="preserve">Ekimen pribatua: Cáritas: </w:t>
      </w:r>
      <w:r w:rsidRPr="00134D91">
        <w:rPr>
          <w:rFonts w:ascii="Verdana" w:hAnsi="Verdana"/>
          <w:lang w:val="eu-ES"/>
        </w:rPr>
        <w:t xml:space="preserve">1942an sortu zen eta elizak eragin handia izan zuen. Hasieran bakarrik jana banatzen zuen karitatea oinarri eta gero, gizarte zerbitzuen itxura hartu zuen. </w:t>
      </w:r>
    </w:p>
    <w:p w:rsidR="00CA78CD" w:rsidRPr="00134D91" w:rsidRDefault="006C5180" w:rsidP="00134D91">
      <w:pPr>
        <w:spacing w:line="360" w:lineRule="auto"/>
        <w:jc w:val="both"/>
        <w:rPr>
          <w:rFonts w:ascii="Verdana" w:hAnsi="Verdana"/>
          <w:lang w:val="eu-ES"/>
        </w:rPr>
      </w:pPr>
      <w:r w:rsidRPr="00134D91">
        <w:rPr>
          <w:rFonts w:ascii="Verdana" w:hAnsi="Verdana"/>
          <w:lang w:val="eu-ES"/>
        </w:rPr>
        <w:t>Azkenik, f</w:t>
      </w:r>
      <w:r w:rsidR="00CA78CD" w:rsidRPr="00134D91">
        <w:rPr>
          <w:rFonts w:ascii="Verdana" w:hAnsi="Verdana"/>
          <w:lang w:val="eu-ES"/>
        </w:rPr>
        <w:t xml:space="preserve">rankismoak onurak ekarri zituen gizarte zerbitzuetan baina baita </w:t>
      </w:r>
      <w:r w:rsidR="00CA78CD" w:rsidRPr="00134D91">
        <w:rPr>
          <w:rFonts w:ascii="Verdana" w:hAnsi="Verdana"/>
          <w:b/>
          <w:lang w:val="eu-ES"/>
        </w:rPr>
        <w:t>arazoak</w:t>
      </w:r>
      <w:r w:rsidR="00CA78CD" w:rsidRPr="00134D91">
        <w:rPr>
          <w:rFonts w:ascii="Verdana" w:hAnsi="Verdana"/>
          <w:lang w:val="eu-ES"/>
        </w:rPr>
        <w:t xml:space="preserve"> ere: BRACHO:</w:t>
      </w:r>
    </w:p>
    <w:p w:rsidR="00CA78CD" w:rsidRPr="00134D91" w:rsidRDefault="00CA78CD" w:rsidP="00134D91">
      <w:pPr>
        <w:pStyle w:val="Prrafodelista"/>
        <w:numPr>
          <w:ilvl w:val="0"/>
          <w:numId w:val="8"/>
        </w:numPr>
        <w:spacing w:line="360" w:lineRule="auto"/>
        <w:jc w:val="both"/>
        <w:rPr>
          <w:rFonts w:ascii="Verdana" w:hAnsi="Verdana"/>
          <w:lang w:val="eu-ES"/>
        </w:rPr>
      </w:pPr>
      <w:r w:rsidRPr="00134D91">
        <w:rPr>
          <w:rFonts w:ascii="Verdana" w:hAnsi="Verdana"/>
          <w:lang w:val="eu-ES"/>
        </w:rPr>
        <w:t>Filosofia paternalista.</w:t>
      </w:r>
    </w:p>
    <w:p w:rsidR="00CA78CD" w:rsidRPr="00134D91" w:rsidRDefault="00CA78CD" w:rsidP="00134D91">
      <w:pPr>
        <w:pStyle w:val="Prrafodelista"/>
        <w:numPr>
          <w:ilvl w:val="0"/>
          <w:numId w:val="8"/>
        </w:numPr>
        <w:spacing w:line="360" w:lineRule="auto"/>
        <w:jc w:val="both"/>
        <w:rPr>
          <w:rFonts w:ascii="Verdana" w:hAnsi="Verdana"/>
          <w:lang w:val="eu-ES"/>
        </w:rPr>
      </w:pPr>
      <w:r w:rsidRPr="00134D91">
        <w:rPr>
          <w:rFonts w:ascii="Verdana" w:hAnsi="Verdana"/>
          <w:lang w:val="eu-ES"/>
        </w:rPr>
        <w:t>Elizaren eragina.</w:t>
      </w:r>
    </w:p>
    <w:p w:rsidR="00CA78CD" w:rsidRPr="00134D91" w:rsidRDefault="00CA78CD" w:rsidP="00134D91">
      <w:pPr>
        <w:pStyle w:val="Prrafodelista"/>
        <w:numPr>
          <w:ilvl w:val="0"/>
          <w:numId w:val="8"/>
        </w:numPr>
        <w:spacing w:line="360" w:lineRule="auto"/>
        <w:jc w:val="both"/>
        <w:rPr>
          <w:rFonts w:ascii="Verdana" w:hAnsi="Verdana"/>
          <w:lang w:val="eu-ES"/>
        </w:rPr>
      </w:pPr>
      <w:r w:rsidRPr="00134D91">
        <w:rPr>
          <w:rFonts w:ascii="Verdana" w:hAnsi="Verdana"/>
          <w:lang w:val="eu-ES"/>
        </w:rPr>
        <w:t>Bakarkako laguntzan oinarritu.</w:t>
      </w:r>
    </w:p>
    <w:p w:rsidR="00CA78CD" w:rsidRPr="00134D91" w:rsidRDefault="00CA78CD" w:rsidP="00134D91">
      <w:pPr>
        <w:pStyle w:val="Prrafodelista"/>
        <w:numPr>
          <w:ilvl w:val="0"/>
          <w:numId w:val="8"/>
        </w:numPr>
        <w:spacing w:line="360" w:lineRule="auto"/>
        <w:jc w:val="both"/>
        <w:rPr>
          <w:rFonts w:ascii="Verdana" w:hAnsi="Verdana"/>
          <w:lang w:val="eu-ES"/>
        </w:rPr>
      </w:pPr>
      <w:r w:rsidRPr="00134D91">
        <w:rPr>
          <w:rFonts w:ascii="Verdana" w:hAnsi="Verdana"/>
          <w:lang w:val="eu-ES"/>
        </w:rPr>
        <w:t>Aurreikuspena falta da.</w:t>
      </w:r>
    </w:p>
    <w:p w:rsidR="00CA78CD" w:rsidRPr="00134D91" w:rsidRDefault="00CA78CD" w:rsidP="00134D91">
      <w:pPr>
        <w:pStyle w:val="Prrafodelista"/>
        <w:numPr>
          <w:ilvl w:val="0"/>
          <w:numId w:val="8"/>
        </w:numPr>
        <w:spacing w:line="360" w:lineRule="auto"/>
        <w:jc w:val="both"/>
        <w:rPr>
          <w:rFonts w:ascii="Verdana" w:hAnsi="Verdana"/>
          <w:lang w:val="eu-ES"/>
        </w:rPr>
      </w:pPr>
      <w:r w:rsidRPr="00134D91">
        <w:rPr>
          <w:rFonts w:ascii="Verdana" w:hAnsi="Verdana"/>
          <w:lang w:val="eu-ES"/>
        </w:rPr>
        <w:t>komunitate- bizitzarekiko lotura falta.</w:t>
      </w:r>
    </w:p>
    <w:p w:rsidR="00CA78CD" w:rsidRPr="00134D91" w:rsidRDefault="00CA78CD" w:rsidP="00134D91">
      <w:pPr>
        <w:pStyle w:val="Prrafodelista"/>
        <w:numPr>
          <w:ilvl w:val="0"/>
          <w:numId w:val="8"/>
        </w:numPr>
        <w:spacing w:line="360" w:lineRule="auto"/>
        <w:jc w:val="both"/>
        <w:rPr>
          <w:rFonts w:ascii="Verdana" w:hAnsi="Verdana"/>
          <w:lang w:val="eu-ES"/>
        </w:rPr>
      </w:pPr>
      <w:r w:rsidRPr="00134D91">
        <w:rPr>
          <w:rFonts w:ascii="Verdana" w:hAnsi="Verdana"/>
          <w:lang w:val="eu-ES"/>
        </w:rPr>
        <w:t>Egoitzaren ideiari erantzun eta ez gizarte beharrizanei.</w:t>
      </w:r>
    </w:p>
    <w:p w:rsidR="00CA78CD" w:rsidRPr="00134D91" w:rsidRDefault="00CA78CD" w:rsidP="00134D91">
      <w:pPr>
        <w:pStyle w:val="Prrafodelista"/>
        <w:numPr>
          <w:ilvl w:val="0"/>
          <w:numId w:val="8"/>
        </w:numPr>
        <w:spacing w:line="360" w:lineRule="auto"/>
        <w:jc w:val="both"/>
        <w:rPr>
          <w:rFonts w:ascii="Verdana" w:hAnsi="Verdana"/>
          <w:lang w:val="eu-ES"/>
        </w:rPr>
      </w:pPr>
      <w:r w:rsidRPr="00134D91">
        <w:rPr>
          <w:rFonts w:ascii="Verdana" w:hAnsi="Verdana"/>
          <w:lang w:val="eu-ES"/>
        </w:rPr>
        <w:t>Borondate onean oinarritu eta ez gizarte arazoen oinarri teknikoan.</w:t>
      </w:r>
    </w:p>
    <w:p w:rsidR="00CA78CD" w:rsidRPr="00134D91" w:rsidRDefault="00CA78CD" w:rsidP="00134D91">
      <w:pPr>
        <w:pStyle w:val="Prrafodelista"/>
        <w:numPr>
          <w:ilvl w:val="0"/>
          <w:numId w:val="8"/>
        </w:numPr>
        <w:spacing w:line="360" w:lineRule="auto"/>
        <w:jc w:val="both"/>
        <w:rPr>
          <w:rFonts w:ascii="Verdana" w:hAnsi="Verdana"/>
          <w:lang w:val="eu-ES"/>
        </w:rPr>
      </w:pPr>
      <w:r w:rsidRPr="00134D91">
        <w:rPr>
          <w:rFonts w:ascii="Verdana" w:hAnsi="Verdana"/>
          <w:lang w:val="eu-ES"/>
        </w:rPr>
        <w:t>Ekimen pribatua, publikoa baino garrantzitsuagoa.</w:t>
      </w:r>
    </w:p>
    <w:p w:rsidR="00CA78CD" w:rsidRPr="00134D91" w:rsidRDefault="00CA78CD" w:rsidP="00134D91">
      <w:pPr>
        <w:pStyle w:val="Prrafodelista"/>
        <w:numPr>
          <w:ilvl w:val="0"/>
          <w:numId w:val="8"/>
        </w:numPr>
        <w:spacing w:line="360" w:lineRule="auto"/>
        <w:jc w:val="both"/>
        <w:rPr>
          <w:rFonts w:ascii="Verdana" w:hAnsi="Verdana"/>
          <w:lang w:val="eu-ES"/>
        </w:rPr>
      </w:pPr>
      <w:r w:rsidRPr="00134D91">
        <w:rPr>
          <w:rFonts w:ascii="Verdana" w:hAnsi="Verdana"/>
          <w:lang w:val="eu-ES"/>
        </w:rPr>
        <w:t>Koordinazioa falta da.</w:t>
      </w:r>
    </w:p>
    <w:p w:rsidR="00CA78CD" w:rsidRPr="00134D91" w:rsidRDefault="00CA78CD" w:rsidP="00134D91">
      <w:pPr>
        <w:pStyle w:val="Prrafodelista"/>
        <w:numPr>
          <w:ilvl w:val="0"/>
          <w:numId w:val="8"/>
        </w:numPr>
        <w:spacing w:line="360" w:lineRule="auto"/>
        <w:jc w:val="both"/>
        <w:rPr>
          <w:rFonts w:ascii="Verdana" w:hAnsi="Verdana"/>
          <w:lang w:val="eu-ES"/>
        </w:rPr>
      </w:pPr>
      <w:r w:rsidRPr="00134D91">
        <w:rPr>
          <w:rFonts w:ascii="Verdana" w:hAnsi="Verdana"/>
          <w:lang w:val="eu-ES"/>
        </w:rPr>
        <w:t>Finantzazio iraunkor eta egonkorrari ez zaio garrantzirik ematen.</w:t>
      </w:r>
    </w:p>
    <w:p w:rsidR="003C3BC2" w:rsidRPr="00134D91" w:rsidRDefault="003C3BC2" w:rsidP="00134D91">
      <w:pPr>
        <w:spacing w:line="360" w:lineRule="auto"/>
        <w:jc w:val="both"/>
        <w:rPr>
          <w:rFonts w:ascii="Verdana" w:hAnsi="Verdana"/>
          <w:lang w:val="eu-ES"/>
        </w:rPr>
      </w:pPr>
    </w:p>
    <w:p w:rsidR="00077FA6" w:rsidRPr="00134D91" w:rsidRDefault="00077FA6" w:rsidP="00134D91">
      <w:pPr>
        <w:spacing w:line="360" w:lineRule="auto"/>
        <w:jc w:val="both"/>
        <w:rPr>
          <w:rFonts w:ascii="Verdana" w:hAnsi="Verdana"/>
          <w:b/>
          <w:u w:val="double"/>
          <w:lang w:val="eu-ES"/>
        </w:rPr>
      </w:pPr>
    </w:p>
    <w:sectPr w:rsidR="00077FA6" w:rsidRPr="00134D91" w:rsidSect="00A71B4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8A" w:rsidRDefault="00411F8A" w:rsidP="00A71B4F">
      <w:pPr>
        <w:spacing w:after="0" w:line="240" w:lineRule="auto"/>
      </w:pPr>
      <w:r>
        <w:separator/>
      </w:r>
    </w:p>
  </w:endnote>
  <w:endnote w:type="continuationSeparator" w:id="0">
    <w:p w:rsidR="00411F8A" w:rsidRDefault="00411F8A" w:rsidP="00A7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6220"/>
      <w:docPartObj>
        <w:docPartGallery w:val="Page Numbers (Bottom of Page)"/>
        <w:docPartUnique/>
      </w:docPartObj>
    </w:sdtPr>
    <w:sdtEndPr/>
    <w:sdtContent>
      <w:p w:rsidR="00EB4C4A" w:rsidRDefault="00050B79">
        <w:pPr>
          <w:pStyle w:val="Piedepgina"/>
          <w:jc w:val="right"/>
        </w:pPr>
        <w:r>
          <w:rPr>
            <w:noProof/>
          </w:rPr>
          <w:fldChar w:fldCharType="begin"/>
        </w:r>
        <w:r>
          <w:rPr>
            <w:noProof/>
          </w:rPr>
          <w:instrText xml:space="preserve"> PAGE   \* MERGEFORMAT </w:instrText>
        </w:r>
        <w:r>
          <w:rPr>
            <w:noProof/>
          </w:rPr>
          <w:fldChar w:fldCharType="separate"/>
        </w:r>
        <w:r w:rsidR="00C0173D">
          <w:rPr>
            <w:noProof/>
          </w:rPr>
          <w:t>1</w:t>
        </w:r>
        <w:r>
          <w:rPr>
            <w:noProof/>
          </w:rPr>
          <w:fldChar w:fldCharType="end"/>
        </w:r>
      </w:p>
    </w:sdtContent>
  </w:sdt>
  <w:p w:rsidR="00EB4C4A" w:rsidRDefault="00EB4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8A" w:rsidRDefault="00411F8A" w:rsidP="00A71B4F">
      <w:pPr>
        <w:spacing w:after="0" w:line="240" w:lineRule="auto"/>
      </w:pPr>
      <w:r>
        <w:separator/>
      </w:r>
    </w:p>
  </w:footnote>
  <w:footnote w:type="continuationSeparator" w:id="0">
    <w:p w:rsidR="00411F8A" w:rsidRDefault="00411F8A" w:rsidP="00A71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4A" w:rsidRPr="00A71B4F" w:rsidRDefault="00EB4C4A" w:rsidP="00A71B4F">
    <w:pPr>
      <w:pStyle w:val="Encabezado"/>
      <w:jc w:val="right"/>
      <w:rPr>
        <w:rFonts w:ascii="Calibri Light" w:hAnsi="Calibri Light"/>
        <w:b/>
        <w:sz w:val="24"/>
      </w:rPr>
    </w:pPr>
    <w:r w:rsidRPr="00A71B4F">
      <w:rPr>
        <w:rFonts w:ascii="Calibri Light" w:hAnsi="Calibri Light"/>
        <w:b/>
        <w:sz w:val="24"/>
      </w:rPr>
      <w:t>GZO</w:t>
    </w:r>
  </w:p>
  <w:p w:rsidR="00EB4C4A" w:rsidRDefault="00EB4C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01D7"/>
    <w:multiLevelType w:val="hybridMultilevel"/>
    <w:tmpl w:val="A13AB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C0390F"/>
    <w:multiLevelType w:val="hybridMultilevel"/>
    <w:tmpl w:val="84F2A486"/>
    <w:lvl w:ilvl="0" w:tplc="FDFAF3B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76E41E7"/>
    <w:multiLevelType w:val="hybridMultilevel"/>
    <w:tmpl w:val="1D6AECFA"/>
    <w:lvl w:ilvl="0" w:tplc="FDFAF3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D679AC"/>
    <w:multiLevelType w:val="hybridMultilevel"/>
    <w:tmpl w:val="2986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254D8C"/>
    <w:multiLevelType w:val="hybridMultilevel"/>
    <w:tmpl w:val="61AA1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BF6477"/>
    <w:multiLevelType w:val="hybridMultilevel"/>
    <w:tmpl w:val="EA9C1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7E3AAA"/>
    <w:multiLevelType w:val="hybridMultilevel"/>
    <w:tmpl w:val="B7DAD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1E5CA9"/>
    <w:multiLevelType w:val="hybridMultilevel"/>
    <w:tmpl w:val="14D69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B4F"/>
    <w:rsid w:val="00000506"/>
    <w:rsid w:val="00000AC3"/>
    <w:rsid w:val="00002232"/>
    <w:rsid w:val="00003E36"/>
    <w:rsid w:val="00004195"/>
    <w:rsid w:val="00005601"/>
    <w:rsid w:val="0000598F"/>
    <w:rsid w:val="00007406"/>
    <w:rsid w:val="000108CA"/>
    <w:rsid w:val="000108DC"/>
    <w:rsid w:val="000116E5"/>
    <w:rsid w:val="00011FAF"/>
    <w:rsid w:val="00012949"/>
    <w:rsid w:val="0001295A"/>
    <w:rsid w:val="00012F83"/>
    <w:rsid w:val="0001622C"/>
    <w:rsid w:val="000164B4"/>
    <w:rsid w:val="000227C2"/>
    <w:rsid w:val="00024981"/>
    <w:rsid w:val="00024BFD"/>
    <w:rsid w:val="00024CCC"/>
    <w:rsid w:val="000268F1"/>
    <w:rsid w:val="00027E6C"/>
    <w:rsid w:val="0003147E"/>
    <w:rsid w:val="00032933"/>
    <w:rsid w:val="00032BF2"/>
    <w:rsid w:val="00033F1D"/>
    <w:rsid w:val="00034324"/>
    <w:rsid w:val="000345C4"/>
    <w:rsid w:val="000345F6"/>
    <w:rsid w:val="00034D65"/>
    <w:rsid w:val="00036A61"/>
    <w:rsid w:val="000419D5"/>
    <w:rsid w:val="00043FFB"/>
    <w:rsid w:val="00046175"/>
    <w:rsid w:val="00047352"/>
    <w:rsid w:val="0004766B"/>
    <w:rsid w:val="00047678"/>
    <w:rsid w:val="00047E31"/>
    <w:rsid w:val="0005046D"/>
    <w:rsid w:val="00050B79"/>
    <w:rsid w:val="0005122D"/>
    <w:rsid w:val="0005141D"/>
    <w:rsid w:val="0005161F"/>
    <w:rsid w:val="00051836"/>
    <w:rsid w:val="000528A1"/>
    <w:rsid w:val="0005470B"/>
    <w:rsid w:val="0005663A"/>
    <w:rsid w:val="00057ED7"/>
    <w:rsid w:val="000607F8"/>
    <w:rsid w:val="00064484"/>
    <w:rsid w:val="00064726"/>
    <w:rsid w:val="000656FD"/>
    <w:rsid w:val="00066A6A"/>
    <w:rsid w:val="0006755A"/>
    <w:rsid w:val="00067C28"/>
    <w:rsid w:val="00070F27"/>
    <w:rsid w:val="0007176D"/>
    <w:rsid w:val="00072BC4"/>
    <w:rsid w:val="00074D57"/>
    <w:rsid w:val="000765BF"/>
    <w:rsid w:val="0007761B"/>
    <w:rsid w:val="00077FA6"/>
    <w:rsid w:val="00081CC6"/>
    <w:rsid w:val="00083B24"/>
    <w:rsid w:val="000853D6"/>
    <w:rsid w:val="00086E3F"/>
    <w:rsid w:val="0009026F"/>
    <w:rsid w:val="00092F2E"/>
    <w:rsid w:val="00093520"/>
    <w:rsid w:val="000942CE"/>
    <w:rsid w:val="000977F5"/>
    <w:rsid w:val="000A3262"/>
    <w:rsid w:val="000A3ACB"/>
    <w:rsid w:val="000A420D"/>
    <w:rsid w:val="000A6448"/>
    <w:rsid w:val="000A686E"/>
    <w:rsid w:val="000B0980"/>
    <w:rsid w:val="000B1E11"/>
    <w:rsid w:val="000B313F"/>
    <w:rsid w:val="000B50D8"/>
    <w:rsid w:val="000B75B5"/>
    <w:rsid w:val="000B7ABA"/>
    <w:rsid w:val="000C1BD2"/>
    <w:rsid w:val="000C2B3B"/>
    <w:rsid w:val="000C36F9"/>
    <w:rsid w:val="000C78F2"/>
    <w:rsid w:val="000D37D5"/>
    <w:rsid w:val="000D51D7"/>
    <w:rsid w:val="000D551C"/>
    <w:rsid w:val="000D678D"/>
    <w:rsid w:val="000D6BAC"/>
    <w:rsid w:val="000D6FDC"/>
    <w:rsid w:val="000D73D0"/>
    <w:rsid w:val="000D74D6"/>
    <w:rsid w:val="000E05D3"/>
    <w:rsid w:val="000E1905"/>
    <w:rsid w:val="000E48A8"/>
    <w:rsid w:val="000E59D1"/>
    <w:rsid w:val="000E6CBF"/>
    <w:rsid w:val="000F1C76"/>
    <w:rsid w:val="000F21D8"/>
    <w:rsid w:val="000F281D"/>
    <w:rsid w:val="000F2C77"/>
    <w:rsid w:val="000F49E3"/>
    <w:rsid w:val="000F6A49"/>
    <w:rsid w:val="000F7173"/>
    <w:rsid w:val="000F79C1"/>
    <w:rsid w:val="001010F7"/>
    <w:rsid w:val="00101D98"/>
    <w:rsid w:val="00102359"/>
    <w:rsid w:val="00103BAF"/>
    <w:rsid w:val="00104BF7"/>
    <w:rsid w:val="001116DE"/>
    <w:rsid w:val="0011305B"/>
    <w:rsid w:val="00116672"/>
    <w:rsid w:val="00116801"/>
    <w:rsid w:val="00122146"/>
    <w:rsid w:val="001240DD"/>
    <w:rsid w:val="00124975"/>
    <w:rsid w:val="00124C64"/>
    <w:rsid w:val="001255D0"/>
    <w:rsid w:val="00127F27"/>
    <w:rsid w:val="00131149"/>
    <w:rsid w:val="001320C5"/>
    <w:rsid w:val="001333E1"/>
    <w:rsid w:val="00134830"/>
    <w:rsid w:val="00134D91"/>
    <w:rsid w:val="001354DC"/>
    <w:rsid w:val="001356B5"/>
    <w:rsid w:val="00135AAA"/>
    <w:rsid w:val="001370DB"/>
    <w:rsid w:val="00137C00"/>
    <w:rsid w:val="0014112F"/>
    <w:rsid w:val="00144509"/>
    <w:rsid w:val="00144A9F"/>
    <w:rsid w:val="00146961"/>
    <w:rsid w:val="00150DEF"/>
    <w:rsid w:val="00150E33"/>
    <w:rsid w:val="001514DC"/>
    <w:rsid w:val="0015215D"/>
    <w:rsid w:val="00152171"/>
    <w:rsid w:val="00153753"/>
    <w:rsid w:val="0015397D"/>
    <w:rsid w:val="00154A95"/>
    <w:rsid w:val="0015582F"/>
    <w:rsid w:val="00155AF0"/>
    <w:rsid w:val="001573B1"/>
    <w:rsid w:val="001575FB"/>
    <w:rsid w:val="00160074"/>
    <w:rsid w:val="00165901"/>
    <w:rsid w:val="00165E1B"/>
    <w:rsid w:val="00166ADA"/>
    <w:rsid w:val="0016741E"/>
    <w:rsid w:val="00167E2E"/>
    <w:rsid w:val="0017113C"/>
    <w:rsid w:val="001723F1"/>
    <w:rsid w:val="00172998"/>
    <w:rsid w:val="00172A1C"/>
    <w:rsid w:val="00172CFD"/>
    <w:rsid w:val="00172DB4"/>
    <w:rsid w:val="001734F2"/>
    <w:rsid w:val="00173CE9"/>
    <w:rsid w:val="001749A9"/>
    <w:rsid w:val="00175C15"/>
    <w:rsid w:val="00175EF4"/>
    <w:rsid w:val="00176FED"/>
    <w:rsid w:val="0017702E"/>
    <w:rsid w:val="00177795"/>
    <w:rsid w:val="0018129D"/>
    <w:rsid w:val="001816AC"/>
    <w:rsid w:val="001819FF"/>
    <w:rsid w:val="00182333"/>
    <w:rsid w:val="00182821"/>
    <w:rsid w:val="00183701"/>
    <w:rsid w:val="001856C9"/>
    <w:rsid w:val="00186257"/>
    <w:rsid w:val="001862CA"/>
    <w:rsid w:val="001900E2"/>
    <w:rsid w:val="00190FCE"/>
    <w:rsid w:val="00193BAA"/>
    <w:rsid w:val="00194191"/>
    <w:rsid w:val="0019495D"/>
    <w:rsid w:val="001958B1"/>
    <w:rsid w:val="00197169"/>
    <w:rsid w:val="001A08CF"/>
    <w:rsid w:val="001A0DC0"/>
    <w:rsid w:val="001A194F"/>
    <w:rsid w:val="001A221E"/>
    <w:rsid w:val="001A39D1"/>
    <w:rsid w:val="001A52D7"/>
    <w:rsid w:val="001A5B2C"/>
    <w:rsid w:val="001A6D1B"/>
    <w:rsid w:val="001A7297"/>
    <w:rsid w:val="001A7DC8"/>
    <w:rsid w:val="001B03CE"/>
    <w:rsid w:val="001B1E91"/>
    <w:rsid w:val="001B20CD"/>
    <w:rsid w:val="001B3274"/>
    <w:rsid w:val="001B33F2"/>
    <w:rsid w:val="001B4B41"/>
    <w:rsid w:val="001B4BE3"/>
    <w:rsid w:val="001B593E"/>
    <w:rsid w:val="001B6F9C"/>
    <w:rsid w:val="001B726C"/>
    <w:rsid w:val="001C0A67"/>
    <w:rsid w:val="001C38DB"/>
    <w:rsid w:val="001C5A2C"/>
    <w:rsid w:val="001C6883"/>
    <w:rsid w:val="001C7CBB"/>
    <w:rsid w:val="001D04A4"/>
    <w:rsid w:val="001D0F12"/>
    <w:rsid w:val="001D21A7"/>
    <w:rsid w:val="001D418E"/>
    <w:rsid w:val="001D52FA"/>
    <w:rsid w:val="001D6368"/>
    <w:rsid w:val="001D75BD"/>
    <w:rsid w:val="001E1B96"/>
    <w:rsid w:val="001E24FF"/>
    <w:rsid w:val="001E2B4B"/>
    <w:rsid w:val="001E2E54"/>
    <w:rsid w:val="001E304C"/>
    <w:rsid w:val="001E3DF6"/>
    <w:rsid w:val="001E55AE"/>
    <w:rsid w:val="001E57FA"/>
    <w:rsid w:val="001E6187"/>
    <w:rsid w:val="001E6247"/>
    <w:rsid w:val="001E6BB4"/>
    <w:rsid w:val="001F1E04"/>
    <w:rsid w:val="001F3C29"/>
    <w:rsid w:val="001F40AA"/>
    <w:rsid w:val="001F6A79"/>
    <w:rsid w:val="001F7BAE"/>
    <w:rsid w:val="00206A48"/>
    <w:rsid w:val="00207ED0"/>
    <w:rsid w:val="002107F4"/>
    <w:rsid w:val="00210E57"/>
    <w:rsid w:val="0021134E"/>
    <w:rsid w:val="00211F22"/>
    <w:rsid w:val="00214BBA"/>
    <w:rsid w:val="00216064"/>
    <w:rsid w:val="00216BF8"/>
    <w:rsid w:val="00220A66"/>
    <w:rsid w:val="0022342B"/>
    <w:rsid w:val="0022426A"/>
    <w:rsid w:val="00225747"/>
    <w:rsid w:val="00232F61"/>
    <w:rsid w:val="002330EF"/>
    <w:rsid w:val="00233E42"/>
    <w:rsid w:val="00234177"/>
    <w:rsid w:val="00234755"/>
    <w:rsid w:val="00235976"/>
    <w:rsid w:val="00235E76"/>
    <w:rsid w:val="002363CB"/>
    <w:rsid w:val="00236FDD"/>
    <w:rsid w:val="00237C00"/>
    <w:rsid w:val="00240BEA"/>
    <w:rsid w:val="00241533"/>
    <w:rsid w:val="002419EB"/>
    <w:rsid w:val="00241FFE"/>
    <w:rsid w:val="00246C16"/>
    <w:rsid w:val="00250A5E"/>
    <w:rsid w:val="0025191B"/>
    <w:rsid w:val="00253205"/>
    <w:rsid w:val="00253EEB"/>
    <w:rsid w:val="00256353"/>
    <w:rsid w:val="00256B05"/>
    <w:rsid w:val="00257C74"/>
    <w:rsid w:val="00260488"/>
    <w:rsid w:val="00260E04"/>
    <w:rsid w:val="00261F7A"/>
    <w:rsid w:val="0026290F"/>
    <w:rsid w:val="00262EC5"/>
    <w:rsid w:val="002643C0"/>
    <w:rsid w:val="00264935"/>
    <w:rsid w:val="00264F49"/>
    <w:rsid w:val="002708BC"/>
    <w:rsid w:val="00270E4B"/>
    <w:rsid w:val="00273CE9"/>
    <w:rsid w:val="00273D0E"/>
    <w:rsid w:val="00275688"/>
    <w:rsid w:val="0027586A"/>
    <w:rsid w:val="0027759D"/>
    <w:rsid w:val="00277B0D"/>
    <w:rsid w:val="00280C81"/>
    <w:rsid w:val="00280F1F"/>
    <w:rsid w:val="0028100A"/>
    <w:rsid w:val="002816B3"/>
    <w:rsid w:val="002854DD"/>
    <w:rsid w:val="00285600"/>
    <w:rsid w:val="00285DFD"/>
    <w:rsid w:val="00285ED1"/>
    <w:rsid w:val="00286A36"/>
    <w:rsid w:val="00287E2E"/>
    <w:rsid w:val="00292790"/>
    <w:rsid w:val="00293B41"/>
    <w:rsid w:val="0029455E"/>
    <w:rsid w:val="00295C7A"/>
    <w:rsid w:val="002A194B"/>
    <w:rsid w:val="002A228D"/>
    <w:rsid w:val="002A73BF"/>
    <w:rsid w:val="002A77A2"/>
    <w:rsid w:val="002B0DF5"/>
    <w:rsid w:val="002B1998"/>
    <w:rsid w:val="002B29B6"/>
    <w:rsid w:val="002B2DF6"/>
    <w:rsid w:val="002B35BE"/>
    <w:rsid w:val="002B4746"/>
    <w:rsid w:val="002B4EB3"/>
    <w:rsid w:val="002B4F3F"/>
    <w:rsid w:val="002B6BAD"/>
    <w:rsid w:val="002C065B"/>
    <w:rsid w:val="002C0A63"/>
    <w:rsid w:val="002C0F2C"/>
    <w:rsid w:val="002C1952"/>
    <w:rsid w:val="002C3F0B"/>
    <w:rsid w:val="002C49D2"/>
    <w:rsid w:val="002D13F5"/>
    <w:rsid w:val="002D34CA"/>
    <w:rsid w:val="002D4C8A"/>
    <w:rsid w:val="002D550F"/>
    <w:rsid w:val="002D5BF8"/>
    <w:rsid w:val="002D6B62"/>
    <w:rsid w:val="002D6D17"/>
    <w:rsid w:val="002D75DE"/>
    <w:rsid w:val="002E2CB3"/>
    <w:rsid w:val="002E3C0C"/>
    <w:rsid w:val="002E4648"/>
    <w:rsid w:val="002E6942"/>
    <w:rsid w:val="002E71F5"/>
    <w:rsid w:val="002F0D0D"/>
    <w:rsid w:val="002F1F3B"/>
    <w:rsid w:val="002F28B8"/>
    <w:rsid w:val="002F40A6"/>
    <w:rsid w:val="002F4B82"/>
    <w:rsid w:val="002F6CA4"/>
    <w:rsid w:val="002F708C"/>
    <w:rsid w:val="00302AE3"/>
    <w:rsid w:val="003036EF"/>
    <w:rsid w:val="003047D5"/>
    <w:rsid w:val="003078B0"/>
    <w:rsid w:val="00310445"/>
    <w:rsid w:val="00311812"/>
    <w:rsid w:val="00311EE7"/>
    <w:rsid w:val="00312B68"/>
    <w:rsid w:val="00313E88"/>
    <w:rsid w:val="003145F8"/>
    <w:rsid w:val="003146F1"/>
    <w:rsid w:val="003148D2"/>
    <w:rsid w:val="00314D34"/>
    <w:rsid w:val="00316881"/>
    <w:rsid w:val="00322DE7"/>
    <w:rsid w:val="00324534"/>
    <w:rsid w:val="00327488"/>
    <w:rsid w:val="00331918"/>
    <w:rsid w:val="003325C3"/>
    <w:rsid w:val="00332686"/>
    <w:rsid w:val="00333167"/>
    <w:rsid w:val="00334903"/>
    <w:rsid w:val="00335AE8"/>
    <w:rsid w:val="00335F37"/>
    <w:rsid w:val="0033637E"/>
    <w:rsid w:val="00336CDE"/>
    <w:rsid w:val="0033762A"/>
    <w:rsid w:val="003377C7"/>
    <w:rsid w:val="00337EEC"/>
    <w:rsid w:val="00342450"/>
    <w:rsid w:val="003469FB"/>
    <w:rsid w:val="00346AC2"/>
    <w:rsid w:val="00350898"/>
    <w:rsid w:val="003548D1"/>
    <w:rsid w:val="003551BB"/>
    <w:rsid w:val="00356312"/>
    <w:rsid w:val="00356868"/>
    <w:rsid w:val="00356B58"/>
    <w:rsid w:val="00357236"/>
    <w:rsid w:val="00363979"/>
    <w:rsid w:val="00367EBF"/>
    <w:rsid w:val="003720BF"/>
    <w:rsid w:val="00374438"/>
    <w:rsid w:val="003762E6"/>
    <w:rsid w:val="00377D31"/>
    <w:rsid w:val="00381B80"/>
    <w:rsid w:val="00381CD4"/>
    <w:rsid w:val="00381EA5"/>
    <w:rsid w:val="00382195"/>
    <w:rsid w:val="0038300A"/>
    <w:rsid w:val="003832F9"/>
    <w:rsid w:val="00386E02"/>
    <w:rsid w:val="003875C7"/>
    <w:rsid w:val="00387793"/>
    <w:rsid w:val="00387DD0"/>
    <w:rsid w:val="0039044C"/>
    <w:rsid w:val="00391434"/>
    <w:rsid w:val="0039591E"/>
    <w:rsid w:val="00396C9B"/>
    <w:rsid w:val="003974B7"/>
    <w:rsid w:val="00397CC2"/>
    <w:rsid w:val="003A101E"/>
    <w:rsid w:val="003A139E"/>
    <w:rsid w:val="003A13F3"/>
    <w:rsid w:val="003A1D37"/>
    <w:rsid w:val="003A3D6A"/>
    <w:rsid w:val="003A5006"/>
    <w:rsid w:val="003A5826"/>
    <w:rsid w:val="003A5D1E"/>
    <w:rsid w:val="003B2087"/>
    <w:rsid w:val="003B5EDD"/>
    <w:rsid w:val="003B67B4"/>
    <w:rsid w:val="003B7059"/>
    <w:rsid w:val="003C0598"/>
    <w:rsid w:val="003C0739"/>
    <w:rsid w:val="003C0A56"/>
    <w:rsid w:val="003C0F95"/>
    <w:rsid w:val="003C23F8"/>
    <w:rsid w:val="003C26A8"/>
    <w:rsid w:val="003C3BC2"/>
    <w:rsid w:val="003C5E01"/>
    <w:rsid w:val="003C5E44"/>
    <w:rsid w:val="003C6212"/>
    <w:rsid w:val="003C6488"/>
    <w:rsid w:val="003C78F8"/>
    <w:rsid w:val="003D1F04"/>
    <w:rsid w:val="003D2350"/>
    <w:rsid w:val="003D29E9"/>
    <w:rsid w:val="003D6BF1"/>
    <w:rsid w:val="003D6CBD"/>
    <w:rsid w:val="003D6D11"/>
    <w:rsid w:val="003D798E"/>
    <w:rsid w:val="003E0B3C"/>
    <w:rsid w:val="003E1036"/>
    <w:rsid w:val="003E1A35"/>
    <w:rsid w:val="003E2058"/>
    <w:rsid w:val="003E3DF5"/>
    <w:rsid w:val="003E43C8"/>
    <w:rsid w:val="003E4E2B"/>
    <w:rsid w:val="003E53BF"/>
    <w:rsid w:val="003E57E2"/>
    <w:rsid w:val="003E601D"/>
    <w:rsid w:val="003E61B8"/>
    <w:rsid w:val="003F2659"/>
    <w:rsid w:val="003F3DE4"/>
    <w:rsid w:val="003F4B6C"/>
    <w:rsid w:val="003F500A"/>
    <w:rsid w:val="003F51DF"/>
    <w:rsid w:val="003F71ED"/>
    <w:rsid w:val="004000C9"/>
    <w:rsid w:val="00400AE8"/>
    <w:rsid w:val="004015D1"/>
    <w:rsid w:val="0040321D"/>
    <w:rsid w:val="004042EA"/>
    <w:rsid w:val="00405603"/>
    <w:rsid w:val="004065F4"/>
    <w:rsid w:val="00406B47"/>
    <w:rsid w:val="00406CC6"/>
    <w:rsid w:val="00410BE2"/>
    <w:rsid w:val="00411F8A"/>
    <w:rsid w:val="00412480"/>
    <w:rsid w:val="00413B15"/>
    <w:rsid w:val="00416677"/>
    <w:rsid w:val="0041695C"/>
    <w:rsid w:val="00416BD1"/>
    <w:rsid w:val="00417AF5"/>
    <w:rsid w:val="00420801"/>
    <w:rsid w:val="00420C1F"/>
    <w:rsid w:val="004248F2"/>
    <w:rsid w:val="00424F97"/>
    <w:rsid w:val="004278BC"/>
    <w:rsid w:val="00427C58"/>
    <w:rsid w:val="00431A8B"/>
    <w:rsid w:val="00431CAF"/>
    <w:rsid w:val="00433A92"/>
    <w:rsid w:val="00434785"/>
    <w:rsid w:val="00434960"/>
    <w:rsid w:val="004377E4"/>
    <w:rsid w:val="00437F65"/>
    <w:rsid w:val="004405B4"/>
    <w:rsid w:val="004424A4"/>
    <w:rsid w:val="00444218"/>
    <w:rsid w:val="004443F7"/>
    <w:rsid w:val="00444485"/>
    <w:rsid w:val="004448E4"/>
    <w:rsid w:val="004523E9"/>
    <w:rsid w:val="00452E73"/>
    <w:rsid w:val="0045366E"/>
    <w:rsid w:val="00453F97"/>
    <w:rsid w:val="00454D58"/>
    <w:rsid w:val="00457233"/>
    <w:rsid w:val="00457894"/>
    <w:rsid w:val="004578C4"/>
    <w:rsid w:val="00460B21"/>
    <w:rsid w:val="0046385E"/>
    <w:rsid w:val="00464AE3"/>
    <w:rsid w:val="00465612"/>
    <w:rsid w:val="00465D4C"/>
    <w:rsid w:val="004673AA"/>
    <w:rsid w:val="00467D93"/>
    <w:rsid w:val="00467F8A"/>
    <w:rsid w:val="00470B6B"/>
    <w:rsid w:val="0047276B"/>
    <w:rsid w:val="004728ED"/>
    <w:rsid w:val="004729C2"/>
    <w:rsid w:val="00472CE9"/>
    <w:rsid w:val="00473459"/>
    <w:rsid w:val="004750F1"/>
    <w:rsid w:val="00475A4A"/>
    <w:rsid w:val="00476295"/>
    <w:rsid w:val="00477822"/>
    <w:rsid w:val="004809C9"/>
    <w:rsid w:val="004825B4"/>
    <w:rsid w:val="004833CD"/>
    <w:rsid w:val="00483FAD"/>
    <w:rsid w:val="004840DA"/>
    <w:rsid w:val="004841FD"/>
    <w:rsid w:val="004847F7"/>
    <w:rsid w:val="0048501C"/>
    <w:rsid w:val="004901B5"/>
    <w:rsid w:val="00491211"/>
    <w:rsid w:val="0049217F"/>
    <w:rsid w:val="00492CBD"/>
    <w:rsid w:val="00493D8C"/>
    <w:rsid w:val="004940F8"/>
    <w:rsid w:val="00494D93"/>
    <w:rsid w:val="004973DA"/>
    <w:rsid w:val="004A11C5"/>
    <w:rsid w:val="004A1463"/>
    <w:rsid w:val="004A18E9"/>
    <w:rsid w:val="004A25A2"/>
    <w:rsid w:val="004A418C"/>
    <w:rsid w:val="004B24FF"/>
    <w:rsid w:val="004B293F"/>
    <w:rsid w:val="004B47AA"/>
    <w:rsid w:val="004B4927"/>
    <w:rsid w:val="004B4B6E"/>
    <w:rsid w:val="004B4D49"/>
    <w:rsid w:val="004B5BC7"/>
    <w:rsid w:val="004B608B"/>
    <w:rsid w:val="004B6333"/>
    <w:rsid w:val="004C0689"/>
    <w:rsid w:val="004C09ED"/>
    <w:rsid w:val="004C129F"/>
    <w:rsid w:val="004C3579"/>
    <w:rsid w:val="004C3B4A"/>
    <w:rsid w:val="004C4671"/>
    <w:rsid w:val="004C5631"/>
    <w:rsid w:val="004C6F0D"/>
    <w:rsid w:val="004C70C1"/>
    <w:rsid w:val="004C72F0"/>
    <w:rsid w:val="004D0A1D"/>
    <w:rsid w:val="004D1210"/>
    <w:rsid w:val="004D2607"/>
    <w:rsid w:val="004D372E"/>
    <w:rsid w:val="004D4171"/>
    <w:rsid w:val="004D4E18"/>
    <w:rsid w:val="004D6A7B"/>
    <w:rsid w:val="004E1204"/>
    <w:rsid w:val="004E3417"/>
    <w:rsid w:val="004E4273"/>
    <w:rsid w:val="004E4659"/>
    <w:rsid w:val="004E5C3C"/>
    <w:rsid w:val="004E6362"/>
    <w:rsid w:val="004F05FE"/>
    <w:rsid w:val="004F1668"/>
    <w:rsid w:val="004F1C86"/>
    <w:rsid w:val="004F2EC3"/>
    <w:rsid w:val="004F32D9"/>
    <w:rsid w:val="004F3D17"/>
    <w:rsid w:val="004F4740"/>
    <w:rsid w:val="004F4B97"/>
    <w:rsid w:val="004F5173"/>
    <w:rsid w:val="004F61BB"/>
    <w:rsid w:val="004F68F5"/>
    <w:rsid w:val="004F6C19"/>
    <w:rsid w:val="004F6DFC"/>
    <w:rsid w:val="004F7C09"/>
    <w:rsid w:val="00500E48"/>
    <w:rsid w:val="00501FB0"/>
    <w:rsid w:val="0050577C"/>
    <w:rsid w:val="00506D93"/>
    <w:rsid w:val="00510CDB"/>
    <w:rsid w:val="00511019"/>
    <w:rsid w:val="005120FA"/>
    <w:rsid w:val="00512370"/>
    <w:rsid w:val="00515088"/>
    <w:rsid w:val="00515C6E"/>
    <w:rsid w:val="005204C0"/>
    <w:rsid w:val="00520AFD"/>
    <w:rsid w:val="0052172A"/>
    <w:rsid w:val="00524F34"/>
    <w:rsid w:val="00525342"/>
    <w:rsid w:val="005253E3"/>
    <w:rsid w:val="005256CF"/>
    <w:rsid w:val="005265DA"/>
    <w:rsid w:val="00526AD4"/>
    <w:rsid w:val="00530877"/>
    <w:rsid w:val="00532F85"/>
    <w:rsid w:val="00535BB9"/>
    <w:rsid w:val="00535E49"/>
    <w:rsid w:val="0053636D"/>
    <w:rsid w:val="005370E0"/>
    <w:rsid w:val="0053764C"/>
    <w:rsid w:val="00537F71"/>
    <w:rsid w:val="00540826"/>
    <w:rsid w:val="00540BF3"/>
    <w:rsid w:val="00542104"/>
    <w:rsid w:val="0054258B"/>
    <w:rsid w:val="00544E4C"/>
    <w:rsid w:val="00544F8B"/>
    <w:rsid w:val="00545B5D"/>
    <w:rsid w:val="00551004"/>
    <w:rsid w:val="005516FD"/>
    <w:rsid w:val="00554E67"/>
    <w:rsid w:val="005555A8"/>
    <w:rsid w:val="00556475"/>
    <w:rsid w:val="00557005"/>
    <w:rsid w:val="005572C6"/>
    <w:rsid w:val="0055775C"/>
    <w:rsid w:val="00557854"/>
    <w:rsid w:val="00561826"/>
    <w:rsid w:val="00563DE9"/>
    <w:rsid w:val="00564C25"/>
    <w:rsid w:val="0056521C"/>
    <w:rsid w:val="005664F4"/>
    <w:rsid w:val="005679FD"/>
    <w:rsid w:val="00570B1B"/>
    <w:rsid w:val="005718EA"/>
    <w:rsid w:val="00572674"/>
    <w:rsid w:val="00575D2E"/>
    <w:rsid w:val="00577927"/>
    <w:rsid w:val="00577F32"/>
    <w:rsid w:val="00580E90"/>
    <w:rsid w:val="00581423"/>
    <w:rsid w:val="005849A0"/>
    <w:rsid w:val="0058657C"/>
    <w:rsid w:val="005876E6"/>
    <w:rsid w:val="00591910"/>
    <w:rsid w:val="0059356F"/>
    <w:rsid w:val="00594870"/>
    <w:rsid w:val="005958DC"/>
    <w:rsid w:val="0059766B"/>
    <w:rsid w:val="005A040B"/>
    <w:rsid w:val="005A04B3"/>
    <w:rsid w:val="005A0BDA"/>
    <w:rsid w:val="005A4FD5"/>
    <w:rsid w:val="005A7EE2"/>
    <w:rsid w:val="005B0CEE"/>
    <w:rsid w:val="005B1343"/>
    <w:rsid w:val="005B13F5"/>
    <w:rsid w:val="005B5AEF"/>
    <w:rsid w:val="005B74B7"/>
    <w:rsid w:val="005C0889"/>
    <w:rsid w:val="005C5BE8"/>
    <w:rsid w:val="005D0095"/>
    <w:rsid w:val="005D1DB1"/>
    <w:rsid w:val="005D5AFB"/>
    <w:rsid w:val="005D621E"/>
    <w:rsid w:val="005E0C94"/>
    <w:rsid w:val="005E0CE1"/>
    <w:rsid w:val="005E1175"/>
    <w:rsid w:val="005E1E97"/>
    <w:rsid w:val="005E1F74"/>
    <w:rsid w:val="005E32B2"/>
    <w:rsid w:val="005E498C"/>
    <w:rsid w:val="005E5319"/>
    <w:rsid w:val="005E59C9"/>
    <w:rsid w:val="005F03B3"/>
    <w:rsid w:val="005F2CE7"/>
    <w:rsid w:val="005F3897"/>
    <w:rsid w:val="005F3B7D"/>
    <w:rsid w:val="005F3D31"/>
    <w:rsid w:val="005F40BC"/>
    <w:rsid w:val="005F4318"/>
    <w:rsid w:val="005F48BD"/>
    <w:rsid w:val="005F5067"/>
    <w:rsid w:val="005F5386"/>
    <w:rsid w:val="005F53B0"/>
    <w:rsid w:val="005F5778"/>
    <w:rsid w:val="005F7A2A"/>
    <w:rsid w:val="005F7E17"/>
    <w:rsid w:val="006004D0"/>
    <w:rsid w:val="0060110B"/>
    <w:rsid w:val="00601965"/>
    <w:rsid w:val="006028D3"/>
    <w:rsid w:val="00603E09"/>
    <w:rsid w:val="00603F7B"/>
    <w:rsid w:val="006053B4"/>
    <w:rsid w:val="0061306B"/>
    <w:rsid w:val="00613933"/>
    <w:rsid w:val="00614452"/>
    <w:rsid w:val="00614F2E"/>
    <w:rsid w:val="006154C0"/>
    <w:rsid w:val="00615738"/>
    <w:rsid w:val="0061636F"/>
    <w:rsid w:val="00616932"/>
    <w:rsid w:val="00621057"/>
    <w:rsid w:val="0062123F"/>
    <w:rsid w:val="0062279D"/>
    <w:rsid w:val="006235FF"/>
    <w:rsid w:val="00623B5B"/>
    <w:rsid w:val="00623F29"/>
    <w:rsid w:val="00624171"/>
    <w:rsid w:val="0062658B"/>
    <w:rsid w:val="0062793B"/>
    <w:rsid w:val="00630348"/>
    <w:rsid w:val="00630AA0"/>
    <w:rsid w:val="00631383"/>
    <w:rsid w:val="006314B1"/>
    <w:rsid w:val="00633126"/>
    <w:rsid w:val="006339DA"/>
    <w:rsid w:val="006350D2"/>
    <w:rsid w:val="006356DE"/>
    <w:rsid w:val="006369F7"/>
    <w:rsid w:val="0064137A"/>
    <w:rsid w:val="00642D00"/>
    <w:rsid w:val="00642EF1"/>
    <w:rsid w:val="00644AC9"/>
    <w:rsid w:val="006454F4"/>
    <w:rsid w:val="0064595E"/>
    <w:rsid w:val="00652D84"/>
    <w:rsid w:val="00654091"/>
    <w:rsid w:val="00655632"/>
    <w:rsid w:val="00655F53"/>
    <w:rsid w:val="00661AA3"/>
    <w:rsid w:val="00664B0E"/>
    <w:rsid w:val="006651B7"/>
    <w:rsid w:val="006657BB"/>
    <w:rsid w:val="006708C8"/>
    <w:rsid w:val="006708F1"/>
    <w:rsid w:val="00672DF9"/>
    <w:rsid w:val="00674340"/>
    <w:rsid w:val="006773C3"/>
    <w:rsid w:val="006803C8"/>
    <w:rsid w:val="006816E4"/>
    <w:rsid w:val="006823DC"/>
    <w:rsid w:val="00682F2B"/>
    <w:rsid w:val="00683773"/>
    <w:rsid w:val="00686B25"/>
    <w:rsid w:val="00687A2A"/>
    <w:rsid w:val="006918E4"/>
    <w:rsid w:val="00691AA4"/>
    <w:rsid w:val="00691AA7"/>
    <w:rsid w:val="00691FB3"/>
    <w:rsid w:val="0069285D"/>
    <w:rsid w:val="006928AA"/>
    <w:rsid w:val="00693453"/>
    <w:rsid w:val="00694047"/>
    <w:rsid w:val="006963C4"/>
    <w:rsid w:val="00697CC5"/>
    <w:rsid w:val="006A0253"/>
    <w:rsid w:val="006A0CBC"/>
    <w:rsid w:val="006A175F"/>
    <w:rsid w:val="006A22A0"/>
    <w:rsid w:val="006A256F"/>
    <w:rsid w:val="006A37E4"/>
    <w:rsid w:val="006A4BED"/>
    <w:rsid w:val="006A50DB"/>
    <w:rsid w:val="006A55F7"/>
    <w:rsid w:val="006A5AFB"/>
    <w:rsid w:val="006A5B2B"/>
    <w:rsid w:val="006A7B0C"/>
    <w:rsid w:val="006B13B1"/>
    <w:rsid w:val="006B1834"/>
    <w:rsid w:val="006B306F"/>
    <w:rsid w:val="006B34A9"/>
    <w:rsid w:val="006B429D"/>
    <w:rsid w:val="006B57A2"/>
    <w:rsid w:val="006C2B3A"/>
    <w:rsid w:val="006C2E2B"/>
    <w:rsid w:val="006C3B57"/>
    <w:rsid w:val="006C3B5C"/>
    <w:rsid w:val="006C47A3"/>
    <w:rsid w:val="006C5180"/>
    <w:rsid w:val="006C6D80"/>
    <w:rsid w:val="006D0069"/>
    <w:rsid w:val="006D0B41"/>
    <w:rsid w:val="006D10AC"/>
    <w:rsid w:val="006D4C67"/>
    <w:rsid w:val="006D5695"/>
    <w:rsid w:val="006D5C71"/>
    <w:rsid w:val="006D643D"/>
    <w:rsid w:val="006D69B6"/>
    <w:rsid w:val="006D6B4B"/>
    <w:rsid w:val="006E192E"/>
    <w:rsid w:val="006E1A47"/>
    <w:rsid w:val="006E46D6"/>
    <w:rsid w:val="006E61B4"/>
    <w:rsid w:val="006E7BEF"/>
    <w:rsid w:val="006F3888"/>
    <w:rsid w:val="006F431C"/>
    <w:rsid w:val="006F45AE"/>
    <w:rsid w:val="006F4FA5"/>
    <w:rsid w:val="006F68BF"/>
    <w:rsid w:val="006F7875"/>
    <w:rsid w:val="006F79FA"/>
    <w:rsid w:val="0070019F"/>
    <w:rsid w:val="00701A96"/>
    <w:rsid w:val="00702F9A"/>
    <w:rsid w:val="007060FD"/>
    <w:rsid w:val="00706138"/>
    <w:rsid w:val="0070688C"/>
    <w:rsid w:val="007077AD"/>
    <w:rsid w:val="00711344"/>
    <w:rsid w:val="0071219F"/>
    <w:rsid w:val="00712A96"/>
    <w:rsid w:val="007174BB"/>
    <w:rsid w:val="007204DC"/>
    <w:rsid w:val="0072054C"/>
    <w:rsid w:val="0072077B"/>
    <w:rsid w:val="00720C6D"/>
    <w:rsid w:val="00723395"/>
    <w:rsid w:val="00726103"/>
    <w:rsid w:val="0072777D"/>
    <w:rsid w:val="00727BD8"/>
    <w:rsid w:val="00730D4A"/>
    <w:rsid w:val="007327CF"/>
    <w:rsid w:val="00733F07"/>
    <w:rsid w:val="00734AF3"/>
    <w:rsid w:val="0073548E"/>
    <w:rsid w:val="00735C58"/>
    <w:rsid w:val="00735FBF"/>
    <w:rsid w:val="007413F5"/>
    <w:rsid w:val="00743C9F"/>
    <w:rsid w:val="007465FE"/>
    <w:rsid w:val="00746F3F"/>
    <w:rsid w:val="0075100D"/>
    <w:rsid w:val="00751F99"/>
    <w:rsid w:val="00754828"/>
    <w:rsid w:val="00755142"/>
    <w:rsid w:val="00755148"/>
    <w:rsid w:val="0075568B"/>
    <w:rsid w:val="00755EDE"/>
    <w:rsid w:val="00760FE6"/>
    <w:rsid w:val="00762D5E"/>
    <w:rsid w:val="00762E35"/>
    <w:rsid w:val="0076348D"/>
    <w:rsid w:val="007644B4"/>
    <w:rsid w:val="00764A31"/>
    <w:rsid w:val="007659D9"/>
    <w:rsid w:val="0076627D"/>
    <w:rsid w:val="00767E38"/>
    <w:rsid w:val="00770127"/>
    <w:rsid w:val="00770502"/>
    <w:rsid w:val="00770A8D"/>
    <w:rsid w:val="00770CC8"/>
    <w:rsid w:val="00770DD2"/>
    <w:rsid w:val="007713EE"/>
    <w:rsid w:val="00771B7B"/>
    <w:rsid w:val="00771F8C"/>
    <w:rsid w:val="0077211A"/>
    <w:rsid w:val="00774993"/>
    <w:rsid w:val="00775145"/>
    <w:rsid w:val="00777F33"/>
    <w:rsid w:val="00782E4D"/>
    <w:rsid w:val="007830A8"/>
    <w:rsid w:val="007874DB"/>
    <w:rsid w:val="00791AE5"/>
    <w:rsid w:val="00791BAE"/>
    <w:rsid w:val="00794554"/>
    <w:rsid w:val="00794BD1"/>
    <w:rsid w:val="00794ED3"/>
    <w:rsid w:val="00795743"/>
    <w:rsid w:val="00795C0D"/>
    <w:rsid w:val="00795FED"/>
    <w:rsid w:val="007970EE"/>
    <w:rsid w:val="0079751C"/>
    <w:rsid w:val="007A05B6"/>
    <w:rsid w:val="007A2B08"/>
    <w:rsid w:val="007A3E70"/>
    <w:rsid w:val="007A473D"/>
    <w:rsid w:val="007A4FF2"/>
    <w:rsid w:val="007A65D4"/>
    <w:rsid w:val="007A6DFD"/>
    <w:rsid w:val="007B0D06"/>
    <w:rsid w:val="007B185A"/>
    <w:rsid w:val="007B2020"/>
    <w:rsid w:val="007B3BDE"/>
    <w:rsid w:val="007B3F5F"/>
    <w:rsid w:val="007B4E93"/>
    <w:rsid w:val="007B594A"/>
    <w:rsid w:val="007B684E"/>
    <w:rsid w:val="007B7191"/>
    <w:rsid w:val="007C12C8"/>
    <w:rsid w:val="007C4EE2"/>
    <w:rsid w:val="007C5C24"/>
    <w:rsid w:val="007C60FB"/>
    <w:rsid w:val="007C61E6"/>
    <w:rsid w:val="007C643F"/>
    <w:rsid w:val="007D0412"/>
    <w:rsid w:val="007D39B4"/>
    <w:rsid w:val="007D4927"/>
    <w:rsid w:val="007D63D9"/>
    <w:rsid w:val="007E067A"/>
    <w:rsid w:val="007E10D1"/>
    <w:rsid w:val="007E1825"/>
    <w:rsid w:val="007E22B5"/>
    <w:rsid w:val="007E4A69"/>
    <w:rsid w:val="007E4ED6"/>
    <w:rsid w:val="007E75BB"/>
    <w:rsid w:val="007F09BA"/>
    <w:rsid w:val="007F2A33"/>
    <w:rsid w:val="007F3785"/>
    <w:rsid w:val="007F4EFD"/>
    <w:rsid w:val="007F7FDA"/>
    <w:rsid w:val="00801629"/>
    <w:rsid w:val="008020A6"/>
    <w:rsid w:val="0080352D"/>
    <w:rsid w:val="00804BCD"/>
    <w:rsid w:val="008055D7"/>
    <w:rsid w:val="00805C25"/>
    <w:rsid w:val="00805C64"/>
    <w:rsid w:val="0080637E"/>
    <w:rsid w:val="00806389"/>
    <w:rsid w:val="008073FA"/>
    <w:rsid w:val="00807B70"/>
    <w:rsid w:val="0081344A"/>
    <w:rsid w:val="008137F6"/>
    <w:rsid w:val="00814A83"/>
    <w:rsid w:val="00815031"/>
    <w:rsid w:val="008169AE"/>
    <w:rsid w:val="008174C9"/>
    <w:rsid w:val="00823487"/>
    <w:rsid w:val="008256AE"/>
    <w:rsid w:val="00826768"/>
    <w:rsid w:val="00832A07"/>
    <w:rsid w:val="008337AF"/>
    <w:rsid w:val="008352A1"/>
    <w:rsid w:val="0083638F"/>
    <w:rsid w:val="00840FFB"/>
    <w:rsid w:val="00841A46"/>
    <w:rsid w:val="00842493"/>
    <w:rsid w:val="008443A3"/>
    <w:rsid w:val="00844760"/>
    <w:rsid w:val="008449E2"/>
    <w:rsid w:val="00844AC9"/>
    <w:rsid w:val="008505DD"/>
    <w:rsid w:val="00850760"/>
    <w:rsid w:val="00850E81"/>
    <w:rsid w:val="008528DA"/>
    <w:rsid w:val="008531D1"/>
    <w:rsid w:val="008541C7"/>
    <w:rsid w:val="00854DC3"/>
    <w:rsid w:val="00855F89"/>
    <w:rsid w:val="008569B5"/>
    <w:rsid w:val="00857296"/>
    <w:rsid w:val="008575A6"/>
    <w:rsid w:val="00857947"/>
    <w:rsid w:val="008623E1"/>
    <w:rsid w:val="0086294A"/>
    <w:rsid w:val="00862BDC"/>
    <w:rsid w:val="0086330E"/>
    <w:rsid w:val="00863AA1"/>
    <w:rsid w:val="00866854"/>
    <w:rsid w:val="00867237"/>
    <w:rsid w:val="008675E3"/>
    <w:rsid w:val="00867E0D"/>
    <w:rsid w:val="00871FC0"/>
    <w:rsid w:val="008728F5"/>
    <w:rsid w:val="00875481"/>
    <w:rsid w:val="00877D55"/>
    <w:rsid w:val="00880583"/>
    <w:rsid w:val="00880F5D"/>
    <w:rsid w:val="00881EB6"/>
    <w:rsid w:val="00882F56"/>
    <w:rsid w:val="0088364F"/>
    <w:rsid w:val="00885D14"/>
    <w:rsid w:val="00886030"/>
    <w:rsid w:val="00891D2C"/>
    <w:rsid w:val="008934C7"/>
    <w:rsid w:val="00893A66"/>
    <w:rsid w:val="00894D7D"/>
    <w:rsid w:val="00894FF4"/>
    <w:rsid w:val="0089595C"/>
    <w:rsid w:val="00897AC4"/>
    <w:rsid w:val="008A3539"/>
    <w:rsid w:val="008A3F59"/>
    <w:rsid w:val="008A63CC"/>
    <w:rsid w:val="008B0995"/>
    <w:rsid w:val="008B1EBD"/>
    <w:rsid w:val="008B28B8"/>
    <w:rsid w:val="008B3B9E"/>
    <w:rsid w:val="008B55D3"/>
    <w:rsid w:val="008B6CEE"/>
    <w:rsid w:val="008B7302"/>
    <w:rsid w:val="008B75B6"/>
    <w:rsid w:val="008C2B11"/>
    <w:rsid w:val="008C2F05"/>
    <w:rsid w:val="008C46CE"/>
    <w:rsid w:val="008C6E85"/>
    <w:rsid w:val="008C7000"/>
    <w:rsid w:val="008C753D"/>
    <w:rsid w:val="008D3C0F"/>
    <w:rsid w:val="008D3D9E"/>
    <w:rsid w:val="008D5650"/>
    <w:rsid w:val="008E09E5"/>
    <w:rsid w:val="008E241C"/>
    <w:rsid w:val="008E390E"/>
    <w:rsid w:val="008E4CA6"/>
    <w:rsid w:val="008E6060"/>
    <w:rsid w:val="008F0C5D"/>
    <w:rsid w:val="008F246E"/>
    <w:rsid w:val="008F250E"/>
    <w:rsid w:val="008F3DE3"/>
    <w:rsid w:val="008F408F"/>
    <w:rsid w:val="008F5306"/>
    <w:rsid w:val="008F6E5D"/>
    <w:rsid w:val="00900D36"/>
    <w:rsid w:val="009021D3"/>
    <w:rsid w:val="00902B48"/>
    <w:rsid w:val="0090534E"/>
    <w:rsid w:val="009063BB"/>
    <w:rsid w:val="00906856"/>
    <w:rsid w:val="00906A78"/>
    <w:rsid w:val="00906D8C"/>
    <w:rsid w:val="00906E27"/>
    <w:rsid w:val="00907342"/>
    <w:rsid w:val="009077A0"/>
    <w:rsid w:val="0090786B"/>
    <w:rsid w:val="00907ED2"/>
    <w:rsid w:val="00914555"/>
    <w:rsid w:val="00916294"/>
    <w:rsid w:val="00916EA0"/>
    <w:rsid w:val="00916F76"/>
    <w:rsid w:val="00920523"/>
    <w:rsid w:val="00920D27"/>
    <w:rsid w:val="009229B4"/>
    <w:rsid w:val="009231DB"/>
    <w:rsid w:val="00924F21"/>
    <w:rsid w:val="009269B5"/>
    <w:rsid w:val="00931011"/>
    <w:rsid w:val="00934ED0"/>
    <w:rsid w:val="009364A6"/>
    <w:rsid w:val="009378FA"/>
    <w:rsid w:val="00942541"/>
    <w:rsid w:val="009425FF"/>
    <w:rsid w:val="009438F4"/>
    <w:rsid w:val="00944CC0"/>
    <w:rsid w:val="00945B1E"/>
    <w:rsid w:val="00947038"/>
    <w:rsid w:val="0094733C"/>
    <w:rsid w:val="0094757D"/>
    <w:rsid w:val="009501A5"/>
    <w:rsid w:val="0095169E"/>
    <w:rsid w:val="009519DD"/>
    <w:rsid w:val="00953A2E"/>
    <w:rsid w:val="009551FB"/>
    <w:rsid w:val="00955364"/>
    <w:rsid w:val="00955686"/>
    <w:rsid w:val="00955B54"/>
    <w:rsid w:val="00956E10"/>
    <w:rsid w:val="00957026"/>
    <w:rsid w:val="00957312"/>
    <w:rsid w:val="0096066A"/>
    <w:rsid w:val="00960AE9"/>
    <w:rsid w:val="009618FA"/>
    <w:rsid w:val="00961E30"/>
    <w:rsid w:val="00962406"/>
    <w:rsid w:val="0096493E"/>
    <w:rsid w:val="00964CDD"/>
    <w:rsid w:val="009655B2"/>
    <w:rsid w:val="00971502"/>
    <w:rsid w:val="00975818"/>
    <w:rsid w:val="00975D83"/>
    <w:rsid w:val="00976477"/>
    <w:rsid w:val="0098078F"/>
    <w:rsid w:val="00983C67"/>
    <w:rsid w:val="00992BC6"/>
    <w:rsid w:val="0099300D"/>
    <w:rsid w:val="00993BE9"/>
    <w:rsid w:val="00994DDA"/>
    <w:rsid w:val="00995237"/>
    <w:rsid w:val="00997375"/>
    <w:rsid w:val="009A017D"/>
    <w:rsid w:val="009A12F3"/>
    <w:rsid w:val="009A26E0"/>
    <w:rsid w:val="009A309F"/>
    <w:rsid w:val="009A484C"/>
    <w:rsid w:val="009A588F"/>
    <w:rsid w:val="009A6812"/>
    <w:rsid w:val="009B01FA"/>
    <w:rsid w:val="009B06B0"/>
    <w:rsid w:val="009B2BF8"/>
    <w:rsid w:val="009B2C45"/>
    <w:rsid w:val="009B3B89"/>
    <w:rsid w:val="009B3CEF"/>
    <w:rsid w:val="009B5403"/>
    <w:rsid w:val="009B57CF"/>
    <w:rsid w:val="009B67C4"/>
    <w:rsid w:val="009B74B5"/>
    <w:rsid w:val="009B7CB0"/>
    <w:rsid w:val="009B7E4D"/>
    <w:rsid w:val="009C21C6"/>
    <w:rsid w:val="009C4A25"/>
    <w:rsid w:val="009C56F8"/>
    <w:rsid w:val="009D0474"/>
    <w:rsid w:val="009D1E7F"/>
    <w:rsid w:val="009D30FE"/>
    <w:rsid w:val="009D3BC1"/>
    <w:rsid w:val="009D3D88"/>
    <w:rsid w:val="009D3E79"/>
    <w:rsid w:val="009D4181"/>
    <w:rsid w:val="009D4D92"/>
    <w:rsid w:val="009D5211"/>
    <w:rsid w:val="009D5F36"/>
    <w:rsid w:val="009D6132"/>
    <w:rsid w:val="009D6892"/>
    <w:rsid w:val="009D699B"/>
    <w:rsid w:val="009D7F06"/>
    <w:rsid w:val="009E13A5"/>
    <w:rsid w:val="009E1DB1"/>
    <w:rsid w:val="009E2D42"/>
    <w:rsid w:val="009E2D70"/>
    <w:rsid w:val="009E3CBF"/>
    <w:rsid w:val="009E6A3A"/>
    <w:rsid w:val="009F0617"/>
    <w:rsid w:val="009F091C"/>
    <w:rsid w:val="009F104E"/>
    <w:rsid w:val="009F1112"/>
    <w:rsid w:val="009F1232"/>
    <w:rsid w:val="009F139D"/>
    <w:rsid w:val="009F3A22"/>
    <w:rsid w:val="009F58B6"/>
    <w:rsid w:val="009F65FF"/>
    <w:rsid w:val="009F66E7"/>
    <w:rsid w:val="009F6C5D"/>
    <w:rsid w:val="00A0116D"/>
    <w:rsid w:val="00A01EFA"/>
    <w:rsid w:val="00A0259B"/>
    <w:rsid w:val="00A03409"/>
    <w:rsid w:val="00A03B3A"/>
    <w:rsid w:val="00A03CCF"/>
    <w:rsid w:val="00A041F1"/>
    <w:rsid w:val="00A04B86"/>
    <w:rsid w:val="00A04D89"/>
    <w:rsid w:val="00A06263"/>
    <w:rsid w:val="00A0781B"/>
    <w:rsid w:val="00A10DCB"/>
    <w:rsid w:val="00A11054"/>
    <w:rsid w:val="00A1124D"/>
    <w:rsid w:val="00A12E8D"/>
    <w:rsid w:val="00A16B00"/>
    <w:rsid w:val="00A21F85"/>
    <w:rsid w:val="00A22C30"/>
    <w:rsid w:val="00A23EFD"/>
    <w:rsid w:val="00A25B10"/>
    <w:rsid w:val="00A2639C"/>
    <w:rsid w:val="00A26CBF"/>
    <w:rsid w:val="00A27CB8"/>
    <w:rsid w:val="00A313B5"/>
    <w:rsid w:val="00A31673"/>
    <w:rsid w:val="00A32285"/>
    <w:rsid w:val="00A33B49"/>
    <w:rsid w:val="00A33DDE"/>
    <w:rsid w:val="00A33FE9"/>
    <w:rsid w:val="00A34612"/>
    <w:rsid w:val="00A3491F"/>
    <w:rsid w:val="00A34D58"/>
    <w:rsid w:val="00A35FB9"/>
    <w:rsid w:val="00A363D5"/>
    <w:rsid w:val="00A366E3"/>
    <w:rsid w:val="00A36E97"/>
    <w:rsid w:val="00A370FB"/>
    <w:rsid w:val="00A40E63"/>
    <w:rsid w:val="00A41C96"/>
    <w:rsid w:val="00A421AD"/>
    <w:rsid w:val="00A437FD"/>
    <w:rsid w:val="00A441E7"/>
    <w:rsid w:val="00A44C72"/>
    <w:rsid w:val="00A453F0"/>
    <w:rsid w:val="00A46202"/>
    <w:rsid w:val="00A462AA"/>
    <w:rsid w:val="00A472AB"/>
    <w:rsid w:val="00A50EC3"/>
    <w:rsid w:val="00A51074"/>
    <w:rsid w:val="00A510A5"/>
    <w:rsid w:val="00A52ABE"/>
    <w:rsid w:val="00A53299"/>
    <w:rsid w:val="00A55861"/>
    <w:rsid w:val="00A56B07"/>
    <w:rsid w:val="00A57685"/>
    <w:rsid w:val="00A63456"/>
    <w:rsid w:val="00A6371F"/>
    <w:rsid w:val="00A63E3F"/>
    <w:rsid w:val="00A6465F"/>
    <w:rsid w:val="00A647CB"/>
    <w:rsid w:val="00A7022D"/>
    <w:rsid w:val="00A70903"/>
    <w:rsid w:val="00A71166"/>
    <w:rsid w:val="00A7130F"/>
    <w:rsid w:val="00A7160F"/>
    <w:rsid w:val="00A71736"/>
    <w:rsid w:val="00A71B4F"/>
    <w:rsid w:val="00A748C7"/>
    <w:rsid w:val="00A7579C"/>
    <w:rsid w:val="00A7795F"/>
    <w:rsid w:val="00A77B87"/>
    <w:rsid w:val="00A80741"/>
    <w:rsid w:val="00A80840"/>
    <w:rsid w:val="00A809DE"/>
    <w:rsid w:val="00A80D4C"/>
    <w:rsid w:val="00A81180"/>
    <w:rsid w:val="00A82439"/>
    <w:rsid w:val="00A84B85"/>
    <w:rsid w:val="00A850F6"/>
    <w:rsid w:val="00A905E1"/>
    <w:rsid w:val="00A906E1"/>
    <w:rsid w:val="00A90B4E"/>
    <w:rsid w:val="00A91FE0"/>
    <w:rsid w:val="00A93957"/>
    <w:rsid w:val="00A93B7C"/>
    <w:rsid w:val="00A94B12"/>
    <w:rsid w:val="00A969C5"/>
    <w:rsid w:val="00A97445"/>
    <w:rsid w:val="00A97A83"/>
    <w:rsid w:val="00AA07D9"/>
    <w:rsid w:val="00AA2852"/>
    <w:rsid w:val="00AA3086"/>
    <w:rsid w:val="00AA4B11"/>
    <w:rsid w:val="00AA6144"/>
    <w:rsid w:val="00AA652C"/>
    <w:rsid w:val="00AB0714"/>
    <w:rsid w:val="00AB1124"/>
    <w:rsid w:val="00AB1535"/>
    <w:rsid w:val="00AB327D"/>
    <w:rsid w:val="00AB3500"/>
    <w:rsid w:val="00AB45BB"/>
    <w:rsid w:val="00AB7602"/>
    <w:rsid w:val="00AB7633"/>
    <w:rsid w:val="00AC01D0"/>
    <w:rsid w:val="00AC2A4E"/>
    <w:rsid w:val="00AC482D"/>
    <w:rsid w:val="00AC543A"/>
    <w:rsid w:val="00AC7F55"/>
    <w:rsid w:val="00AD0C5E"/>
    <w:rsid w:val="00AD24AC"/>
    <w:rsid w:val="00AD33C1"/>
    <w:rsid w:val="00AE0977"/>
    <w:rsid w:val="00AE09E6"/>
    <w:rsid w:val="00AE0C74"/>
    <w:rsid w:val="00AE431F"/>
    <w:rsid w:val="00AE54CB"/>
    <w:rsid w:val="00AE5E75"/>
    <w:rsid w:val="00AE6546"/>
    <w:rsid w:val="00AE6879"/>
    <w:rsid w:val="00AE6E50"/>
    <w:rsid w:val="00AF6561"/>
    <w:rsid w:val="00AF7679"/>
    <w:rsid w:val="00B005CF"/>
    <w:rsid w:val="00B05C00"/>
    <w:rsid w:val="00B062E1"/>
    <w:rsid w:val="00B06408"/>
    <w:rsid w:val="00B10C61"/>
    <w:rsid w:val="00B11ACC"/>
    <w:rsid w:val="00B15083"/>
    <w:rsid w:val="00B15105"/>
    <w:rsid w:val="00B16970"/>
    <w:rsid w:val="00B17310"/>
    <w:rsid w:val="00B177C9"/>
    <w:rsid w:val="00B205D1"/>
    <w:rsid w:val="00B20AB5"/>
    <w:rsid w:val="00B21BAF"/>
    <w:rsid w:val="00B229E9"/>
    <w:rsid w:val="00B2353F"/>
    <w:rsid w:val="00B23AEA"/>
    <w:rsid w:val="00B23D69"/>
    <w:rsid w:val="00B24CE7"/>
    <w:rsid w:val="00B24DEA"/>
    <w:rsid w:val="00B257DD"/>
    <w:rsid w:val="00B25BCC"/>
    <w:rsid w:val="00B2613D"/>
    <w:rsid w:val="00B26E88"/>
    <w:rsid w:val="00B3066C"/>
    <w:rsid w:val="00B30681"/>
    <w:rsid w:val="00B32102"/>
    <w:rsid w:val="00B34C1B"/>
    <w:rsid w:val="00B35CB7"/>
    <w:rsid w:val="00B3780A"/>
    <w:rsid w:val="00B379D2"/>
    <w:rsid w:val="00B4040D"/>
    <w:rsid w:val="00B407B7"/>
    <w:rsid w:val="00B40D68"/>
    <w:rsid w:val="00B415A0"/>
    <w:rsid w:val="00B41900"/>
    <w:rsid w:val="00B428ED"/>
    <w:rsid w:val="00B43122"/>
    <w:rsid w:val="00B4373E"/>
    <w:rsid w:val="00B43FA4"/>
    <w:rsid w:val="00B45408"/>
    <w:rsid w:val="00B45DD8"/>
    <w:rsid w:val="00B462D5"/>
    <w:rsid w:val="00B46BAD"/>
    <w:rsid w:val="00B476C3"/>
    <w:rsid w:val="00B477CB"/>
    <w:rsid w:val="00B51411"/>
    <w:rsid w:val="00B531A6"/>
    <w:rsid w:val="00B54D4F"/>
    <w:rsid w:val="00B553EF"/>
    <w:rsid w:val="00B55CB7"/>
    <w:rsid w:val="00B55F24"/>
    <w:rsid w:val="00B566E3"/>
    <w:rsid w:val="00B65530"/>
    <w:rsid w:val="00B65709"/>
    <w:rsid w:val="00B6744A"/>
    <w:rsid w:val="00B67984"/>
    <w:rsid w:val="00B709DB"/>
    <w:rsid w:val="00B71E2C"/>
    <w:rsid w:val="00B7206D"/>
    <w:rsid w:val="00B7293B"/>
    <w:rsid w:val="00B73D63"/>
    <w:rsid w:val="00B76D0C"/>
    <w:rsid w:val="00B76F4C"/>
    <w:rsid w:val="00B778F8"/>
    <w:rsid w:val="00B80272"/>
    <w:rsid w:val="00B80377"/>
    <w:rsid w:val="00B8042B"/>
    <w:rsid w:val="00B80E2A"/>
    <w:rsid w:val="00B81557"/>
    <w:rsid w:val="00B818A2"/>
    <w:rsid w:val="00B82884"/>
    <w:rsid w:val="00B85193"/>
    <w:rsid w:val="00B85C9F"/>
    <w:rsid w:val="00B863EE"/>
    <w:rsid w:val="00B86EFB"/>
    <w:rsid w:val="00B879BE"/>
    <w:rsid w:val="00B90759"/>
    <w:rsid w:val="00B9094B"/>
    <w:rsid w:val="00B90CD8"/>
    <w:rsid w:val="00B91EFE"/>
    <w:rsid w:val="00B9337F"/>
    <w:rsid w:val="00B94CCB"/>
    <w:rsid w:val="00B95E9A"/>
    <w:rsid w:val="00B97CD5"/>
    <w:rsid w:val="00BA0526"/>
    <w:rsid w:val="00BA3AA4"/>
    <w:rsid w:val="00BA6931"/>
    <w:rsid w:val="00BA6C1B"/>
    <w:rsid w:val="00BB1D41"/>
    <w:rsid w:val="00BB23A3"/>
    <w:rsid w:val="00BB25AB"/>
    <w:rsid w:val="00BB2E54"/>
    <w:rsid w:val="00BB348D"/>
    <w:rsid w:val="00BB468A"/>
    <w:rsid w:val="00BC0ED7"/>
    <w:rsid w:val="00BC254B"/>
    <w:rsid w:val="00BC38B1"/>
    <w:rsid w:val="00BC39CB"/>
    <w:rsid w:val="00BC4F0D"/>
    <w:rsid w:val="00BC754C"/>
    <w:rsid w:val="00BC76C7"/>
    <w:rsid w:val="00BD089B"/>
    <w:rsid w:val="00BD0C97"/>
    <w:rsid w:val="00BD1012"/>
    <w:rsid w:val="00BD2658"/>
    <w:rsid w:val="00BD42C3"/>
    <w:rsid w:val="00BD4665"/>
    <w:rsid w:val="00BD5024"/>
    <w:rsid w:val="00BD75FE"/>
    <w:rsid w:val="00BE039E"/>
    <w:rsid w:val="00BE24B9"/>
    <w:rsid w:val="00BE2B40"/>
    <w:rsid w:val="00BE626C"/>
    <w:rsid w:val="00BE7042"/>
    <w:rsid w:val="00BE70AA"/>
    <w:rsid w:val="00BF02C9"/>
    <w:rsid w:val="00BF12ED"/>
    <w:rsid w:val="00BF1757"/>
    <w:rsid w:val="00BF23C5"/>
    <w:rsid w:val="00BF2B18"/>
    <w:rsid w:val="00BF3027"/>
    <w:rsid w:val="00BF57F0"/>
    <w:rsid w:val="00BF6519"/>
    <w:rsid w:val="00BF6EF8"/>
    <w:rsid w:val="00C014F7"/>
    <w:rsid w:val="00C0173D"/>
    <w:rsid w:val="00C0228F"/>
    <w:rsid w:val="00C03C51"/>
    <w:rsid w:val="00C04432"/>
    <w:rsid w:val="00C04A5F"/>
    <w:rsid w:val="00C04F53"/>
    <w:rsid w:val="00C059BA"/>
    <w:rsid w:val="00C0678D"/>
    <w:rsid w:val="00C07466"/>
    <w:rsid w:val="00C07EDE"/>
    <w:rsid w:val="00C12370"/>
    <w:rsid w:val="00C13BE1"/>
    <w:rsid w:val="00C17686"/>
    <w:rsid w:val="00C24C5A"/>
    <w:rsid w:val="00C24E25"/>
    <w:rsid w:val="00C2563E"/>
    <w:rsid w:val="00C27B99"/>
    <w:rsid w:val="00C27C11"/>
    <w:rsid w:val="00C314A2"/>
    <w:rsid w:val="00C316D5"/>
    <w:rsid w:val="00C31FD3"/>
    <w:rsid w:val="00C32FDF"/>
    <w:rsid w:val="00C3616B"/>
    <w:rsid w:val="00C36472"/>
    <w:rsid w:val="00C36755"/>
    <w:rsid w:val="00C411BD"/>
    <w:rsid w:val="00C417F6"/>
    <w:rsid w:val="00C424ED"/>
    <w:rsid w:val="00C42AD1"/>
    <w:rsid w:val="00C42C10"/>
    <w:rsid w:val="00C42ED8"/>
    <w:rsid w:val="00C4466D"/>
    <w:rsid w:val="00C44806"/>
    <w:rsid w:val="00C47ECA"/>
    <w:rsid w:val="00C50A5D"/>
    <w:rsid w:val="00C5139B"/>
    <w:rsid w:val="00C55215"/>
    <w:rsid w:val="00C56C97"/>
    <w:rsid w:val="00C6145E"/>
    <w:rsid w:val="00C6449A"/>
    <w:rsid w:val="00C648C3"/>
    <w:rsid w:val="00C657B1"/>
    <w:rsid w:val="00C67C4B"/>
    <w:rsid w:val="00C70438"/>
    <w:rsid w:val="00C71769"/>
    <w:rsid w:val="00C71A4A"/>
    <w:rsid w:val="00C74A67"/>
    <w:rsid w:val="00C76B01"/>
    <w:rsid w:val="00C77F31"/>
    <w:rsid w:val="00C80696"/>
    <w:rsid w:val="00C80723"/>
    <w:rsid w:val="00C82C66"/>
    <w:rsid w:val="00C8445E"/>
    <w:rsid w:val="00C85BD0"/>
    <w:rsid w:val="00C91B78"/>
    <w:rsid w:val="00C93E52"/>
    <w:rsid w:val="00C9488E"/>
    <w:rsid w:val="00CA10FC"/>
    <w:rsid w:val="00CA11E0"/>
    <w:rsid w:val="00CA29B6"/>
    <w:rsid w:val="00CA40AB"/>
    <w:rsid w:val="00CA4CC1"/>
    <w:rsid w:val="00CA5339"/>
    <w:rsid w:val="00CA5BBE"/>
    <w:rsid w:val="00CA6802"/>
    <w:rsid w:val="00CA6C88"/>
    <w:rsid w:val="00CA78CD"/>
    <w:rsid w:val="00CB1B39"/>
    <w:rsid w:val="00CB2CFD"/>
    <w:rsid w:val="00CB4DE6"/>
    <w:rsid w:val="00CB6512"/>
    <w:rsid w:val="00CB6678"/>
    <w:rsid w:val="00CB7066"/>
    <w:rsid w:val="00CB7478"/>
    <w:rsid w:val="00CC0D8C"/>
    <w:rsid w:val="00CC168C"/>
    <w:rsid w:val="00CC1811"/>
    <w:rsid w:val="00CC3422"/>
    <w:rsid w:val="00CC3817"/>
    <w:rsid w:val="00CC4319"/>
    <w:rsid w:val="00CC60CE"/>
    <w:rsid w:val="00CD02B2"/>
    <w:rsid w:val="00CD307C"/>
    <w:rsid w:val="00CD52B8"/>
    <w:rsid w:val="00CD7701"/>
    <w:rsid w:val="00CE0EE6"/>
    <w:rsid w:val="00CE10BC"/>
    <w:rsid w:val="00CE1CE1"/>
    <w:rsid w:val="00CE2FEA"/>
    <w:rsid w:val="00CE3570"/>
    <w:rsid w:val="00CE3D06"/>
    <w:rsid w:val="00CE4990"/>
    <w:rsid w:val="00CE4DB0"/>
    <w:rsid w:val="00CE7444"/>
    <w:rsid w:val="00CE75BD"/>
    <w:rsid w:val="00CE773B"/>
    <w:rsid w:val="00CF01DC"/>
    <w:rsid w:val="00CF28F7"/>
    <w:rsid w:val="00CF438E"/>
    <w:rsid w:val="00CF4682"/>
    <w:rsid w:val="00CF50D6"/>
    <w:rsid w:val="00CF5A2F"/>
    <w:rsid w:val="00CF5AAA"/>
    <w:rsid w:val="00CF6920"/>
    <w:rsid w:val="00CF7BEA"/>
    <w:rsid w:val="00D01F5B"/>
    <w:rsid w:val="00D0269E"/>
    <w:rsid w:val="00D036FC"/>
    <w:rsid w:val="00D03CCD"/>
    <w:rsid w:val="00D03F31"/>
    <w:rsid w:val="00D04AF1"/>
    <w:rsid w:val="00D05B7C"/>
    <w:rsid w:val="00D1025E"/>
    <w:rsid w:val="00D11B0F"/>
    <w:rsid w:val="00D134EE"/>
    <w:rsid w:val="00D13C6A"/>
    <w:rsid w:val="00D15020"/>
    <w:rsid w:val="00D1530C"/>
    <w:rsid w:val="00D17327"/>
    <w:rsid w:val="00D177D2"/>
    <w:rsid w:val="00D17ADB"/>
    <w:rsid w:val="00D20361"/>
    <w:rsid w:val="00D22746"/>
    <w:rsid w:val="00D238BE"/>
    <w:rsid w:val="00D245AA"/>
    <w:rsid w:val="00D246FF"/>
    <w:rsid w:val="00D27E82"/>
    <w:rsid w:val="00D3058D"/>
    <w:rsid w:val="00D30833"/>
    <w:rsid w:val="00D31787"/>
    <w:rsid w:val="00D34BD1"/>
    <w:rsid w:val="00D35AD0"/>
    <w:rsid w:val="00D35CAA"/>
    <w:rsid w:val="00D4131F"/>
    <w:rsid w:val="00D42C1E"/>
    <w:rsid w:val="00D42F58"/>
    <w:rsid w:val="00D44E5E"/>
    <w:rsid w:val="00D45A42"/>
    <w:rsid w:val="00D45AB8"/>
    <w:rsid w:val="00D45EC9"/>
    <w:rsid w:val="00D46C7A"/>
    <w:rsid w:val="00D46D23"/>
    <w:rsid w:val="00D50C91"/>
    <w:rsid w:val="00D51387"/>
    <w:rsid w:val="00D52BCA"/>
    <w:rsid w:val="00D52D67"/>
    <w:rsid w:val="00D537B4"/>
    <w:rsid w:val="00D53F5E"/>
    <w:rsid w:val="00D57701"/>
    <w:rsid w:val="00D60B4A"/>
    <w:rsid w:val="00D612EF"/>
    <w:rsid w:val="00D624F7"/>
    <w:rsid w:val="00D63045"/>
    <w:rsid w:val="00D64914"/>
    <w:rsid w:val="00D655F5"/>
    <w:rsid w:val="00D65F6B"/>
    <w:rsid w:val="00D66806"/>
    <w:rsid w:val="00D6684F"/>
    <w:rsid w:val="00D713D1"/>
    <w:rsid w:val="00D723B4"/>
    <w:rsid w:val="00D73069"/>
    <w:rsid w:val="00D735DC"/>
    <w:rsid w:val="00D73955"/>
    <w:rsid w:val="00D74B53"/>
    <w:rsid w:val="00D7559A"/>
    <w:rsid w:val="00D77CCB"/>
    <w:rsid w:val="00D807F2"/>
    <w:rsid w:val="00D824DC"/>
    <w:rsid w:val="00D836C9"/>
    <w:rsid w:val="00D83C71"/>
    <w:rsid w:val="00D85202"/>
    <w:rsid w:val="00D85700"/>
    <w:rsid w:val="00D90571"/>
    <w:rsid w:val="00D90CBE"/>
    <w:rsid w:val="00D91A25"/>
    <w:rsid w:val="00D9208B"/>
    <w:rsid w:val="00D920CC"/>
    <w:rsid w:val="00D93D1B"/>
    <w:rsid w:val="00D93D64"/>
    <w:rsid w:val="00D95E53"/>
    <w:rsid w:val="00D96B5D"/>
    <w:rsid w:val="00D96F0D"/>
    <w:rsid w:val="00D97A24"/>
    <w:rsid w:val="00DA0D0D"/>
    <w:rsid w:val="00DA114D"/>
    <w:rsid w:val="00DA2C37"/>
    <w:rsid w:val="00DA3C50"/>
    <w:rsid w:val="00DA5575"/>
    <w:rsid w:val="00DA66C0"/>
    <w:rsid w:val="00DA6855"/>
    <w:rsid w:val="00DA6933"/>
    <w:rsid w:val="00DA6B98"/>
    <w:rsid w:val="00DA7385"/>
    <w:rsid w:val="00DB06BA"/>
    <w:rsid w:val="00DB21CF"/>
    <w:rsid w:val="00DB365A"/>
    <w:rsid w:val="00DB4599"/>
    <w:rsid w:val="00DB47BA"/>
    <w:rsid w:val="00DB4B3A"/>
    <w:rsid w:val="00DB5006"/>
    <w:rsid w:val="00DC278B"/>
    <w:rsid w:val="00DC442C"/>
    <w:rsid w:val="00DC5371"/>
    <w:rsid w:val="00DC72A8"/>
    <w:rsid w:val="00DC7950"/>
    <w:rsid w:val="00DD0DF3"/>
    <w:rsid w:val="00DD2002"/>
    <w:rsid w:val="00DD355A"/>
    <w:rsid w:val="00DD5716"/>
    <w:rsid w:val="00DD5E7A"/>
    <w:rsid w:val="00DD70C1"/>
    <w:rsid w:val="00DE2583"/>
    <w:rsid w:val="00DE54B3"/>
    <w:rsid w:val="00DE7AE6"/>
    <w:rsid w:val="00DF4FD8"/>
    <w:rsid w:val="00DF569F"/>
    <w:rsid w:val="00DF5EEE"/>
    <w:rsid w:val="00DF6794"/>
    <w:rsid w:val="00DF6EFB"/>
    <w:rsid w:val="00DF7F8F"/>
    <w:rsid w:val="00E001E8"/>
    <w:rsid w:val="00E01883"/>
    <w:rsid w:val="00E024C8"/>
    <w:rsid w:val="00E026EB"/>
    <w:rsid w:val="00E03AD4"/>
    <w:rsid w:val="00E04720"/>
    <w:rsid w:val="00E07046"/>
    <w:rsid w:val="00E1305A"/>
    <w:rsid w:val="00E134BC"/>
    <w:rsid w:val="00E13F94"/>
    <w:rsid w:val="00E148B1"/>
    <w:rsid w:val="00E15308"/>
    <w:rsid w:val="00E15F8A"/>
    <w:rsid w:val="00E16BC1"/>
    <w:rsid w:val="00E20601"/>
    <w:rsid w:val="00E20F04"/>
    <w:rsid w:val="00E2326C"/>
    <w:rsid w:val="00E23795"/>
    <w:rsid w:val="00E247DE"/>
    <w:rsid w:val="00E27067"/>
    <w:rsid w:val="00E27106"/>
    <w:rsid w:val="00E322CC"/>
    <w:rsid w:val="00E330D1"/>
    <w:rsid w:val="00E335AD"/>
    <w:rsid w:val="00E344A7"/>
    <w:rsid w:val="00E34524"/>
    <w:rsid w:val="00E42E8F"/>
    <w:rsid w:val="00E4300C"/>
    <w:rsid w:val="00E43C98"/>
    <w:rsid w:val="00E45DF1"/>
    <w:rsid w:val="00E46008"/>
    <w:rsid w:val="00E47AE2"/>
    <w:rsid w:val="00E47FEC"/>
    <w:rsid w:val="00E5304D"/>
    <w:rsid w:val="00E53464"/>
    <w:rsid w:val="00E53732"/>
    <w:rsid w:val="00E539FE"/>
    <w:rsid w:val="00E54BF4"/>
    <w:rsid w:val="00E54EAB"/>
    <w:rsid w:val="00E56B19"/>
    <w:rsid w:val="00E56DC3"/>
    <w:rsid w:val="00E60323"/>
    <w:rsid w:val="00E625E3"/>
    <w:rsid w:val="00E62D00"/>
    <w:rsid w:val="00E65EC4"/>
    <w:rsid w:val="00E66B06"/>
    <w:rsid w:val="00E670AA"/>
    <w:rsid w:val="00E67A74"/>
    <w:rsid w:val="00E71A7E"/>
    <w:rsid w:val="00E730A9"/>
    <w:rsid w:val="00E73630"/>
    <w:rsid w:val="00E7375E"/>
    <w:rsid w:val="00E7379F"/>
    <w:rsid w:val="00E73BDE"/>
    <w:rsid w:val="00E77946"/>
    <w:rsid w:val="00E80471"/>
    <w:rsid w:val="00E80CE9"/>
    <w:rsid w:val="00E818D7"/>
    <w:rsid w:val="00E8258B"/>
    <w:rsid w:val="00E84D46"/>
    <w:rsid w:val="00E85049"/>
    <w:rsid w:val="00E855D1"/>
    <w:rsid w:val="00E87871"/>
    <w:rsid w:val="00E87996"/>
    <w:rsid w:val="00E900E9"/>
    <w:rsid w:val="00E90E7C"/>
    <w:rsid w:val="00E9178D"/>
    <w:rsid w:val="00E93792"/>
    <w:rsid w:val="00E93B1B"/>
    <w:rsid w:val="00E94FC4"/>
    <w:rsid w:val="00E95B3F"/>
    <w:rsid w:val="00E975E1"/>
    <w:rsid w:val="00E97F6F"/>
    <w:rsid w:val="00EA1320"/>
    <w:rsid w:val="00EA20D0"/>
    <w:rsid w:val="00EA3233"/>
    <w:rsid w:val="00EA67A4"/>
    <w:rsid w:val="00EA6D5E"/>
    <w:rsid w:val="00EA7BB2"/>
    <w:rsid w:val="00EB1EB0"/>
    <w:rsid w:val="00EB2099"/>
    <w:rsid w:val="00EB2606"/>
    <w:rsid w:val="00EB4C4A"/>
    <w:rsid w:val="00EB4DC3"/>
    <w:rsid w:val="00EB7C57"/>
    <w:rsid w:val="00EC1AF2"/>
    <w:rsid w:val="00EC2C36"/>
    <w:rsid w:val="00EC4FF6"/>
    <w:rsid w:val="00EC6BED"/>
    <w:rsid w:val="00EC6ED5"/>
    <w:rsid w:val="00EC70DE"/>
    <w:rsid w:val="00ED0F35"/>
    <w:rsid w:val="00ED1274"/>
    <w:rsid w:val="00ED3A4B"/>
    <w:rsid w:val="00ED3D1C"/>
    <w:rsid w:val="00ED3EF5"/>
    <w:rsid w:val="00ED67BE"/>
    <w:rsid w:val="00ED6EB3"/>
    <w:rsid w:val="00ED70E1"/>
    <w:rsid w:val="00ED75C3"/>
    <w:rsid w:val="00EE05DE"/>
    <w:rsid w:val="00EE0D95"/>
    <w:rsid w:val="00EE1909"/>
    <w:rsid w:val="00EE1BF3"/>
    <w:rsid w:val="00EE3112"/>
    <w:rsid w:val="00EE3B6B"/>
    <w:rsid w:val="00EE48A9"/>
    <w:rsid w:val="00EE51B4"/>
    <w:rsid w:val="00EE5BB9"/>
    <w:rsid w:val="00EE62E9"/>
    <w:rsid w:val="00EF1B37"/>
    <w:rsid w:val="00EF293C"/>
    <w:rsid w:val="00EF2DA6"/>
    <w:rsid w:val="00EF5940"/>
    <w:rsid w:val="00EF5C2E"/>
    <w:rsid w:val="00EF6543"/>
    <w:rsid w:val="00F00317"/>
    <w:rsid w:val="00F00AF9"/>
    <w:rsid w:val="00F02FD2"/>
    <w:rsid w:val="00F03C69"/>
    <w:rsid w:val="00F04C7D"/>
    <w:rsid w:val="00F05A16"/>
    <w:rsid w:val="00F064CB"/>
    <w:rsid w:val="00F0768B"/>
    <w:rsid w:val="00F101F3"/>
    <w:rsid w:val="00F10BD3"/>
    <w:rsid w:val="00F12F80"/>
    <w:rsid w:val="00F130AD"/>
    <w:rsid w:val="00F13C55"/>
    <w:rsid w:val="00F14561"/>
    <w:rsid w:val="00F155BA"/>
    <w:rsid w:val="00F1561C"/>
    <w:rsid w:val="00F15784"/>
    <w:rsid w:val="00F23049"/>
    <w:rsid w:val="00F243D8"/>
    <w:rsid w:val="00F24AAA"/>
    <w:rsid w:val="00F251BC"/>
    <w:rsid w:val="00F2609B"/>
    <w:rsid w:val="00F3083D"/>
    <w:rsid w:val="00F30C03"/>
    <w:rsid w:val="00F34018"/>
    <w:rsid w:val="00F37544"/>
    <w:rsid w:val="00F40840"/>
    <w:rsid w:val="00F40B50"/>
    <w:rsid w:val="00F439FC"/>
    <w:rsid w:val="00F43DDF"/>
    <w:rsid w:val="00F468AF"/>
    <w:rsid w:val="00F4691F"/>
    <w:rsid w:val="00F46F08"/>
    <w:rsid w:val="00F4720C"/>
    <w:rsid w:val="00F47270"/>
    <w:rsid w:val="00F475E3"/>
    <w:rsid w:val="00F47D04"/>
    <w:rsid w:val="00F50CC2"/>
    <w:rsid w:val="00F51280"/>
    <w:rsid w:val="00F51E08"/>
    <w:rsid w:val="00F51F73"/>
    <w:rsid w:val="00F52308"/>
    <w:rsid w:val="00F528D9"/>
    <w:rsid w:val="00F5446F"/>
    <w:rsid w:val="00F54914"/>
    <w:rsid w:val="00F54F28"/>
    <w:rsid w:val="00F55331"/>
    <w:rsid w:val="00F55628"/>
    <w:rsid w:val="00F55CF4"/>
    <w:rsid w:val="00F565C5"/>
    <w:rsid w:val="00F56BB8"/>
    <w:rsid w:val="00F605AE"/>
    <w:rsid w:val="00F64E6D"/>
    <w:rsid w:val="00F65BA2"/>
    <w:rsid w:val="00F662F1"/>
    <w:rsid w:val="00F705B5"/>
    <w:rsid w:val="00F714C9"/>
    <w:rsid w:val="00F7231B"/>
    <w:rsid w:val="00F7463A"/>
    <w:rsid w:val="00F77A81"/>
    <w:rsid w:val="00F801E0"/>
    <w:rsid w:val="00F80609"/>
    <w:rsid w:val="00F80F92"/>
    <w:rsid w:val="00F84979"/>
    <w:rsid w:val="00F87DFE"/>
    <w:rsid w:val="00F90974"/>
    <w:rsid w:val="00F9422C"/>
    <w:rsid w:val="00F95916"/>
    <w:rsid w:val="00F95FAA"/>
    <w:rsid w:val="00F96CF8"/>
    <w:rsid w:val="00FA000C"/>
    <w:rsid w:val="00FA034B"/>
    <w:rsid w:val="00FA130A"/>
    <w:rsid w:val="00FA2269"/>
    <w:rsid w:val="00FA35FA"/>
    <w:rsid w:val="00FA47FD"/>
    <w:rsid w:val="00FA5607"/>
    <w:rsid w:val="00FA5CD4"/>
    <w:rsid w:val="00FA61A5"/>
    <w:rsid w:val="00FA6CEF"/>
    <w:rsid w:val="00FA71C1"/>
    <w:rsid w:val="00FA7B31"/>
    <w:rsid w:val="00FB068F"/>
    <w:rsid w:val="00FB1E4B"/>
    <w:rsid w:val="00FB2326"/>
    <w:rsid w:val="00FB47DB"/>
    <w:rsid w:val="00FB5612"/>
    <w:rsid w:val="00FB5F6F"/>
    <w:rsid w:val="00FC404C"/>
    <w:rsid w:val="00FC4333"/>
    <w:rsid w:val="00FC610A"/>
    <w:rsid w:val="00FD0F10"/>
    <w:rsid w:val="00FD1263"/>
    <w:rsid w:val="00FD1432"/>
    <w:rsid w:val="00FD4BAE"/>
    <w:rsid w:val="00FD5D73"/>
    <w:rsid w:val="00FD6BAC"/>
    <w:rsid w:val="00FD7770"/>
    <w:rsid w:val="00FE1009"/>
    <w:rsid w:val="00FE17E7"/>
    <w:rsid w:val="00FE21EA"/>
    <w:rsid w:val="00FE2748"/>
    <w:rsid w:val="00FE291C"/>
    <w:rsid w:val="00FE3EDE"/>
    <w:rsid w:val="00FE406F"/>
    <w:rsid w:val="00FE44D9"/>
    <w:rsid w:val="00FE7A7C"/>
    <w:rsid w:val="00FE7F89"/>
    <w:rsid w:val="00FF0298"/>
    <w:rsid w:val="00FF0E3A"/>
    <w:rsid w:val="00FF0F78"/>
    <w:rsid w:val="00FF10D0"/>
    <w:rsid w:val="00FF3051"/>
    <w:rsid w:val="00FF460B"/>
    <w:rsid w:val="00FF5C53"/>
    <w:rsid w:val="00FF7050"/>
    <w:rsid w:val="00FF73DE"/>
    <w:rsid w:val="00FF75FA"/>
    <w:rsid w:val="00FF7A1C"/>
    <w:rsid w:val="00FF7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2C445-E390-439F-A88B-8A97788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B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1B4F"/>
  </w:style>
  <w:style w:type="paragraph" w:styleId="Piedepgina">
    <w:name w:val="footer"/>
    <w:basedOn w:val="Normal"/>
    <w:link w:val="PiedepginaCar"/>
    <w:uiPriority w:val="99"/>
    <w:unhideWhenUsed/>
    <w:rsid w:val="00A71B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1B4F"/>
  </w:style>
  <w:style w:type="paragraph" w:styleId="Textodeglobo">
    <w:name w:val="Balloon Text"/>
    <w:basedOn w:val="Normal"/>
    <w:link w:val="TextodegloboCar"/>
    <w:uiPriority w:val="99"/>
    <w:semiHidden/>
    <w:unhideWhenUsed/>
    <w:rsid w:val="00A71B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B4F"/>
    <w:rPr>
      <w:rFonts w:ascii="Tahoma" w:hAnsi="Tahoma" w:cs="Tahoma"/>
      <w:sz w:val="16"/>
      <w:szCs w:val="16"/>
    </w:rPr>
  </w:style>
  <w:style w:type="paragraph" w:styleId="Prrafodelista">
    <w:name w:val="List Paragraph"/>
    <w:basedOn w:val="Normal"/>
    <w:uiPriority w:val="34"/>
    <w:qFormat/>
    <w:rsid w:val="00DB4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1291</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Admin</cp:lastModifiedBy>
  <cp:revision>9</cp:revision>
  <dcterms:created xsi:type="dcterms:W3CDTF">2018-05-10T15:53:00Z</dcterms:created>
  <dcterms:modified xsi:type="dcterms:W3CDTF">2019-04-16T13:35:00Z</dcterms:modified>
</cp:coreProperties>
</file>