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Atala. ERAGIN SOZIALA: Edukiak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1) Eragin Soziala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2) Arau Soziala – Normalizazioa: Arauek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jarreran duten Eragina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3) Arau Sozialekiko Konformismoa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3.1. Eragin Informatiboa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3.2. Arauzko Eragina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3.3. Gutxiengoaren Eragina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4) Autoritateari Obedientzia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Zer da Eragin Soziala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“Pertsona baten portaera edo iritzietan aldaketa, beste pertsona edota taldearen presio erreala edota irudipenezkoen eraginez” (Aronson, 1979)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Prozesu zabala da: “norbanakoaren eta taldearen irizpidearen arteko gatazka inplikatzen duena”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Eragin sozialaren ikerketa klasikoak eta oinarrizko prozesuak:</w:t>
      </w:r>
    </w:p>
    <w:p w:rsidR="00000000" w:rsidDel="00000000" w:rsidP="00000000" w:rsidRDefault="00000000" w:rsidRPr="00000000" w14:paraId="00000014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Normalizazioa (M. Sherif, 1935)</w:t>
      </w:r>
    </w:p>
    <w:p w:rsidR="00000000" w:rsidDel="00000000" w:rsidP="00000000" w:rsidRDefault="00000000" w:rsidRPr="00000000" w14:paraId="00000015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Konformismoa (S. Asch, 1951)</w:t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Obedientzia (S. Milgram, 1974)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2- Arau Soziala – Normalizazioa: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Arauek jarreran duten Eragina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Zer dira Arau Sozialak?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Arau soziala pentsatzeko, sentitzeko edo portatzeko modu bat da, orokorrean pertsonek, talde zehatz batean, onartzen eta egoki ikusten dutena.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Arauek irudikatzen dute talde batean zer den egia edo gezurra, egokia edo desegokia</w:t>
      </w:r>
    </w:p>
    <w:p w:rsidR="00000000" w:rsidDel="00000000" w:rsidP="00000000" w:rsidRDefault="00000000" w:rsidRPr="00000000" w14:paraId="0000001F">
      <w:pPr>
        <w:numPr>
          <w:ilvl w:val="0"/>
          <w:numId w:val="4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“Egin behar dut” adierazpenak.</w:t>
      </w:r>
    </w:p>
    <w:p w:rsidR="00000000" w:rsidDel="00000000" w:rsidP="00000000" w:rsidRDefault="00000000" w:rsidRPr="00000000" w14:paraId="00000020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Adibidez: ohiturak, iritzi publikoa, gauzak egiteko modua, moda.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Nola sortzen dira Arau Sozialak edo nola ematen da Normalizazioa?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Efektu autokinetikoa</w:t>
      </w:r>
    </w:p>
    <w:p w:rsidR="00000000" w:rsidDel="00000000" w:rsidP="00000000" w:rsidRDefault="00000000" w:rsidRPr="00000000" w14:paraId="00000025">
      <w:pPr>
        <w:numPr>
          <w:ilvl w:val="1"/>
          <w:numId w:val="3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Muzafer Sherif, 1935</w:t>
      </w:r>
    </w:p>
    <w:p w:rsidR="00000000" w:rsidDel="00000000" w:rsidP="00000000" w:rsidRDefault="00000000" w:rsidRPr="00000000" w14:paraId="00000026">
      <w:pPr>
        <w:numPr>
          <w:ilvl w:val="1"/>
          <w:numId w:val="3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Lana: orratz-buru baten neurriko argiaren mugimendua neurtzea (ilusio optikoa)</w:t>
      </w:r>
    </w:p>
    <w:p w:rsidR="00000000" w:rsidDel="00000000" w:rsidP="00000000" w:rsidRDefault="00000000" w:rsidRPr="00000000" w14:paraId="00000027">
      <w:pPr>
        <w:numPr>
          <w:ilvl w:val="1"/>
          <w:numId w:val="3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Baldintzak: bakarrik vs taldean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Sheriff en esperimentua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Helburua</w:t>
      </w:r>
      <w:r w:rsidDel="00000000" w:rsidR="00000000" w:rsidRPr="00000000">
        <w:rPr>
          <w:rtl w:val="0"/>
        </w:rPr>
        <w:t xml:space="preserve">: Taldeak kideen iritzietan izan dezakeen eragin indarra erakustea.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Ilusio optikoekin egindako esperimentua (gela iluna - argi- puntu bakarrarekin – egoera anbiguoa). Partehartzaileek mugimendurik egon zen edo ez erabaki behar zuten.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Indibidualki pertzepzio desberdinak, baina talde bezala, 3 sesiotan kontsensura iritsi.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Ondorioak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1) Bakarka arau pertsonala eratzen zen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2) Taldeetan nolabaiteko talde-konbergentzia konsensua edo normalizazioa ematen zen.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Zergatik ematen da Normalizazioa?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Erreferentzia </w:t>
      </w:r>
      <w:r w:rsidDel="00000000" w:rsidR="00000000" w:rsidRPr="00000000">
        <w:rPr>
          <w:rtl w:val="0"/>
        </w:rPr>
        <w:t xml:space="preserve">markoaren hipotesia: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Informazio objektiboaren gabezian, besteen erantzunak balio informatiboa dute, subjektuaren ziurtasun-falta urritzeko.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Gatazka ekiditzearen hipotesia: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Gatazka ekiditzeko (besteekiko desadostasuna ez adierazteko) (Allport 1924; Moscovici eta Ricateau 1972)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Arauek jarreran duten Eragina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Nola gidatzen dute gure portaera Arau Sozialek?</w:t>
      </w:r>
    </w:p>
    <w:p w:rsidR="00000000" w:rsidDel="00000000" w:rsidP="00000000" w:rsidRDefault="00000000" w:rsidRPr="00000000" w14:paraId="00000040">
      <w:pPr>
        <w:numPr>
          <w:ilvl w:val="0"/>
          <w:numId w:val="4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Arau sozialak kontuan hartu behar dira portaera gidatzeko (ezagutu egin behar dira)</w:t>
      </w:r>
    </w:p>
    <w:p w:rsidR="00000000" w:rsidDel="00000000" w:rsidP="00000000" w:rsidRDefault="00000000" w:rsidRPr="00000000" w14:paraId="00000041">
      <w:pPr>
        <w:numPr>
          <w:ilvl w:val="0"/>
          <w:numId w:val="4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Seinale sotilak bereziki eraginkorrak dira arauak pizteko</w:t>
      </w:r>
    </w:p>
    <w:p w:rsidR="00000000" w:rsidDel="00000000" w:rsidP="00000000" w:rsidRDefault="00000000" w:rsidRPr="00000000" w14:paraId="00000042">
      <w:pPr>
        <w:numPr>
          <w:ilvl w:val="0"/>
          <w:numId w:val="4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Taldean egoteak indibidualtasuna galtzea ekar dezake, norberaren-kontzientzia gutxitzea eta talde-identitatea jasotzea.</w:t>
      </w:r>
    </w:p>
    <w:p w:rsidR="00000000" w:rsidDel="00000000" w:rsidP="00000000" w:rsidRDefault="00000000" w:rsidRPr="00000000" w14:paraId="00000043">
      <w:pPr>
        <w:numPr>
          <w:ilvl w:val="1"/>
          <w:numId w:val="4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Indibidualtasuna galtzeak, erantzukizun pertsonala gutxitzea dakar</w:t>
      </w:r>
    </w:p>
    <w:p w:rsidR="00000000" w:rsidDel="00000000" w:rsidP="00000000" w:rsidRDefault="00000000" w:rsidRPr="00000000" w14:paraId="00000044">
      <w:pPr>
        <w:numPr>
          <w:ilvl w:val="1"/>
          <w:numId w:val="4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Indibidualtasuna galtzeak, talde-arauei obedientzia gehitzea dakar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Akordio Faltsuaren Efektua: Normalizazioan kontsensua ematen da baina</w:t>
      </w:r>
      <w:r w:rsidDel="00000000" w:rsidR="00000000" w:rsidRPr="00000000">
        <w:rPr>
          <w:b w:val="1"/>
          <w:rtl w:val="0"/>
        </w:rPr>
        <w:t xml:space="preserve">...</w:t>
      </w:r>
      <w:r w:rsidDel="00000000" w:rsidR="00000000" w:rsidRPr="00000000">
        <w:rPr>
          <w:b w:val="1"/>
          <w:rtl w:val="0"/>
        </w:rPr>
        <w:t xml:space="preserve"> Zer da Akordio Faltsuaren Efektua?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Gure iritzia edo portaera komuna dela , hau da, besteek guk bezala ekin eta pentsatzen dutela pentsatzea.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Konformismoa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Konformismoa: erantzun indibidualak talde arauetara/ arau sozialetara egitean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t xml:space="preserve">datza. Gure portaera aldatzen dugu besteena bezalakoa izateko.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Asch-en esperimentua</w:t>
      </w:r>
    </w:p>
    <w:p w:rsidR="00000000" w:rsidDel="00000000" w:rsidP="00000000" w:rsidRDefault="00000000" w:rsidRPr="00000000" w14:paraId="00000058">
      <w:pPr>
        <w:ind w:left="2160" w:firstLine="0"/>
        <w:rPr/>
      </w:pPr>
      <w:r w:rsidDel="00000000" w:rsidR="00000000" w:rsidRPr="00000000">
        <w:rPr/>
        <w:drawing>
          <wp:inline distB="114300" distT="114300" distL="114300" distR="114300">
            <wp:extent cx="2162175" cy="1362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Lana: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 xml:space="preserve">Hiru lerroetatik (8, 6,25, eta 6,75 pulgadetakoak) zein da ezkerrean dagoen lerroaren antzekoa.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Baldintzak: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 xml:space="preserve">7-9 subjektuen artean 1 zen esperimentala eta besteak ikerlariaren kideak.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Erantzunak: indibidualki, publikoki.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Helburua: konformismoaren eragina erakustea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 xml:space="preserve">Ze lerro -2. argazkian – da lerro estandarraren antzekoena?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Indibidualki/Publikoko (kontsensua, ezadostasuna)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Ondorioak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  <w:t xml:space="preserve">Kontrol taldean subjektuen % 95ak ez du akatsik egiten Talde esperimentalean aldiz % 26a</w:t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 xml:space="preserve">bakarrik mantentzen da taldeko eraginetik askea. %25ak presio sozialaren eraginez lerro okerra baieztatzen du kontsensua lortzeko.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Erreakzio desberdinak</w:t>
      </w:r>
    </w:p>
    <w:p w:rsidR="00000000" w:rsidDel="00000000" w:rsidP="00000000" w:rsidRDefault="00000000" w:rsidRPr="00000000" w14:paraId="0000006A">
      <w:pPr>
        <w:numPr>
          <w:ilvl w:val="0"/>
          <w:numId w:val="3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Talde konformismoa. Harrituta, barregarri sentitzen ziren</w:t>
      </w:r>
    </w:p>
    <w:p w:rsidR="00000000" w:rsidDel="00000000" w:rsidP="00000000" w:rsidRDefault="00000000" w:rsidRPr="00000000" w14:paraId="0000006B">
      <w:pPr>
        <w:numPr>
          <w:ilvl w:val="0"/>
          <w:numId w:val="3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Besteekin bat egiten ez zutenak ez ziren gustura sentitzen</w:t>
      </w:r>
    </w:p>
    <w:p w:rsidR="00000000" w:rsidDel="00000000" w:rsidP="00000000" w:rsidRDefault="00000000" w:rsidRPr="00000000" w14:paraId="0000006C">
      <w:pPr>
        <w:numPr>
          <w:ilvl w:val="0"/>
          <w:numId w:val="3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Ezin zuten egoera ulertu, edo gertatzen ari zena sinistu, eta taldekoak zuzen zeudela pentsatzen zuten.</w:t>
      </w:r>
    </w:p>
    <w:p w:rsidR="00000000" w:rsidDel="00000000" w:rsidP="00000000" w:rsidRDefault="00000000" w:rsidRPr="00000000" w14:paraId="0000006D">
      <w:pPr>
        <w:numPr>
          <w:ilvl w:val="0"/>
          <w:numId w:val="3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Publikoki adostasuna, baina portaera / jokabidean aldaketa azaleko / superfiziala</w:t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  <w:t xml:space="preserve">Zer gertatzen da adostasunik ez denean(osoko adostasun falta)?</w:t>
      </w:r>
    </w:p>
    <w:p w:rsidR="00000000" w:rsidDel="00000000" w:rsidP="00000000" w:rsidRDefault="00000000" w:rsidRPr="00000000" w14:paraId="00000070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Konformismoa gutxitu egiten da</w:t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Adostasunaren indarra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Konformitateak errealitateri buruz zerbait esaten digu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Erabiltzen diren talde-arauak zuzenak direnean gure kontrolatzeko beharra asetzen dute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Konformitateak hanka sartzeko probabilitatea gutxitzen du (batez ere egoera ezezaguna denean)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Orokorrean onarpen pribatua ematen da (iritzi aldaketa)</w:t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Desadostasunaren ondorioak</w:t>
      </w:r>
    </w:p>
    <w:p w:rsidR="00000000" w:rsidDel="00000000" w:rsidP="00000000" w:rsidRDefault="00000000" w:rsidRPr="00000000" w14:paraId="0000007C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Sorpresa, nahasmena, ziurgabetasuna, zalantza...</w:t>
      </w:r>
    </w:p>
    <w:p w:rsidR="00000000" w:rsidDel="00000000" w:rsidP="00000000" w:rsidRDefault="00000000" w:rsidRPr="00000000" w14:paraId="0000007D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Errealitatea interpretatzeko dugun konfiantza ahuldu egiten du</w:t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  <w:t xml:space="preserve">Eragina duten beste elementu batzuk:</w:t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Taldearen tamaina: hirutik gorakoa (Milgram et al 1969)</w:t>
      </w:r>
    </w:p>
    <w:p w:rsidR="00000000" w:rsidDel="00000000" w:rsidP="00000000" w:rsidRDefault="00000000" w:rsidRPr="00000000" w14:paraId="00000082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Ahobatezkotasuna (Allen eta Wilder 1977)</w:t>
      </w:r>
    </w:p>
    <w:p w:rsidR="00000000" w:rsidDel="00000000" w:rsidP="00000000" w:rsidRDefault="00000000" w:rsidRPr="00000000" w14:paraId="00000083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Babes Soziala (Allen eta Wilder 1977)</w:t>
      </w:r>
    </w:p>
    <w:p w:rsidR="00000000" w:rsidDel="00000000" w:rsidP="00000000" w:rsidRDefault="00000000" w:rsidRPr="00000000" w14:paraId="00000084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Estimulu-Anbiguotasuna (Sperling 1946)</w:t>
      </w:r>
    </w:p>
    <w:p w:rsidR="00000000" w:rsidDel="00000000" w:rsidP="00000000" w:rsidRDefault="00000000" w:rsidRPr="00000000" w14:paraId="00000085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Taldearen erakargarritasuna (Lemaine et al)</w: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  <w:t xml:space="preserve">Konformismo motak (Kelman, 1971)</w:t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Sumisioa edo Mendekotasuna</w:t>
      </w:r>
    </w:p>
    <w:p w:rsidR="00000000" w:rsidDel="00000000" w:rsidP="00000000" w:rsidRDefault="00000000" w:rsidRPr="00000000" w14:paraId="0000008A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Sariak bilatu edo zigorra ekiditu</w:t>
      </w:r>
    </w:p>
    <w:p w:rsidR="00000000" w:rsidDel="00000000" w:rsidP="00000000" w:rsidRDefault="00000000" w:rsidRPr="00000000" w14:paraId="0000008B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Eraginaren elementua: Boterea</w:t>
      </w:r>
    </w:p>
    <w:p w:rsidR="00000000" w:rsidDel="00000000" w:rsidP="00000000" w:rsidRDefault="00000000" w:rsidRPr="00000000" w14:paraId="0000008C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Identifikazioa</w:t>
      </w:r>
    </w:p>
    <w:p w:rsidR="00000000" w:rsidDel="00000000" w:rsidP="00000000" w:rsidRDefault="00000000" w:rsidRPr="00000000" w14:paraId="0000008D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Taldearen balorazio positiboa bilatzen da.</w:t>
      </w:r>
    </w:p>
    <w:p w:rsidR="00000000" w:rsidDel="00000000" w:rsidP="00000000" w:rsidRDefault="00000000" w:rsidRPr="00000000" w14:paraId="0000008E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Eraginaren elementua: Erakarpena</w:t>
      </w:r>
    </w:p>
    <w:p w:rsidR="00000000" w:rsidDel="00000000" w:rsidP="00000000" w:rsidRDefault="00000000" w:rsidRPr="00000000" w14:paraId="0000008F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Barneratzea</w:t>
      </w:r>
    </w:p>
    <w:p w:rsidR="00000000" w:rsidDel="00000000" w:rsidP="00000000" w:rsidRDefault="00000000" w:rsidRPr="00000000" w14:paraId="00000090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Aldaketa boluntarioa</w:t>
      </w:r>
    </w:p>
    <w:p w:rsidR="00000000" w:rsidDel="00000000" w:rsidP="00000000" w:rsidRDefault="00000000" w:rsidRPr="00000000" w14:paraId="00000091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Eraginaren elementua: Sinesgarritasuna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Konformismoa ematen da (Deutsch &amp; Gerard, 1955):</w:t>
      </w:r>
    </w:p>
    <w:p w:rsidR="00000000" w:rsidDel="00000000" w:rsidP="00000000" w:rsidRDefault="00000000" w:rsidRPr="00000000" w14:paraId="00000095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Eragin informatiboa (ziurtasun-beharra: zuzena izateko) vs. Arauzko eragina (onespen soziala: onartua izateko) (Deutsch &amp; Gerard, 1955)</w:t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  <w:t xml:space="preserve">3.1. KONFORMISMOA: Eragin informatiboa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  <w:t xml:space="preserve">Kontsentsuaren / Adostasunaren boterea</w:t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  <w:t xml:space="preserve">Kontsensuak errealitateari buruz zerbait kontatzen digu</w:t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Talde-arauak egokiak direnean, hauekin bat egiteak gure kontrol-beharra asetzen du</w:t>
      </w:r>
    </w:p>
    <w:p w:rsidR="00000000" w:rsidDel="00000000" w:rsidP="00000000" w:rsidRDefault="00000000" w:rsidRPr="00000000" w14:paraId="0000009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Kontsensuak akats indibidualaren posibilitatea gutxitzen du (batez ere eginbeharra anbiguoa edo zalantzazkoa denean)</w:t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Kontsentsuak erreplikazioa ekartzen du</w:t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Onarpen pribatua ematen da normalean (benetako iritzi aldaketa)</w:t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/>
      </w:pPr>
      <w:r w:rsidDel="00000000" w:rsidR="00000000" w:rsidRPr="00000000">
        <w:rPr>
          <w:rtl w:val="0"/>
        </w:rPr>
        <w:t xml:space="preserve">Desadostasunaren efektuak / ondorioak</w:t>
      </w:r>
    </w:p>
    <w:p w:rsidR="00000000" w:rsidDel="00000000" w:rsidP="00000000" w:rsidRDefault="00000000" w:rsidRPr="00000000" w14:paraId="000000A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4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Desadostasunak sorpresa, nahasmena, zalantza eta autoestimu gutxitzea dakar</w:t>
      </w:r>
    </w:p>
    <w:p w:rsidR="00000000" w:rsidDel="00000000" w:rsidP="00000000" w:rsidRDefault="00000000" w:rsidRPr="00000000" w14:paraId="000000A4">
      <w:pPr>
        <w:numPr>
          <w:ilvl w:val="0"/>
          <w:numId w:val="4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Errealitatearen ikuspuntu propioan daukagun konfiantza hondatzen du.</w:t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  <w:t xml:space="preserve">Komunikabideek eragin sozial informatiboa errazten</w:t>
      </w:r>
    </w:p>
    <w:p w:rsidR="00000000" w:rsidDel="00000000" w:rsidP="00000000" w:rsidRDefault="00000000" w:rsidRPr="00000000" w14:paraId="000000A7">
      <w:pPr>
        <w:ind w:left="0" w:firstLine="0"/>
        <w:rPr/>
      </w:pPr>
      <w:r w:rsidDel="00000000" w:rsidR="00000000" w:rsidRPr="00000000">
        <w:rPr>
          <w:rtl w:val="0"/>
        </w:rPr>
        <w:t xml:space="preserve">dute.</w:t>
      </w:r>
    </w:p>
    <w:p w:rsidR="00000000" w:rsidDel="00000000" w:rsidP="00000000" w:rsidRDefault="00000000" w:rsidRPr="00000000" w14:paraId="000000A8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Ziurgabetasun egoeretan aukera handiak daude jendea komunikabideetan informazioa bilatzeko</w:t>
      </w:r>
    </w:p>
    <w:p w:rsidR="00000000" w:rsidDel="00000000" w:rsidP="00000000" w:rsidRDefault="00000000" w:rsidRPr="00000000" w14:paraId="000000A9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Arau sozialetatik urruntzeak zehaztasunik eza dakar</w:t>
      </w:r>
    </w:p>
    <w:p w:rsidR="00000000" w:rsidDel="00000000" w:rsidP="00000000" w:rsidRDefault="00000000" w:rsidRPr="00000000" w14:paraId="000000A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rPr/>
      </w:pPr>
      <w:r w:rsidDel="00000000" w:rsidR="00000000" w:rsidRPr="00000000">
        <w:rPr>
          <w:rtl w:val="0"/>
        </w:rPr>
        <w:t xml:space="preserve">Posible da eragin sozial informatiboari uko egitea / erresistentzia?</w:t>
      </w:r>
    </w:p>
    <w:p w:rsidR="00000000" w:rsidDel="00000000" w:rsidP="00000000" w:rsidRDefault="00000000" w:rsidRPr="00000000" w14:paraId="000000AC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Beste pertsonek, nik baino gehiago dakite? Adituren bat badago?</w:t>
      </w:r>
    </w:p>
    <w:p w:rsidR="00000000" w:rsidDel="00000000" w:rsidP="00000000" w:rsidRDefault="00000000" w:rsidRPr="00000000" w14:paraId="000000AD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Beste pertsonen edo adituen ekintzak sinesgarriak dira?</w:t>
      </w:r>
    </w:p>
    <w:p w:rsidR="00000000" w:rsidDel="00000000" w:rsidP="00000000" w:rsidRDefault="00000000" w:rsidRPr="00000000" w14:paraId="000000AE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Besteak bezala egiten badut, nire baloreen kontra joango naiz?</w:t>
      </w:r>
    </w:p>
    <w:p w:rsidR="00000000" w:rsidDel="00000000" w:rsidP="00000000" w:rsidRDefault="00000000" w:rsidRPr="00000000" w14:paraId="000000A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rPr/>
      </w:pPr>
      <w:r w:rsidDel="00000000" w:rsidR="00000000" w:rsidRPr="00000000">
        <w:rPr>
          <w:rtl w:val="0"/>
        </w:rPr>
        <w:t xml:space="preserve">Konformitatea: publikoa eta pribatua</w:t>
      </w:r>
    </w:p>
    <w:p w:rsidR="00000000" w:rsidDel="00000000" w:rsidP="00000000" w:rsidRDefault="00000000" w:rsidRPr="00000000" w14:paraId="000000B1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Publikoa</w:t>
      </w:r>
    </w:p>
    <w:p w:rsidR="00000000" w:rsidDel="00000000" w:rsidP="00000000" w:rsidRDefault="00000000" w:rsidRPr="00000000" w14:paraId="000000B2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Presioa edota boterea dagoenean</w:t>
      </w:r>
    </w:p>
    <w:p w:rsidR="00000000" w:rsidDel="00000000" w:rsidP="00000000" w:rsidRDefault="00000000" w:rsidRPr="00000000" w14:paraId="000000B3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Publikoki taldearekin bat datoz baina pribatuan uste dute taldeak ez duela arrazoia.</w:t>
      </w:r>
    </w:p>
    <w:p w:rsidR="00000000" w:rsidDel="00000000" w:rsidP="00000000" w:rsidRDefault="00000000" w:rsidRPr="00000000" w14:paraId="000000B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Pribatua</w:t>
      </w:r>
    </w:p>
    <w:p w:rsidR="00000000" w:rsidDel="00000000" w:rsidP="00000000" w:rsidRDefault="00000000" w:rsidRPr="00000000" w14:paraId="000000B6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Jendeak benetan pentsatzen du taldeak arrazoia duela</w:t>
      </w:r>
    </w:p>
    <w:p w:rsidR="00000000" w:rsidDel="00000000" w:rsidP="00000000" w:rsidRDefault="00000000" w:rsidRPr="00000000" w14:paraId="000000B7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Portaera ematen da nahiz eta taldekideak ez egon</w:t>
      </w:r>
    </w:p>
    <w:p w:rsidR="00000000" w:rsidDel="00000000" w:rsidP="00000000" w:rsidRDefault="00000000" w:rsidRPr="00000000" w14:paraId="000000B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0"/>
        <w:rPr/>
      </w:pPr>
      <w:r w:rsidDel="00000000" w:rsidR="00000000" w:rsidRPr="00000000">
        <w:rPr>
          <w:rtl w:val="0"/>
        </w:rPr>
        <w:t xml:space="preserve">3.2. KONFORMISMOA: Arauzko eragina</w:t>
      </w:r>
    </w:p>
    <w:p w:rsidR="00000000" w:rsidDel="00000000" w:rsidP="00000000" w:rsidRDefault="00000000" w:rsidRPr="00000000" w14:paraId="000000B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5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Arauak hartzeak besteekiko konpromezua eta konexioa demostratzen du.</w:t>
      </w:r>
    </w:p>
    <w:p w:rsidR="00000000" w:rsidDel="00000000" w:rsidP="00000000" w:rsidRDefault="00000000" w:rsidRPr="00000000" w14:paraId="000000BE">
      <w:pPr>
        <w:numPr>
          <w:ilvl w:val="0"/>
          <w:numId w:val="5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Identitate sozial positibo bat lortzeko eta besteen errespetua lortzeko taldekideek taldeko arauak hartzen dituztenean ematen da.</w:t>
      </w:r>
    </w:p>
    <w:p w:rsidR="00000000" w:rsidDel="00000000" w:rsidP="00000000" w:rsidRDefault="00000000" w:rsidRPr="00000000" w14:paraId="000000BF">
      <w:pPr>
        <w:numPr>
          <w:ilvl w:val="0"/>
          <w:numId w:val="5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Konexioaren eta pertenentziaren beharra asetzen da</w:t>
      </w:r>
    </w:p>
    <w:p w:rsidR="00000000" w:rsidDel="00000000" w:rsidP="00000000" w:rsidRDefault="00000000" w:rsidRPr="00000000" w14:paraId="000000C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rPr/>
      </w:pPr>
      <w:r w:rsidDel="00000000" w:rsidR="00000000" w:rsidRPr="00000000">
        <w:rPr>
          <w:rtl w:val="0"/>
        </w:rPr>
        <w:t xml:space="preserve">Taldeetan:</w:t>
      </w:r>
    </w:p>
    <w:p w:rsidR="00000000" w:rsidDel="00000000" w:rsidP="00000000" w:rsidRDefault="00000000" w:rsidRPr="00000000" w14:paraId="000000C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Taldeko Arauekiko Konformitatea saritzen da: maitasuna, afektua, babes emozionala, ongizatea, ondo pasatzea eta abar.</w:t>
      </w:r>
    </w:p>
    <w:p w:rsidR="00000000" w:rsidDel="00000000" w:rsidP="00000000" w:rsidRDefault="00000000" w:rsidRPr="00000000" w14:paraId="000000C3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Taldeetan Konformitate eza zigortzen da: desberdintasuna, zailtasunak, estresa, trauma, burla, bazterketa eta abar.</w:t>
      </w:r>
    </w:p>
    <w:p w:rsidR="00000000" w:rsidDel="00000000" w:rsidP="00000000" w:rsidRDefault="00000000" w:rsidRPr="00000000" w14:paraId="000000C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firstLine="0"/>
        <w:rPr/>
      </w:pPr>
      <w:r w:rsidDel="00000000" w:rsidR="00000000" w:rsidRPr="00000000">
        <w:rPr>
          <w:rtl w:val="0"/>
        </w:rPr>
        <w:t xml:space="preserve">Noiz ematen da konformismoa?</w:t>
      </w:r>
    </w:p>
    <w:p w:rsidR="00000000" w:rsidDel="00000000" w:rsidP="00000000" w:rsidRDefault="00000000" w:rsidRPr="00000000" w14:paraId="000000C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Eginbeharrek zalantzarik sortzen ez duten kasuetan, eta zehaztasuna garrantzitsua ez denean (Aschen esperimentua gogoratu)</w:t>
      </w:r>
    </w:p>
    <w:p w:rsidR="00000000" w:rsidDel="00000000" w:rsidP="00000000" w:rsidRDefault="00000000" w:rsidRPr="00000000" w14:paraId="000000C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Konformitate publikoa eman daiteke konformitate pribatua eman gabe</w:t>
      </w:r>
    </w:p>
    <w:p w:rsidR="00000000" w:rsidDel="00000000" w:rsidP="00000000" w:rsidRDefault="00000000" w:rsidRPr="00000000" w14:paraId="000000C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Ematen da nahiz eta taldekideak ezezagunak izan</w:t>
      </w:r>
    </w:p>
    <w:p w:rsidR="00000000" w:rsidDel="00000000" w:rsidP="00000000" w:rsidRDefault="00000000" w:rsidRPr="00000000" w14:paraId="000000CB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Eginbehar garrantzitsuetan konformitate gutxiago ematen da, baina eman daiteke (16%)</w:t>
      </w:r>
    </w:p>
    <w:p w:rsidR="00000000" w:rsidDel="00000000" w:rsidP="00000000" w:rsidRDefault="00000000" w:rsidRPr="00000000" w14:paraId="000000CC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Social impact theory:</w:t>
      </w:r>
      <w:r w:rsidDel="00000000" w:rsidR="00000000" w:rsidRPr="00000000">
        <w:rPr>
          <w:rtl w:val="0"/>
        </w:rPr>
        <w:t xml:space="preserve"> taldearen garrantzia (Indarra), taldearen gertutasuna (Gertutasuna) eta taldearen tamaina (Tamaina).</w:t>
      </w:r>
    </w:p>
    <w:p w:rsidR="00000000" w:rsidDel="00000000" w:rsidP="00000000" w:rsidRDefault="00000000" w:rsidRPr="00000000" w14:paraId="000000C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F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Noiz ez da ematen konformitatea arauzko eraginari?</w:t>
      </w:r>
    </w:p>
    <w:p w:rsidR="00000000" w:rsidDel="00000000" w:rsidP="00000000" w:rsidRDefault="00000000" w:rsidRPr="00000000" w14:paraId="000000D0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Nola egin erresistentzia egokiak ez diren Arauzko Eraginei:</w:t>
      </w:r>
    </w:p>
    <w:p w:rsidR="00000000" w:rsidDel="00000000" w:rsidP="00000000" w:rsidRDefault="00000000" w:rsidRPr="00000000" w14:paraId="000000D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4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Babesa / Aliantzak edukitzeak laguntzen du ez konformatzera. Identifikatu eta bilatu pertsona/taldeak gehiangoarekin beti bat egiten ez dutenak</w:t>
      </w:r>
    </w:p>
    <w:p w:rsidR="00000000" w:rsidDel="00000000" w:rsidP="00000000" w:rsidRDefault="00000000" w:rsidRPr="00000000" w14:paraId="000000D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Zure jokabidea aldatzen al zaude besteen eraginagatik, nahiz eta zure iritziz zuzena ez izan?</w:t>
      </w:r>
    </w:p>
    <w:p w:rsidR="00000000" w:rsidDel="00000000" w:rsidP="00000000" w:rsidRDefault="00000000" w:rsidRPr="00000000" w14:paraId="000000D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Noiz ez da ematen konformitatea arauzko eraginari? Nola egin erresistentzia egokiak ez diren Arauzko Eraginei:</w:t>
      </w:r>
    </w:p>
    <w:p w:rsidR="00000000" w:rsidDel="00000000" w:rsidP="00000000" w:rsidRDefault="00000000" w:rsidRPr="00000000" w14:paraId="000000D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Babesa / Aliantzak edukitzeak laguntzen du ez konformatzera.</w:t>
      </w:r>
    </w:p>
    <w:p w:rsidR="00000000" w:rsidDel="00000000" w:rsidP="00000000" w:rsidRDefault="00000000" w:rsidRPr="00000000" w14:paraId="000000DA">
      <w:pPr>
        <w:ind w:left="720" w:firstLine="0"/>
        <w:rPr/>
      </w:pPr>
      <w:r w:rsidDel="00000000" w:rsidR="00000000" w:rsidRPr="00000000">
        <w:rPr>
          <w:rtl w:val="0"/>
        </w:rPr>
        <w:t xml:space="preserve"> Identifikatu eta bilatu pertsona/taldeak gehiengoarekin beti bat egiten ez dutenak.</w:t>
      </w:r>
    </w:p>
    <w:p w:rsidR="00000000" w:rsidDel="00000000" w:rsidP="00000000" w:rsidRDefault="00000000" w:rsidRPr="00000000" w14:paraId="000000D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Zure jokabidea aldatzen al zaude besteen eraginagatik, nahiz eta zure iritziz zuzena ez izan?</w:t>
      </w:r>
    </w:p>
    <w:p w:rsidR="00000000" w:rsidDel="00000000" w:rsidP="00000000" w:rsidRDefault="00000000" w:rsidRPr="00000000" w14:paraId="000000D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Gutxiengoaren eragina</w:t>
      </w:r>
    </w:p>
    <w:p w:rsidR="00000000" w:rsidDel="00000000" w:rsidP="00000000" w:rsidRDefault="00000000" w:rsidRPr="00000000" w14:paraId="000000DF">
      <w:pPr>
        <w:ind w:left="0" w:firstLine="0"/>
        <w:rPr/>
      </w:pPr>
      <w:r w:rsidDel="00000000" w:rsidR="00000000" w:rsidRPr="00000000">
        <w:rPr>
          <w:rtl w:val="0"/>
        </w:rPr>
        <w:t xml:space="preserve">Bai, gutxiengoek aldaketak lortzen dituzte eta berrikuntza eta aldaketa soziala</w:t>
      </w:r>
    </w:p>
    <w:p w:rsidR="00000000" w:rsidDel="00000000" w:rsidP="00000000" w:rsidRDefault="00000000" w:rsidRPr="00000000" w14:paraId="000000E0">
      <w:pPr>
        <w:ind w:left="0" w:firstLine="0"/>
        <w:rPr/>
      </w:pPr>
      <w:r w:rsidDel="00000000" w:rsidR="00000000" w:rsidRPr="00000000">
        <w:rPr>
          <w:rtl w:val="0"/>
        </w:rPr>
        <w:t xml:space="preserve">ekartzen dute</w:t>
      </w:r>
    </w:p>
    <w:p w:rsidR="00000000" w:rsidDel="00000000" w:rsidP="00000000" w:rsidRDefault="00000000" w:rsidRPr="00000000" w14:paraId="000000E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rPr/>
      </w:pPr>
      <w:r w:rsidDel="00000000" w:rsidR="00000000" w:rsidRPr="00000000">
        <w:rPr>
          <w:rtl w:val="0"/>
        </w:rPr>
        <w:t xml:space="preserve">Adibidez: Gandhi, Marx, Mugimendu ekologista, Mugimendu sufragista...</w:t>
      </w:r>
    </w:p>
    <w:p w:rsidR="00000000" w:rsidDel="00000000" w:rsidP="00000000" w:rsidRDefault="00000000" w:rsidRPr="00000000" w14:paraId="000000E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Berrikuntza (Moscovici, 1984)</w:t>
      </w:r>
    </w:p>
    <w:p w:rsidR="00000000" w:rsidDel="00000000" w:rsidP="00000000" w:rsidRDefault="00000000" w:rsidRPr="00000000" w14:paraId="000000E5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Eragin sozialeko prozesu bat, orokorrean persona batek edo gutxiengo batek lideratzen duena, eta ondorengo aldaketak ekartzen dituena:</w:t>
      </w:r>
    </w:p>
    <w:p w:rsidR="00000000" w:rsidDel="00000000" w:rsidP="00000000" w:rsidRDefault="00000000" w:rsidRPr="00000000" w14:paraId="000000E6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ideia edota portaera berriak</w:t>
      </w:r>
    </w:p>
    <w:p w:rsidR="00000000" w:rsidDel="00000000" w:rsidP="00000000" w:rsidRDefault="00000000" w:rsidRPr="00000000" w14:paraId="000000E7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betiko jarrerak, ideiak edo portaerak aldatzen dituena</w:t>
      </w:r>
    </w:p>
    <w:p w:rsidR="00000000" w:rsidDel="00000000" w:rsidP="00000000" w:rsidRDefault="00000000" w:rsidRPr="00000000" w14:paraId="000000E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Nola eragin aldaketa gehiengoa den taldeetan?</w:t>
      </w:r>
    </w:p>
    <w:p w:rsidR="00000000" w:rsidDel="00000000" w:rsidP="00000000" w:rsidRDefault="00000000" w:rsidRPr="00000000" w14:paraId="000000EF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Gutxiengoak ezin du eragin sozial normatiboa gauzatu. Pertsonek ez dute desberdin edo arraro bezala agertzea nahi izaten...</w:t>
      </w:r>
    </w:p>
    <w:p w:rsidR="00000000" w:rsidDel="00000000" w:rsidP="00000000" w:rsidRDefault="00000000" w:rsidRPr="00000000" w14:paraId="000000F0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Bestalde, gutxiengoak diren taldeek eragin sozial informatiboa gauzatu dezakete. Informazio berria eta ustekabekoa ekar dezakete taldera eta hau gai desberdinak aztertzera behartu.</w:t>
      </w:r>
    </w:p>
    <w:p w:rsidR="00000000" w:rsidDel="00000000" w:rsidP="00000000" w:rsidRDefault="00000000" w:rsidRPr="00000000" w14:paraId="000000F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Gutxiengoak diren ikuspegiak dituzten pertsonek Konsistentzia mantendu behar dute.</w:t>
      </w:r>
    </w:p>
    <w:p w:rsidR="00000000" w:rsidDel="00000000" w:rsidP="00000000" w:rsidRDefault="00000000" w:rsidRPr="00000000" w14:paraId="000000F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Konsistentziaren Teoria (Moscovici, 1984)</w:t>
      </w:r>
    </w:p>
    <w:p w:rsidR="00000000" w:rsidDel="00000000" w:rsidP="00000000" w:rsidRDefault="00000000" w:rsidRPr="00000000" w14:paraId="000000F5">
      <w:pPr>
        <w:numPr>
          <w:ilvl w:val="0"/>
          <w:numId w:val="4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Pertsonen portaera konsistentea izan behar da eragina izateko:</w:t>
      </w:r>
    </w:p>
    <w:p w:rsidR="00000000" w:rsidDel="00000000" w:rsidP="00000000" w:rsidRDefault="00000000" w:rsidRPr="00000000" w14:paraId="000000F6">
      <w:pPr>
        <w:numPr>
          <w:ilvl w:val="1"/>
          <w:numId w:val="4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Ikuspuntu argia gaiaren inguruan</w:t>
      </w:r>
    </w:p>
    <w:p w:rsidR="00000000" w:rsidDel="00000000" w:rsidP="00000000" w:rsidRDefault="00000000" w:rsidRPr="00000000" w14:paraId="000000F7">
      <w:pPr>
        <w:numPr>
          <w:ilvl w:val="1"/>
          <w:numId w:val="4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Mantendu beraien posizioa</w:t>
      </w:r>
    </w:p>
    <w:p w:rsidR="00000000" w:rsidDel="00000000" w:rsidP="00000000" w:rsidRDefault="00000000" w:rsidRPr="00000000" w14:paraId="000000F8">
      <w:pPr>
        <w:numPr>
          <w:ilvl w:val="1"/>
          <w:numId w:val="4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Aurre egin gehiengoaren presioari</w:t>
      </w:r>
    </w:p>
    <w:p w:rsidR="00000000" w:rsidDel="00000000" w:rsidP="00000000" w:rsidRDefault="00000000" w:rsidRPr="00000000" w14:paraId="000000F9">
      <w:pPr>
        <w:numPr>
          <w:ilvl w:val="1"/>
          <w:numId w:val="4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Ekiditu kontraesanak</w:t>
      </w:r>
    </w:p>
    <w:p w:rsidR="00000000" w:rsidDel="00000000" w:rsidP="00000000" w:rsidRDefault="00000000" w:rsidRPr="00000000" w14:paraId="000000F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Paradigma berde-urdina edo KONBERTSIO EFEKTUA (Moscovici et al 1969)</w:t>
      </w:r>
    </w:p>
    <w:p w:rsidR="00000000" w:rsidDel="00000000" w:rsidP="00000000" w:rsidRDefault="00000000" w:rsidRPr="00000000" w14:paraId="000000F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Lana</w:t>
      </w:r>
      <w:r w:rsidDel="00000000" w:rsidR="00000000" w:rsidRPr="00000000">
        <w:rPr>
          <w:rtl w:val="0"/>
        </w:rPr>
        <w:t xml:space="preserve">: diapositiben kolorea eta intentsitatea neurtu (benetan denak urdinak ziren eta intentsitate aldakor)</w:t>
      </w:r>
    </w:p>
    <w:p w:rsidR="00000000" w:rsidDel="00000000" w:rsidP="00000000" w:rsidRDefault="00000000" w:rsidRPr="00000000" w14:paraId="000000FE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 pertsona publikoki kolorea esan behar zuela</w:t>
      </w:r>
    </w:p>
    <w:p w:rsidR="00000000" w:rsidDel="00000000" w:rsidP="00000000" w:rsidRDefault="00000000" w:rsidRPr="00000000" w14:paraId="000000FF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konplize eta 4 esperimentalak</w:t>
      </w:r>
    </w:p>
    <w:p w:rsidR="00000000" w:rsidDel="00000000" w:rsidP="00000000" w:rsidRDefault="00000000" w:rsidRPr="00000000" w14:paraId="00000100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egoera:</w:t>
      </w:r>
    </w:p>
    <w:p w:rsidR="00000000" w:rsidDel="00000000" w:rsidP="00000000" w:rsidRDefault="00000000" w:rsidRPr="00000000" w14:paraId="00000101">
      <w:pPr>
        <w:numPr>
          <w:ilvl w:val="1"/>
          <w:numId w:val="4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Kontsistentea: konplizeak beti “berdea”</w:t>
      </w:r>
    </w:p>
    <w:p w:rsidR="00000000" w:rsidDel="00000000" w:rsidP="00000000" w:rsidRDefault="00000000" w:rsidRPr="00000000" w14:paraId="00000102">
      <w:pPr>
        <w:numPr>
          <w:ilvl w:val="1"/>
          <w:numId w:val="4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Inkontsistentea: 24 berdea eta 12 urdina</w:t>
      </w:r>
    </w:p>
    <w:p w:rsidR="00000000" w:rsidDel="00000000" w:rsidP="00000000" w:rsidRDefault="00000000" w:rsidRPr="00000000" w14:paraId="00000103">
      <w:pPr>
        <w:numPr>
          <w:ilvl w:val="1"/>
          <w:numId w:val="4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Kontrola: konplizerik gabe</w:t>
      </w:r>
    </w:p>
    <w:p w:rsidR="00000000" w:rsidDel="00000000" w:rsidP="00000000" w:rsidRDefault="00000000" w:rsidRPr="00000000" w14:paraId="000001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Emaitzak</w:t>
      </w:r>
      <w:r w:rsidDel="00000000" w:rsidR="00000000" w:rsidRPr="00000000">
        <w:rPr>
          <w:rtl w:val="0"/>
        </w:rPr>
        <w:t xml:space="preserve">: Noizbait berdea esan zuten?</w:t>
      </w:r>
    </w:p>
    <w:p w:rsidR="00000000" w:rsidDel="00000000" w:rsidP="00000000" w:rsidRDefault="00000000" w:rsidRPr="00000000" w14:paraId="00000106">
      <w:pPr>
        <w:numPr>
          <w:ilvl w:val="0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Kontsistentzia: eragina: %8,42</w:t>
      </w:r>
    </w:p>
    <w:p w:rsidR="00000000" w:rsidDel="00000000" w:rsidP="00000000" w:rsidRDefault="00000000" w:rsidRPr="00000000" w14:paraId="00000107">
      <w:pPr>
        <w:numPr>
          <w:ilvl w:val="0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Inkontsistentea: eragina: %1,25</w:t>
      </w:r>
    </w:p>
    <w:p w:rsidR="00000000" w:rsidDel="00000000" w:rsidP="00000000" w:rsidRDefault="00000000" w:rsidRPr="00000000" w14:paraId="00000108">
      <w:pPr>
        <w:numPr>
          <w:ilvl w:val="0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Kontrola: eragina: %0,25</w:t>
      </w:r>
    </w:p>
    <w:p w:rsidR="00000000" w:rsidDel="00000000" w:rsidP="00000000" w:rsidRDefault="00000000" w:rsidRPr="00000000" w14:paraId="000001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0" w:firstLine="0"/>
        <w:rPr/>
      </w:pPr>
      <w:r w:rsidDel="00000000" w:rsidR="00000000" w:rsidRPr="00000000">
        <w:rPr>
          <w:sz w:val="36"/>
          <w:szCs w:val="36"/>
          <w:rtl w:val="0"/>
        </w:rPr>
        <w:t xml:space="preserve">Obedientzia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0"/>
          <w:numId w:val="5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Kultura guztietan agertzen den arau soziala da</w:t>
      </w:r>
    </w:p>
    <w:p w:rsidR="00000000" w:rsidDel="00000000" w:rsidP="00000000" w:rsidRDefault="00000000" w:rsidRPr="00000000" w14:paraId="0000010C">
      <w:pPr>
        <w:numPr>
          <w:ilvl w:val="0"/>
          <w:numId w:val="5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Barneratutako araua da (obedienteak gara nahiz eta autoritatea presente ez egon)</w:t>
      </w:r>
    </w:p>
    <w:p w:rsidR="00000000" w:rsidDel="00000000" w:rsidP="00000000" w:rsidRDefault="00000000" w:rsidRPr="00000000" w14:paraId="0000010D">
      <w:pPr>
        <w:numPr>
          <w:ilvl w:val="0"/>
          <w:numId w:val="5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 egitera edo hiltzera eraman dezake</w:t>
      </w:r>
    </w:p>
    <w:p w:rsidR="00000000" w:rsidDel="00000000" w:rsidP="00000000" w:rsidRDefault="00000000" w:rsidRPr="00000000" w14:paraId="0000010E">
      <w:pPr>
        <w:numPr>
          <w:ilvl w:val="0"/>
          <w:numId w:val="5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Batzuetan pertsona “normalek” egiten dituzte portaera horiek (nahiz eta oso gogorrak izan) ohiz kanpoko egoeretan.</w:t>
      </w:r>
    </w:p>
    <w:p w:rsidR="00000000" w:rsidDel="00000000" w:rsidP="00000000" w:rsidRDefault="00000000" w:rsidRPr="00000000" w14:paraId="000001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Lana</w:t>
      </w:r>
      <w:r w:rsidDel="00000000" w:rsidR="00000000" w:rsidRPr="00000000">
        <w:rPr>
          <w:rtl w:val="0"/>
        </w:rPr>
        <w:t xml:space="preserve">: Deskarga elektrikoak eman hizkuntza ikasten ari zen ikasle bati: 15 voltetik 450ra.</w:t>
      </w:r>
    </w:p>
    <w:p w:rsidR="00000000" w:rsidDel="00000000" w:rsidP="00000000" w:rsidRDefault="00000000" w:rsidRPr="00000000" w14:paraId="00000111">
      <w:pPr>
        <w:ind w:left="0" w:firstLine="0"/>
        <w:rPr/>
      </w:pPr>
      <w:r w:rsidDel="00000000" w:rsidR="00000000" w:rsidRPr="00000000">
        <w:rPr>
          <w:rtl w:val="0"/>
        </w:rPr>
        <w:t xml:space="preserve">Partehartzaileek bazekiten noiz hasten ziren deskargak arriskutsua izaten</w:t>
      </w:r>
    </w:p>
    <w:p w:rsidR="00000000" w:rsidDel="00000000" w:rsidP="00000000" w:rsidRDefault="00000000" w:rsidRPr="00000000" w14:paraId="00000112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0" w:firstLine="0"/>
        <w:rPr/>
      </w:pPr>
      <w:r w:rsidDel="00000000" w:rsidR="00000000" w:rsidRPr="00000000">
        <w:rPr>
          <w:rtl w:val="0"/>
        </w:rPr>
        <w:t xml:space="preserve">Egoera sozialak aktibatzen du obedientzia arau bat. Horretarako:</w:t>
      </w:r>
    </w:p>
    <w:p w:rsidR="00000000" w:rsidDel="00000000" w:rsidP="00000000" w:rsidRDefault="00000000" w:rsidRPr="00000000" w14:paraId="000001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Taldeak autoritatea legitimatu behar du, eta obeditzeko erantzukizuna hartzen dute taldekideek </w:t>
      </w:r>
    </w:p>
    <w:p w:rsidR="00000000" w:rsidDel="00000000" w:rsidP="00000000" w:rsidRDefault="00000000" w:rsidRPr="00000000" w14:paraId="00000118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Autoritateak erantzukizuna asumitu behar du. Erantzunkizun guztia autoritateari ematen zaio.</w:t>
      </w:r>
    </w:p>
    <w:p w:rsidR="00000000" w:rsidDel="00000000" w:rsidP="00000000" w:rsidRDefault="00000000" w:rsidRPr="00000000" w14:paraId="00000119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Obedientzia araua eskuragarria izan behar da</w:t>
      </w:r>
    </w:p>
    <w:p w:rsidR="00000000" w:rsidDel="00000000" w:rsidP="00000000" w:rsidRDefault="00000000" w:rsidRPr="00000000" w14:paraId="0000011A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Beste arau batzuk ez dira izan behar hain eskuragarriak</w:t>
      </w:r>
    </w:p>
    <w:p w:rsidR="00000000" w:rsidDel="00000000" w:rsidP="00000000" w:rsidRDefault="00000000" w:rsidRPr="00000000" w14:paraId="000001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0" w:firstLine="0"/>
        <w:rPr/>
      </w:pPr>
      <w:r w:rsidDel="00000000" w:rsidR="00000000" w:rsidRPr="00000000">
        <w:rPr>
          <w:rtl w:val="0"/>
        </w:rPr>
        <w:t xml:space="preserve">Areagotzea eta egoera batera ohitzea</w:t>
      </w:r>
    </w:p>
    <w:p w:rsidR="00000000" w:rsidDel="00000000" w:rsidP="00000000" w:rsidRDefault="00000000" w:rsidRPr="00000000" w14:paraId="0000011D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Emaitzak: % 65 heldu zen 450ra</w:t>
      </w:r>
    </w:p>
    <w:p w:rsidR="00000000" w:rsidDel="00000000" w:rsidP="00000000" w:rsidRDefault="00000000" w:rsidRPr="00000000" w14:paraId="0000011E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Obeditzeko eta hitza betetzeko Arau Sozialak partehartzaileen kontra erabili ziren</w:t>
      </w:r>
    </w:p>
    <w:p w:rsidR="00000000" w:rsidDel="00000000" w:rsidP="00000000" w:rsidRDefault="00000000" w:rsidRPr="00000000" w14:paraId="0000011F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Partehartzaileen hasierako obedientziak, esperimentua egiten zuenari aginte eskubidea eta autoritatea baieztatu zizkion</w:t>
      </w:r>
    </w:p>
    <w:p w:rsidR="00000000" w:rsidDel="00000000" w:rsidP="00000000" w:rsidRDefault="00000000" w:rsidRPr="00000000" w14:paraId="00000120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Partehartzeileek hasieratik eskakizun txikiei obeditzeak legitimitatea kendu zien eskakizuen handiagoei ezetza emateko</w:t>
      </w:r>
    </w:p>
    <w:p w:rsidR="00000000" w:rsidDel="00000000" w:rsidP="00000000" w:rsidRDefault="00000000" w:rsidRPr="00000000" w14:paraId="00000121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Partehartzeileak gazki sentitu ziren ustez jartzen ari ziren zigorrengatik. Ez du ematen krudelak edo bihotzgabeak zirenik.</w:t>
      </w:r>
    </w:p>
    <w:p w:rsidR="00000000" w:rsidDel="00000000" w:rsidP="00000000" w:rsidRDefault="00000000" w:rsidRPr="00000000" w14:paraId="00000122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Errepikatu dira eta gaur egun ere emaitzak ematen dira</w:t>
      </w:r>
    </w:p>
    <w:p w:rsidR="00000000" w:rsidDel="00000000" w:rsidP="00000000" w:rsidRDefault="00000000" w:rsidRPr="00000000" w14:paraId="000001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0" w:firstLine="0"/>
        <w:rPr/>
      </w:pPr>
      <w:r w:rsidDel="00000000" w:rsidR="00000000" w:rsidRPr="00000000">
        <w:rPr>
          <w:rtl w:val="0"/>
        </w:rPr>
        <w:t xml:space="preserve">Autojustifikazioa eta erruduntasuna</w:t>
      </w:r>
    </w:p>
    <w:p w:rsidR="00000000" w:rsidDel="00000000" w:rsidP="00000000" w:rsidRDefault="00000000" w:rsidRPr="00000000" w14:paraId="000001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Portaera suntsitzailea denean pertsonen ezinegona sentitzen dute (disonantzia kognitiboa)</w:t>
      </w:r>
    </w:p>
    <w:p w:rsidR="00000000" w:rsidDel="00000000" w:rsidP="00000000" w:rsidRDefault="00000000" w:rsidRPr="00000000" w14:paraId="000001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Ondorio positiboetan zentratzen dira</w:t>
      </w:r>
    </w:p>
    <w:p w:rsidR="00000000" w:rsidDel="00000000" w:rsidP="00000000" w:rsidRDefault="00000000" w:rsidRPr="00000000" w14:paraId="000001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Arau suntsitzaileak segitzen dituzten pertsonek autoritatearekiko haserre eta etsaitasuna sentitzen dute (legitimatua ez badago)</w:t>
      </w:r>
    </w:p>
    <w:p w:rsidR="00000000" w:rsidDel="00000000" w:rsidP="00000000" w:rsidRDefault="00000000" w:rsidRPr="00000000" w14:paraId="000001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Errua biktimari bota ahal diote (zigorra merezi dutela pentsatu dezakete...)</w:t>
      </w:r>
    </w:p>
    <w:p w:rsidR="00000000" w:rsidDel="00000000" w:rsidP="00000000" w:rsidRDefault="00000000" w:rsidRPr="00000000" w14:paraId="000001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0" w:firstLine="0"/>
        <w:rPr/>
      </w:pPr>
      <w:r w:rsidDel="00000000" w:rsidR="00000000" w:rsidRPr="00000000">
        <w:rPr>
          <w:rtl w:val="0"/>
        </w:rPr>
        <w:t xml:space="preserve">Etsaitasuna eta exotaldearen debaluazioa:</w:t>
      </w:r>
    </w:p>
    <w:p w:rsidR="00000000" w:rsidDel="00000000" w:rsidP="00000000" w:rsidRDefault="00000000" w:rsidRPr="00000000" w14:paraId="0000012B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Ingurugiroan taldearteko harremanak txarrak dira</w:t>
      </w:r>
    </w:p>
    <w:p w:rsidR="00000000" w:rsidDel="00000000" w:rsidP="00000000" w:rsidRDefault="00000000" w:rsidRPr="00000000" w14:paraId="0000012C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Bazterketa morala, deshumanizazioa</w:t>
      </w:r>
    </w:p>
    <w:p w:rsidR="00000000" w:rsidDel="00000000" w:rsidP="00000000" w:rsidRDefault="00000000" w:rsidRPr="00000000" w14:paraId="000001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Jendeak kaso / obeditu egiten du:</w:t>
      </w:r>
    </w:p>
    <w:p w:rsidR="00000000" w:rsidDel="00000000" w:rsidP="00000000" w:rsidRDefault="00000000" w:rsidRPr="00000000" w14:paraId="0000012F">
      <w:pPr>
        <w:numPr>
          <w:ilvl w:val="0"/>
          <w:numId w:val="4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Obedientziak dituen ondorio negatibo edo positiboengatik</w:t>
      </w:r>
    </w:p>
    <w:p w:rsidR="00000000" w:rsidDel="00000000" w:rsidP="00000000" w:rsidRDefault="00000000" w:rsidRPr="00000000" w14:paraId="00000130">
      <w:pPr>
        <w:numPr>
          <w:ilvl w:val="0"/>
          <w:numId w:val="4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Autoritatea legitimoa dela uste dutelako</w:t>
      </w:r>
    </w:p>
    <w:p w:rsidR="00000000" w:rsidDel="00000000" w:rsidP="00000000" w:rsidRDefault="00000000" w:rsidRPr="00000000" w14:paraId="00000131">
      <w:pPr>
        <w:numPr>
          <w:ilvl w:val="0"/>
          <w:numId w:val="4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Muturreko egoeratan, balore eta eskubideak ere zapaldu egiten dituzte obeditzeko</w:t>
      </w:r>
    </w:p>
    <w:p w:rsidR="00000000" w:rsidDel="00000000" w:rsidP="00000000" w:rsidRDefault="00000000" w:rsidRPr="00000000" w14:paraId="000001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Noiz ematen da muturreko obedientzia?</w:t>
      </w:r>
    </w:p>
    <w:p w:rsidR="00000000" w:rsidDel="00000000" w:rsidP="00000000" w:rsidRDefault="00000000" w:rsidRPr="00000000" w14:paraId="00000134">
      <w:pPr>
        <w:numPr>
          <w:ilvl w:val="0"/>
          <w:numId w:val="5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Pertsonek ez dute nahi autoritatea iraintzerik</w:t>
      </w:r>
    </w:p>
    <w:p w:rsidR="00000000" w:rsidDel="00000000" w:rsidP="00000000" w:rsidRDefault="00000000" w:rsidRPr="00000000" w14:paraId="00000135">
      <w:pPr>
        <w:numPr>
          <w:ilvl w:val="0"/>
          <w:numId w:val="5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Pertsonek beraien portaera justifikatzen dute erantzukizuna autoritateari ematen diotelako. Ez dago erantzukizun pertsonalik.</w:t>
      </w:r>
    </w:p>
    <w:p w:rsidR="00000000" w:rsidDel="00000000" w:rsidP="00000000" w:rsidRDefault="00000000" w:rsidRPr="00000000" w14:paraId="00000136">
      <w:pPr>
        <w:numPr>
          <w:ilvl w:val="0"/>
          <w:numId w:val="5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Espero den jokabidea ohiturazko bezala ikusten da</w:t>
      </w:r>
    </w:p>
    <w:p w:rsidR="00000000" w:rsidDel="00000000" w:rsidP="00000000" w:rsidRDefault="00000000" w:rsidRPr="00000000" w14:paraId="00000137">
      <w:pPr>
        <w:numPr>
          <w:ilvl w:val="0"/>
          <w:numId w:val="5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Pertsonek hasieran agindu errazak egiten dituzten eta gero behartuak sentitzen dira zailenak egiteko.</w:t>
      </w:r>
    </w:p>
    <w:p w:rsidR="00000000" w:rsidDel="00000000" w:rsidP="00000000" w:rsidRDefault="00000000" w:rsidRPr="00000000" w14:paraId="000001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0" w:firstLine="0"/>
        <w:rPr/>
      </w:pPr>
      <w:r w:rsidDel="00000000" w:rsidR="00000000" w:rsidRPr="00000000">
        <w:rPr>
          <w:rtl w:val="0"/>
        </w:rPr>
        <w:t xml:space="preserve">Milgram-en ikerketan autoritatearen kontra joan ziren pertsonak, egin behar zutenari buruz pentsatzea eta erabakitzea aukeratu zuten pertsona normalak izan ziren</w:t>
      </w:r>
    </w:p>
    <w:p w:rsidR="00000000" w:rsidDel="00000000" w:rsidP="00000000" w:rsidRDefault="00000000" w:rsidRPr="00000000" w14:paraId="000001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Autoritatearen presioari uko egiteko faktoreak:</w:t>
      </w:r>
    </w:p>
    <w:p w:rsidR="00000000" w:rsidDel="00000000" w:rsidP="00000000" w:rsidRDefault="00000000" w:rsidRPr="00000000" w14:paraId="0000013D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Eraginaren indarra ezagutzea</w:t>
      </w:r>
    </w:p>
    <w:p w:rsidR="00000000" w:rsidDel="00000000" w:rsidP="00000000" w:rsidRDefault="00000000" w:rsidRPr="00000000" w14:paraId="0000013E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Beste pertsona bat/batzuk ere desobedientzia bateratua egitea</w:t>
      </w:r>
    </w:p>
    <w:p w:rsidR="00000000" w:rsidDel="00000000" w:rsidP="00000000" w:rsidRDefault="00000000" w:rsidRPr="00000000" w14:paraId="000001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Gaiztakeriaren eta ongiaren psikologia(Zimbardo)</w:t>
      </w:r>
    </w:p>
    <w:p w:rsidR="00000000" w:rsidDel="00000000" w:rsidP="00000000" w:rsidRDefault="00000000" w:rsidRPr="00000000" w14:paraId="000001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0" w:firstLine="0"/>
        <w:rPr/>
      </w:pPr>
      <w:r w:rsidDel="00000000" w:rsidR="00000000" w:rsidRPr="00000000">
        <w:rPr>
          <w:rtl w:val="0"/>
        </w:rPr>
        <w:t xml:space="preserve">Zimbardoren ideia batzuk:</w:t>
      </w:r>
    </w:p>
    <w:p w:rsidR="00000000" w:rsidDel="00000000" w:rsidP="00000000" w:rsidRDefault="00000000" w:rsidRPr="00000000" w14:paraId="000001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Lucifer efektua: pertsonak negatiboak bihurtzeko potentziala, ez negatibo izaera (ez dira gaiztoak, gaiztoak bilakatzen dira).</w:t>
      </w:r>
    </w:p>
    <w:p w:rsidR="00000000" w:rsidDel="00000000" w:rsidP="00000000" w:rsidRDefault="00000000" w:rsidRPr="00000000" w14:paraId="000001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Gaiztakeriaren definizio psikologikoa: boterearen gauzatze eta erabileran datza – nahita min eman, suntsitu eta krimenak burutzeko</w:t>
      </w:r>
    </w:p>
    <w:p w:rsidR="00000000" w:rsidDel="00000000" w:rsidP="00000000" w:rsidRDefault="00000000" w:rsidRPr="00000000" w14:paraId="0000014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Gakoa ez da NOR den arduraduna, baizik eta ZERen ardura daukan.</w:t>
      </w:r>
    </w:p>
    <w:p w:rsidR="00000000" w:rsidDel="00000000" w:rsidP="00000000" w:rsidRDefault="00000000" w:rsidRPr="00000000" w14:paraId="00000148">
      <w:pPr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