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FORMATUAK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919288" cy="1919288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1919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Gorria (4:3): Telebista</w:t>
      </w:r>
    </w:p>
    <w:p w:rsidR="00000000" w:rsidDel="00000000" w:rsidP="00000000" w:rsidRDefault="00000000" w:rsidRPr="00000000" w14:paraId="00000003">
      <w:pPr>
        <w:numPr>
          <w:ilvl w:val="1"/>
          <w:numId w:val="4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Urdina eta Berdea: Zinean erabilienak</w:t>
      </w:r>
    </w:p>
    <w:p w:rsidR="00000000" w:rsidDel="00000000" w:rsidP="00000000" w:rsidRDefault="00000000" w:rsidRPr="00000000" w14:paraId="00000004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3181350</wp:posOffset>
            </wp:positionH>
            <wp:positionV relativeFrom="paragraph">
              <wp:posOffset>209550</wp:posOffset>
            </wp:positionV>
            <wp:extent cx="2547938" cy="1832653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8326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Widescreen (16:9)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Fullscreen (4:3)</w:t>
      </w:r>
    </w:p>
    <w:p w:rsidR="00000000" w:rsidDel="00000000" w:rsidP="00000000" w:rsidRDefault="00000000" w:rsidRPr="00000000" w14:paraId="0000000F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Irudiaren mugak</w:t>
      </w:r>
    </w:p>
    <w:p w:rsidR="00000000" w:rsidDel="00000000" w:rsidP="00000000" w:rsidRDefault="00000000" w:rsidRPr="00000000" w14:paraId="00000018">
      <w:pPr>
        <w:numPr>
          <w:ilvl w:val="1"/>
          <w:numId w:val="8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Proportzioak eta formatua</w:t>
      </w:r>
    </w:p>
    <w:p w:rsidR="00000000" w:rsidDel="00000000" w:rsidP="00000000" w:rsidRDefault="00000000" w:rsidRPr="00000000" w14:paraId="00000019">
      <w:pPr>
        <w:numPr>
          <w:ilvl w:val="1"/>
          <w:numId w:val="8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Funtzio bikoitza: Funtzio inklusioboa eta funtzio baztertzailea</w:t>
      </w:r>
    </w:p>
    <w:p w:rsidR="00000000" w:rsidDel="00000000" w:rsidP="00000000" w:rsidRDefault="00000000" w:rsidRPr="00000000" w14:paraId="0000001A">
      <w:pPr>
        <w:numPr>
          <w:ilvl w:val="0"/>
          <w:numId w:val="8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Formatua:</w:t>
      </w:r>
    </w:p>
    <w:p w:rsidR="00000000" w:rsidDel="00000000" w:rsidP="00000000" w:rsidRDefault="00000000" w:rsidRPr="00000000" w14:paraId="0000001B">
      <w:pPr>
        <w:numPr>
          <w:ilvl w:val="1"/>
          <w:numId w:val="8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Altuera eta zabaleraren arteko neurria da</w:t>
      </w:r>
    </w:p>
    <w:p w:rsidR="00000000" w:rsidDel="00000000" w:rsidP="00000000" w:rsidRDefault="00000000" w:rsidRPr="00000000" w14:paraId="0000001C">
      <w:pPr>
        <w:numPr>
          <w:ilvl w:val="1"/>
          <w:numId w:val="8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Definitzerakoan barne-proportzioak eta honen ratioaren loturak hartu behar dira kontuan, hau da, alde bertikal eta horizontalaren arteko lotura. </w:t>
      </w:r>
    </w:p>
    <w:p w:rsidR="00000000" w:rsidDel="00000000" w:rsidP="00000000" w:rsidRDefault="00000000" w:rsidRPr="00000000" w14:paraId="0000001D">
      <w:pPr>
        <w:numPr>
          <w:ilvl w:val="1"/>
          <w:numId w:val="8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Proportzioak eta zabalera zatitu egiten da pantailan ikusten den altuerarekin. </w:t>
      </w:r>
    </w:p>
    <w:p w:rsidR="00000000" w:rsidDel="00000000" w:rsidP="00000000" w:rsidRDefault="00000000" w:rsidRPr="00000000" w14:paraId="0000001E">
      <w:pPr>
        <w:numPr>
          <w:ilvl w:val="1"/>
          <w:numId w:val="8"/>
        </w:numPr>
        <w:ind w:left="1440" w:hanging="360"/>
      </w:pPr>
      <w:r w:rsidDel="00000000" w:rsidR="00000000" w:rsidRPr="00000000">
        <w:rPr>
          <w:rtl w:val="0"/>
        </w:rPr>
        <w:t xml:space="preserve">Ikus entzunezkoen historiak oso garrantzitsua. Eragina dute pertzepzioan teknologian eta estetikan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Formatu motak: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3181350</wp:posOffset>
            </wp:positionH>
            <wp:positionV relativeFrom="paragraph">
              <wp:posOffset>171450</wp:posOffset>
            </wp:positionV>
            <wp:extent cx="2252663" cy="1398204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1398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Formatu panoramikoa: AEB 1,85:1 /Europa 1,66:1</w:t>
      </w:r>
    </w:p>
    <w:p w:rsidR="00000000" w:rsidDel="00000000" w:rsidP="00000000" w:rsidRDefault="00000000" w:rsidRPr="00000000" w14:paraId="00000021">
      <w:pPr>
        <w:ind w:left="1440" w:firstLine="0"/>
        <w:jc w:val="both"/>
        <w:rPr/>
      </w:pPr>
      <w:r w:rsidDel="00000000" w:rsidR="00000000" w:rsidRPr="00000000">
        <w:rPr>
          <w:rtl w:val="0"/>
        </w:rPr>
        <w:t xml:space="preserve">Bakardadea adierazi dezake formatu panoramikoak. Pertsonaia erdian, ingurua hutsik.</w:t>
      </w:r>
    </w:p>
    <w:p w:rsidR="00000000" w:rsidDel="00000000" w:rsidP="00000000" w:rsidRDefault="00000000" w:rsidRPr="00000000" w14:paraId="00000022">
      <w:pPr>
        <w:ind w:left="144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7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Cinemascope: Lente anamorffikoaren sistema 2,35:1</w:t>
      </w:r>
    </w:p>
    <w:p w:rsidR="00000000" w:rsidDel="00000000" w:rsidP="00000000" w:rsidRDefault="00000000" w:rsidRPr="00000000" w14:paraId="0000002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Zineko formatuak: koadroaren dimentsio eta itxura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3857625</wp:posOffset>
            </wp:positionH>
            <wp:positionV relativeFrom="paragraph">
              <wp:posOffset>285750</wp:posOffset>
            </wp:positionV>
            <wp:extent cx="2152650" cy="1628287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282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ind w:left="1440" w:hanging="360"/>
        <w:jc w:val="both"/>
      </w:pPr>
      <w:r w:rsidDel="00000000" w:rsidR="00000000" w:rsidRPr="00000000">
        <w:rPr>
          <w:rtl w:val="0"/>
        </w:rPr>
        <w:t xml:space="preserve">Fotogramen bitartez pantailen mugimendua azaleratu. Beste hainbat fotograma ere badaude, baita beste formatuak ere. Hauek ospetsuenak izan ziren.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IMAX: 70mm-koa baino hiru aldiz handiagoa den fotograma. Orain arteko handiena.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Fotogramen bilakaera</w:t>
      </w:r>
    </w:p>
    <w:p w:rsidR="00000000" w:rsidDel="00000000" w:rsidP="00000000" w:rsidRDefault="00000000" w:rsidRPr="00000000" w14:paraId="0000002E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333750" cy="6381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              1                           2                          3</w:t>
      </w:r>
    </w:p>
    <w:p w:rsidR="00000000" w:rsidDel="00000000" w:rsidP="00000000" w:rsidRDefault="00000000" w:rsidRPr="00000000" w14:paraId="00000030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Espazio osoa, ez baitzegoen soinu bandarik.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Eskuineko eremuan soinu banda. Lehen aldiz soinu banda sartu.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Altuera gutxitu.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Soinu bandak beti eskuinean.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“Fotograma horiek arazoak sortu dituzte lente baten bidez.”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IMAXaren eta fotogramen garapena etengabekoa da, ahalik eta kalitate hobenera bilatzeko xedez.</w:t>
      </w:r>
    </w:p>
    <w:p w:rsidR="00000000" w:rsidDel="00000000" w:rsidP="00000000" w:rsidRDefault="00000000" w:rsidRPr="00000000" w14:paraId="0000003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FORMATU PANORAMIKOEN KONPOSIZIOEN EZAUGARRIAK</w:t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Konposizio horizontalak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Konposizio forma diagonalak</w:t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Efektu bisualak</w:t>
      </w:r>
    </w:p>
    <w:p w:rsidR="00000000" w:rsidDel="00000000" w:rsidP="00000000" w:rsidRDefault="00000000" w:rsidRPr="00000000" w14:paraId="0000003C">
      <w:pPr>
        <w:numPr>
          <w:ilvl w:val="1"/>
          <w:numId w:val="9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Formatuaren garapena zinea interesgarriagoa nahiz ikusgarriagoa egin zedin sortu zen </w:t>
      </w:r>
    </w:p>
    <w:p w:rsidR="00000000" w:rsidDel="00000000" w:rsidP="00000000" w:rsidRDefault="00000000" w:rsidRPr="00000000" w14:paraId="0000003D">
      <w:pPr>
        <w:numPr>
          <w:ilvl w:val="1"/>
          <w:numId w:val="9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Pantaila panoramikoetako konposizioetan, zuzendariak ikuslearen arreta irudiaren eremu batean bilduko du </w:t>
      </w:r>
    </w:p>
    <w:p w:rsidR="00000000" w:rsidDel="00000000" w:rsidP="00000000" w:rsidRDefault="00000000" w:rsidRPr="00000000" w14:paraId="0000003E">
      <w:pPr>
        <w:numPr>
          <w:ilvl w:val="1"/>
          <w:numId w:val="9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Ikuspegi periferikoa bermatzen du</w:t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Sortzen dituzten arazoak:</w:t>
      </w:r>
    </w:p>
    <w:p w:rsidR="00000000" w:rsidDel="00000000" w:rsidP="00000000" w:rsidRDefault="00000000" w:rsidRPr="00000000" w14:paraId="00000040">
      <w:pPr>
        <w:numPr>
          <w:ilvl w:val="1"/>
          <w:numId w:val="9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Lehen planoak egiteko arazoak</w:t>
      </w:r>
    </w:p>
    <w:p w:rsidR="00000000" w:rsidDel="00000000" w:rsidP="00000000" w:rsidRDefault="00000000" w:rsidRPr="00000000" w14:paraId="00000041">
      <w:pPr>
        <w:numPr>
          <w:ilvl w:val="1"/>
          <w:numId w:val="9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Irudiaren interes-gunea desitxuratu egin liteke</w:t>
      </w:r>
    </w:p>
    <w:p w:rsidR="00000000" w:rsidDel="00000000" w:rsidP="00000000" w:rsidRDefault="00000000" w:rsidRPr="00000000" w14:paraId="00000042">
      <w:pPr>
        <w:numPr>
          <w:ilvl w:val="1"/>
          <w:numId w:val="9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Interes-gunean biderkatzen ditu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