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Examiñeko apuntiak</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28. art</w:t>
      </w:r>
    </w:p>
    <w:p w:rsidR="00000000" w:rsidDel="00000000" w:rsidP="00000000" w:rsidRDefault="00000000" w:rsidRPr="00000000" w14:paraId="00000004">
      <w:pPr>
        <w:numPr>
          <w:ilvl w:val="0"/>
          <w:numId w:val="3"/>
        </w:numPr>
        <w:ind w:left="720" w:hanging="360"/>
        <w:rPr>
          <w:u w:val="none"/>
        </w:rPr>
      </w:pPr>
      <w:r w:rsidDel="00000000" w:rsidR="00000000" w:rsidRPr="00000000">
        <w:rPr>
          <w:rtl w:val="0"/>
        </w:rPr>
        <w:t xml:space="preserve">Pertsona bat haurra 18 urtera arte. Haurtzaroaren hasiera herrialdearen arabera</w:t>
      </w:r>
    </w:p>
    <w:p w:rsidR="00000000" w:rsidDel="00000000" w:rsidP="00000000" w:rsidRDefault="00000000" w:rsidRPr="00000000" w14:paraId="00000005">
      <w:pPr>
        <w:numPr>
          <w:ilvl w:val="0"/>
          <w:numId w:val="3"/>
        </w:numPr>
        <w:ind w:left="720" w:hanging="360"/>
        <w:rPr>
          <w:u w:val="none"/>
        </w:rPr>
      </w:pPr>
      <w:r w:rsidDel="00000000" w:rsidR="00000000" w:rsidRPr="00000000">
        <w:rPr>
          <w:rtl w:val="0"/>
        </w:rPr>
        <w:t xml:space="preserve">Estatuek ume orok gutxienez derrigorrezko lehen hezkuntza doakoa izatea bermatu behar dute. Hitzarmen honek bi zati ditu; hezkuntza eskubidea eta eskubideak hezkuntzan</w:t>
      </w:r>
    </w:p>
    <w:p w:rsidR="00000000" w:rsidDel="00000000" w:rsidP="00000000" w:rsidRDefault="00000000" w:rsidRPr="00000000" w14:paraId="00000006">
      <w:pPr>
        <w:numPr>
          <w:ilvl w:val="0"/>
          <w:numId w:val="3"/>
        </w:numPr>
        <w:ind w:left="720" w:hanging="360"/>
        <w:rPr>
          <w:u w:val="none"/>
        </w:rPr>
      </w:pPr>
      <w:r w:rsidDel="00000000" w:rsidR="00000000" w:rsidRPr="00000000">
        <w:rPr>
          <w:rtl w:val="0"/>
        </w:rPr>
        <w:t xml:space="preserve">Estatuak bigarren hezkuntza orokorra eta lanbidezkoa garatuko dituzte</w:t>
      </w:r>
    </w:p>
    <w:p w:rsidR="00000000" w:rsidDel="00000000" w:rsidP="00000000" w:rsidRDefault="00000000" w:rsidRPr="00000000" w14:paraId="00000007">
      <w:pPr>
        <w:numPr>
          <w:ilvl w:val="0"/>
          <w:numId w:val="3"/>
        </w:numPr>
        <w:ind w:left="720" w:hanging="360"/>
        <w:rPr>
          <w:u w:val="none"/>
        </w:rPr>
      </w:pPr>
      <w:r w:rsidDel="00000000" w:rsidR="00000000" w:rsidRPr="00000000">
        <w:rPr>
          <w:rtl w:val="0"/>
        </w:rPr>
        <w:t xml:space="preserve">Goi mailako irakaskuntzak, gaitasunen arabera, helgarria izan behar du</w:t>
      </w:r>
    </w:p>
    <w:p w:rsidR="00000000" w:rsidDel="00000000" w:rsidP="00000000" w:rsidRDefault="00000000" w:rsidRPr="00000000" w14:paraId="00000008">
      <w:pPr>
        <w:numPr>
          <w:ilvl w:val="0"/>
          <w:numId w:val="3"/>
        </w:numPr>
        <w:ind w:left="720" w:hanging="360"/>
        <w:rPr>
          <w:u w:val="none"/>
        </w:rPr>
      </w:pPr>
      <w:r w:rsidDel="00000000" w:rsidR="00000000" w:rsidRPr="00000000">
        <w:rPr>
          <w:rtl w:val="0"/>
        </w:rPr>
        <w:t xml:space="preserve">Haurrek hezkuntza eta lan orientazioa jaso ahal izango dt¡ute</w:t>
      </w:r>
    </w:p>
    <w:p w:rsidR="00000000" w:rsidDel="00000000" w:rsidP="00000000" w:rsidRDefault="00000000" w:rsidRPr="00000000" w14:paraId="00000009">
      <w:pPr>
        <w:numPr>
          <w:ilvl w:val="0"/>
          <w:numId w:val="3"/>
        </w:numPr>
        <w:ind w:left="720" w:hanging="360"/>
        <w:rPr>
          <w:u w:val="none"/>
        </w:rPr>
      </w:pPr>
      <w:r w:rsidDel="00000000" w:rsidR="00000000" w:rsidRPr="00000000">
        <w:rPr>
          <w:rtl w:val="0"/>
        </w:rPr>
        <w:t xml:space="preserve">Estatuak eskolara joatea bultzatzen eta ikasleen hutsegite kopurua gutxitzen duten neurriak hartuko dituzte</w:t>
      </w:r>
    </w:p>
    <w:p w:rsidR="00000000" w:rsidDel="00000000" w:rsidP="00000000" w:rsidRDefault="00000000" w:rsidRPr="00000000" w14:paraId="0000000A">
      <w:pPr>
        <w:numPr>
          <w:ilvl w:val="0"/>
          <w:numId w:val="3"/>
        </w:numPr>
        <w:ind w:left="720" w:hanging="360"/>
        <w:rPr>
          <w:u w:val="none"/>
        </w:rPr>
      </w:pPr>
      <w:r w:rsidDel="00000000" w:rsidR="00000000" w:rsidRPr="00000000">
        <w:rPr>
          <w:rtl w:val="0"/>
        </w:rPr>
        <w:t xml:space="preserve">Hezkuntza diziplinak haurren duintasuna errespetatuz aplikatuko dira</w:t>
      </w:r>
    </w:p>
    <w:p w:rsidR="00000000" w:rsidDel="00000000" w:rsidP="00000000" w:rsidRDefault="00000000" w:rsidRPr="00000000" w14:paraId="0000000B">
      <w:pPr>
        <w:numPr>
          <w:ilvl w:val="0"/>
          <w:numId w:val="3"/>
        </w:numPr>
        <w:ind w:left="720" w:hanging="360"/>
        <w:rPr>
          <w:u w:val="none"/>
        </w:rPr>
      </w:pPr>
      <w:r w:rsidDel="00000000" w:rsidR="00000000" w:rsidRPr="00000000">
        <w:rPr>
          <w:rtl w:val="0"/>
        </w:rPr>
        <w:t xml:space="preserve">Estatu kideek nazioarteko kooperazioa bultzatuko dute hezkuntza gaitena, garapen bidean dauden herrialdean bereziki gogoan izanda</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Hezkuntza gonparatuaren xedeak</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ab/>
        <w:t xml:space="preserve">Fererek hiru eremutan sailkatzen ditu:</w:t>
      </w:r>
    </w:p>
    <w:p w:rsidR="00000000" w:rsidDel="00000000" w:rsidP="00000000" w:rsidRDefault="00000000" w:rsidRPr="00000000" w14:paraId="00000010">
      <w:pPr>
        <w:numPr>
          <w:ilvl w:val="0"/>
          <w:numId w:val="6"/>
        </w:numPr>
        <w:ind w:left="1440" w:hanging="360"/>
        <w:rPr>
          <w:u w:val="none"/>
        </w:rPr>
      </w:pPr>
      <w:r w:rsidDel="00000000" w:rsidR="00000000" w:rsidRPr="00000000">
        <w:rPr>
          <w:rtl w:val="0"/>
        </w:rPr>
        <w:t xml:space="preserve">Pertsonala:</w:t>
      </w:r>
    </w:p>
    <w:p w:rsidR="00000000" w:rsidDel="00000000" w:rsidP="00000000" w:rsidRDefault="00000000" w:rsidRPr="00000000" w14:paraId="00000011">
      <w:pPr>
        <w:numPr>
          <w:ilvl w:val="1"/>
          <w:numId w:val="6"/>
        </w:numPr>
        <w:ind w:left="2160" w:hanging="360"/>
        <w:rPr>
          <w:u w:val="none"/>
        </w:rPr>
      </w:pPr>
      <w:r w:rsidDel="00000000" w:rsidR="00000000" w:rsidRPr="00000000">
        <w:rPr>
          <w:rtl w:val="0"/>
        </w:rPr>
        <w:t xml:space="preserve">Herrialde desberdinetako hezkuntza sistemen antzekotasun eta desberdintasunak argitzea</w:t>
      </w:r>
    </w:p>
    <w:p w:rsidR="00000000" w:rsidDel="00000000" w:rsidP="00000000" w:rsidRDefault="00000000" w:rsidRPr="00000000" w14:paraId="00000012">
      <w:pPr>
        <w:numPr>
          <w:ilvl w:val="1"/>
          <w:numId w:val="6"/>
        </w:numPr>
        <w:ind w:left="2160" w:hanging="360"/>
        <w:rPr>
          <w:u w:val="none"/>
        </w:rPr>
      </w:pPr>
      <w:r w:rsidDel="00000000" w:rsidR="00000000" w:rsidRPr="00000000">
        <w:rPr>
          <w:rtl w:val="0"/>
        </w:rPr>
        <w:t xml:space="preserve">Hezkuntza sistemetan testuinguruko faktoreek duten garrantzia erakustea, eta hauek argibide-osagaiak direla frogatzea</w:t>
      </w:r>
    </w:p>
    <w:p w:rsidR="00000000" w:rsidDel="00000000" w:rsidP="00000000" w:rsidRDefault="00000000" w:rsidRPr="00000000" w14:paraId="00000013">
      <w:pPr>
        <w:numPr>
          <w:ilvl w:val="1"/>
          <w:numId w:val="6"/>
        </w:numPr>
        <w:ind w:left="2160" w:hanging="360"/>
        <w:rPr>
          <w:u w:val="none"/>
        </w:rPr>
      </w:pPr>
      <w:r w:rsidDel="00000000" w:rsidR="00000000" w:rsidRPr="00000000">
        <w:rPr>
          <w:rtl w:val="0"/>
        </w:rPr>
        <w:t xml:space="preserve">Hezkuntza sistemek hainbat testuinguruko fakotereetan dituzten eragin posibleak finkatzea</w:t>
      </w:r>
    </w:p>
    <w:p w:rsidR="00000000" w:rsidDel="00000000" w:rsidP="00000000" w:rsidRDefault="00000000" w:rsidRPr="00000000" w14:paraId="00000014">
      <w:pPr>
        <w:numPr>
          <w:ilvl w:val="1"/>
          <w:numId w:val="6"/>
        </w:numPr>
        <w:ind w:left="2160" w:hanging="360"/>
        <w:rPr>
          <w:u w:val="none"/>
        </w:rPr>
      </w:pPr>
      <w:r w:rsidDel="00000000" w:rsidR="00000000" w:rsidRPr="00000000">
        <w:rPr>
          <w:rtl w:val="0"/>
        </w:rPr>
        <w:t xml:space="preserve">Beste herrialde batzuetako hezkuntza sistemak ezagutuz, gure hezkuntza sistema hobeto ezagutzeko baliabideak esaintzea</w:t>
      </w:r>
    </w:p>
    <w:p w:rsidR="00000000" w:rsidDel="00000000" w:rsidP="00000000" w:rsidRDefault="00000000" w:rsidRPr="00000000" w14:paraId="00000015">
      <w:pPr>
        <w:numPr>
          <w:ilvl w:val="0"/>
          <w:numId w:val="6"/>
        </w:numPr>
        <w:ind w:left="1440" w:hanging="360"/>
        <w:rPr>
          <w:u w:val="none"/>
        </w:rPr>
      </w:pPr>
      <w:r w:rsidDel="00000000" w:rsidR="00000000" w:rsidRPr="00000000">
        <w:rPr>
          <w:rtl w:val="0"/>
        </w:rPr>
        <w:t xml:space="preserve">Nazionala</w:t>
      </w:r>
    </w:p>
    <w:p w:rsidR="00000000" w:rsidDel="00000000" w:rsidP="00000000" w:rsidRDefault="00000000" w:rsidRPr="00000000" w14:paraId="00000016">
      <w:pPr>
        <w:numPr>
          <w:ilvl w:val="1"/>
          <w:numId w:val="6"/>
        </w:numPr>
        <w:ind w:left="2160" w:hanging="360"/>
        <w:rPr>
          <w:u w:val="none"/>
        </w:rPr>
      </w:pPr>
      <w:r w:rsidDel="00000000" w:rsidR="00000000" w:rsidRPr="00000000">
        <w:rPr>
          <w:rtl w:val="0"/>
        </w:rPr>
        <w:t xml:space="preserve">Hezkuntza sistema bakoitzaren porrota edo arrakastaren zergatiak finkatzea</w:t>
      </w:r>
    </w:p>
    <w:p w:rsidR="00000000" w:rsidDel="00000000" w:rsidP="00000000" w:rsidRDefault="00000000" w:rsidRPr="00000000" w14:paraId="00000017">
      <w:pPr>
        <w:numPr>
          <w:ilvl w:val="1"/>
          <w:numId w:val="6"/>
        </w:numPr>
        <w:ind w:left="2160" w:hanging="360"/>
        <w:rPr>
          <w:u w:val="none"/>
        </w:rPr>
      </w:pPr>
      <w:r w:rsidDel="00000000" w:rsidR="00000000" w:rsidRPr="00000000">
        <w:rPr>
          <w:rtl w:val="0"/>
        </w:rPr>
        <w:t xml:space="preserve">hekzuntza sistemak bete behar dituen helburuak finkatzea</w:t>
      </w:r>
    </w:p>
    <w:p w:rsidR="00000000" w:rsidDel="00000000" w:rsidP="00000000" w:rsidRDefault="00000000" w:rsidRPr="00000000" w14:paraId="00000018">
      <w:pPr>
        <w:numPr>
          <w:ilvl w:val="1"/>
          <w:numId w:val="6"/>
        </w:numPr>
        <w:ind w:left="2160" w:hanging="360"/>
        <w:rPr>
          <w:u w:val="none"/>
        </w:rPr>
      </w:pPr>
      <w:r w:rsidDel="00000000" w:rsidR="00000000" w:rsidRPr="00000000">
        <w:rPr>
          <w:rtl w:val="0"/>
        </w:rPr>
        <w:t xml:space="preserve">Nazio mailan gure hezkuntza sistemak duen estatusa ezagutzea</w:t>
      </w:r>
    </w:p>
    <w:p w:rsidR="00000000" w:rsidDel="00000000" w:rsidP="00000000" w:rsidRDefault="00000000" w:rsidRPr="00000000" w14:paraId="00000019">
      <w:pPr>
        <w:numPr>
          <w:ilvl w:val="1"/>
          <w:numId w:val="6"/>
        </w:numPr>
        <w:ind w:left="2160" w:hanging="360"/>
        <w:rPr>
          <w:u w:val="none"/>
        </w:rPr>
      </w:pPr>
      <w:r w:rsidDel="00000000" w:rsidR="00000000" w:rsidRPr="00000000">
        <w:rPr>
          <w:rtl w:val="0"/>
        </w:rPr>
        <w:t xml:space="preserve">Ditugun arazoak lehentasunaren arabera sailkatu</w:t>
      </w:r>
    </w:p>
    <w:p w:rsidR="00000000" w:rsidDel="00000000" w:rsidP="00000000" w:rsidRDefault="00000000" w:rsidRPr="00000000" w14:paraId="0000001A">
      <w:pPr>
        <w:numPr>
          <w:ilvl w:val="1"/>
          <w:numId w:val="6"/>
        </w:numPr>
        <w:ind w:left="2160" w:hanging="360"/>
        <w:rPr>
          <w:u w:val="none"/>
        </w:rPr>
      </w:pPr>
      <w:r w:rsidDel="00000000" w:rsidR="00000000" w:rsidRPr="00000000">
        <w:rPr>
          <w:rtl w:val="0"/>
        </w:rPr>
        <w:t xml:space="preserve">hezkuntza gonparatuak arazo baten aurrean irtenbide asko eskaintzen dituztenez, denak baliagarriak testuinguruaren arabera, konponbide horiek erlatibizatzen ere laguntzea</w:t>
      </w:r>
    </w:p>
    <w:p w:rsidR="00000000" w:rsidDel="00000000" w:rsidP="00000000" w:rsidRDefault="00000000" w:rsidRPr="00000000" w14:paraId="0000001B">
      <w:pPr>
        <w:numPr>
          <w:ilvl w:val="1"/>
          <w:numId w:val="6"/>
        </w:numPr>
        <w:ind w:left="2160" w:hanging="360"/>
        <w:rPr>
          <w:u w:val="none"/>
        </w:rPr>
      </w:pPr>
      <w:r w:rsidDel="00000000" w:rsidR="00000000" w:rsidRPr="00000000">
        <w:rPr>
          <w:rtl w:val="0"/>
        </w:rPr>
        <w:t xml:space="preserve">Berria eta Zaharraren arteko mitifikazioa haustea</w:t>
      </w:r>
    </w:p>
    <w:p w:rsidR="00000000" w:rsidDel="00000000" w:rsidP="00000000" w:rsidRDefault="00000000" w:rsidRPr="00000000" w14:paraId="0000001C">
      <w:pPr>
        <w:numPr>
          <w:ilvl w:val="1"/>
          <w:numId w:val="6"/>
        </w:numPr>
        <w:ind w:left="2160" w:hanging="360"/>
        <w:rPr>
          <w:u w:val="none"/>
        </w:rPr>
      </w:pPr>
      <w:r w:rsidDel="00000000" w:rsidR="00000000" w:rsidRPr="00000000">
        <w:rPr>
          <w:rtl w:val="0"/>
        </w:rPr>
        <w:t xml:space="preserve">Egoera edo koiunturak aprobetxatzeko aholkuak ematea</w:t>
      </w:r>
    </w:p>
    <w:p w:rsidR="00000000" w:rsidDel="00000000" w:rsidP="00000000" w:rsidRDefault="00000000" w:rsidRPr="00000000" w14:paraId="0000001D">
      <w:pPr>
        <w:numPr>
          <w:ilvl w:val="0"/>
          <w:numId w:val="6"/>
        </w:numPr>
        <w:ind w:left="1440" w:hanging="360"/>
        <w:rPr>
          <w:u w:val="none"/>
        </w:rPr>
      </w:pPr>
      <w:r w:rsidDel="00000000" w:rsidR="00000000" w:rsidRPr="00000000">
        <w:rPr>
          <w:rtl w:val="0"/>
        </w:rPr>
        <w:t xml:space="preserve">Nazioartekoa</w:t>
      </w:r>
    </w:p>
    <w:p w:rsidR="00000000" w:rsidDel="00000000" w:rsidP="00000000" w:rsidRDefault="00000000" w:rsidRPr="00000000" w14:paraId="0000001E">
      <w:pPr>
        <w:numPr>
          <w:ilvl w:val="1"/>
          <w:numId w:val="6"/>
        </w:numPr>
        <w:ind w:left="2160" w:hanging="360"/>
        <w:rPr>
          <w:u w:val="none"/>
        </w:rPr>
      </w:pPr>
      <w:r w:rsidDel="00000000" w:rsidR="00000000" w:rsidRPr="00000000">
        <w:rPr>
          <w:rtl w:val="0"/>
        </w:rPr>
        <w:t xml:space="preserve">Munduan zeharreko egitura baliokideak finkatzea, beti ere bakoitzaren idiosinkrasia errespetatuz</w:t>
      </w:r>
    </w:p>
    <w:p w:rsidR="00000000" w:rsidDel="00000000" w:rsidP="00000000" w:rsidRDefault="00000000" w:rsidRPr="00000000" w14:paraId="0000001F">
      <w:pPr>
        <w:numPr>
          <w:ilvl w:val="1"/>
          <w:numId w:val="6"/>
        </w:numPr>
        <w:ind w:left="2160" w:hanging="360"/>
        <w:rPr>
          <w:u w:val="none"/>
        </w:rPr>
      </w:pPr>
      <w:r w:rsidDel="00000000" w:rsidR="00000000" w:rsidRPr="00000000">
        <w:rPr>
          <w:rtl w:val="0"/>
        </w:rPr>
        <w:t xml:space="preserve">Munduko herrialdeen partehartzeekin nazioarte mailako arazoei konponbidea aurkitzea</w:t>
      </w:r>
    </w:p>
    <w:p w:rsidR="00000000" w:rsidDel="00000000" w:rsidP="00000000" w:rsidRDefault="00000000" w:rsidRPr="00000000" w14:paraId="00000020">
      <w:pPr>
        <w:numPr>
          <w:ilvl w:val="1"/>
          <w:numId w:val="6"/>
        </w:numPr>
        <w:ind w:left="2160" w:hanging="360"/>
        <w:rPr>
          <w:u w:val="none"/>
        </w:rPr>
      </w:pPr>
      <w:r w:rsidDel="00000000" w:rsidR="00000000" w:rsidRPr="00000000">
        <w:rPr>
          <w:rtl w:val="0"/>
        </w:rPr>
        <w:t xml:space="preserve">Garatzeko bidean dauden herrientzako laguntza programak hastea</w:t>
      </w:r>
    </w:p>
    <w:p w:rsidR="00000000" w:rsidDel="00000000" w:rsidP="00000000" w:rsidRDefault="00000000" w:rsidRPr="00000000" w14:paraId="00000021">
      <w:pPr>
        <w:numPr>
          <w:ilvl w:val="1"/>
          <w:numId w:val="6"/>
        </w:numPr>
        <w:ind w:left="2160" w:hanging="360"/>
        <w:rPr>
          <w:u w:val="none"/>
        </w:rPr>
      </w:pPr>
      <w:r w:rsidDel="00000000" w:rsidR="00000000" w:rsidRPr="00000000">
        <w:rPr>
          <w:rtl w:val="0"/>
        </w:rPr>
        <w:t xml:space="preserve">Nazioarte ulerkuntza maila hobetzea, eta ondorioz herri askotan dagoen harrotasun maila bideratzea</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UNESCO</w:t>
      </w:r>
    </w:p>
    <w:p w:rsidR="00000000" w:rsidDel="00000000" w:rsidP="00000000" w:rsidRDefault="00000000" w:rsidRPr="00000000" w14:paraId="00000026">
      <w:pPr>
        <w:numPr>
          <w:ilvl w:val="0"/>
          <w:numId w:val="5"/>
        </w:numPr>
        <w:ind w:left="720" w:hanging="360"/>
        <w:rPr>
          <w:u w:val="none"/>
        </w:rPr>
      </w:pPr>
      <w:r w:rsidDel="00000000" w:rsidR="00000000" w:rsidRPr="00000000">
        <w:rPr>
          <w:rtl w:val="0"/>
        </w:rPr>
        <w:t xml:space="preserve">Hezkuntza, Zientzia eta Kulturarako Nazio Batuen Erakundea</w:t>
      </w:r>
    </w:p>
    <w:p w:rsidR="00000000" w:rsidDel="00000000" w:rsidP="00000000" w:rsidRDefault="00000000" w:rsidRPr="00000000" w14:paraId="00000027">
      <w:pPr>
        <w:numPr>
          <w:ilvl w:val="0"/>
          <w:numId w:val="5"/>
        </w:numPr>
        <w:ind w:left="720" w:hanging="360"/>
        <w:rPr>
          <w:u w:val="none"/>
        </w:rPr>
      </w:pPr>
      <w:r w:rsidDel="00000000" w:rsidR="00000000" w:rsidRPr="00000000">
        <w:rPr>
          <w:rtl w:val="0"/>
        </w:rPr>
        <w:t xml:space="preserve">Nazio Batuen Erakunde espezializatua</w:t>
      </w:r>
    </w:p>
    <w:p w:rsidR="00000000" w:rsidDel="00000000" w:rsidP="00000000" w:rsidRDefault="00000000" w:rsidRPr="00000000" w14:paraId="00000028">
      <w:pPr>
        <w:numPr>
          <w:ilvl w:val="0"/>
          <w:numId w:val="5"/>
        </w:numPr>
        <w:ind w:left="720" w:hanging="360"/>
        <w:rPr>
          <w:u w:val="none"/>
        </w:rPr>
      </w:pPr>
      <w:r w:rsidDel="00000000" w:rsidR="00000000" w:rsidRPr="00000000">
        <w:rPr>
          <w:rtl w:val="0"/>
        </w:rPr>
        <w:t xml:space="preserve">1945ko azaroaren 16an sortu zen helburu nagusi batekin: hezkuntza, zienztia, kultura eta komunikazioaren bitartez munduan bakea eta segurtasuna lortzen laguntzea</w:t>
      </w:r>
    </w:p>
    <w:p w:rsidR="00000000" w:rsidDel="00000000" w:rsidP="00000000" w:rsidRDefault="00000000" w:rsidRPr="00000000" w14:paraId="00000029">
      <w:pPr>
        <w:numPr>
          <w:ilvl w:val="0"/>
          <w:numId w:val="5"/>
        </w:numPr>
        <w:ind w:left="720" w:hanging="360"/>
        <w:rPr>
          <w:u w:val="none"/>
        </w:rPr>
      </w:pPr>
      <w:r w:rsidDel="00000000" w:rsidR="00000000" w:rsidRPr="00000000">
        <w:rPr>
          <w:rtl w:val="0"/>
        </w:rPr>
        <w:t xml:space="preserve">Egun horretan sinaturiko konstituzioa 1946ko azaroaren 4an jarri zen indarrean 20 herrialdek sinatu zutenean</w:t>
      </w:r>
    </w:p>
    <w:p w:rsidR="00000000" w:rsidDel="00000000" w:rsidP="00000000" w:rsidRDefault="00000000" w:rsidRPr="00000000" w14:paraId="0000002A">
      <w:pPr>
        <w:numPr>
          <w:ilvl w:val="0"/>
          <w:numId w:val="5"/>
        </w:numPr>
        <w:ind w:left="720" w:hanging="360"/>
        <w:rPr>
          <w:u w:val="none"/>
        </w:rPr>
      </w:pPr>
      <w:r w:rsidDel="00000000" w:rsidR="00000000" w:rsidRPr="00000000">
        <w:rPr>
          <w:rtl w:val="0"/>
        </w:rPr>
        <w:t xml:space="preserve">Egoitza Nagusia Parisko VII barrutian kokatzen da eta 1958an inauguratu zen</w:t>
      </w:r>
    </w:p>
    <w:p w:rsidR="00000000" w:rsidDel="00000000" w:rsidP="00000000" w:rsidRDefault="00000000" w:rsidRPr="00000000" w14:paraId="0000002B">
      <w:pPr>
        <w:numPr>
          <w:ilvl w:val="0"/>
          <w:numId w:val="5"/>
        </w:numPr>
        <w:ind w:left="720" w:hanging="360"/>
        <w:rPr>
          <w:u w:val="none"/>
        </w:rPr>
      </w:pPr>
      <w:r w:rsidDel="00000000" w:rsidR="00000000" w:rsidRPr="00000000">
        <w:rPr>
          <w:rtl w:val="0"/>
        </w:rPr>
        <w:t xml:space="preserve">Zuzendari orokorra Audreu azoulay frantziarra da</w:t>
      </w:r>
    </w:p>
    <w:p w:rsidR="00000000" w:rsidDel="00000000" w:rsidP="00000000" w:rsidRDefault="00000000" w:rsidRPr="00000000" w14:paraId="0000002C">
      <w:pPr>
        <w:numPr>
          <w:ilvl w:val="0"/>
          <w:numId w:val="5"/>
        </w:numPr>
        <w:ind w:left="720" w:hanging="360"/>
        <w:rPr>
          <w:u w:val="none"/>
        </w:rPr>
      </w:pPr>
      <w:r w:rsidDel="00000000" w:rsidR="00000000" w:rsidRPr="00000000">
        <w:rPr>
          <w:rtl w:val="0"/>
        </w:rPr>
        <w:t xml:space="preserve">2017an dagoeneko 195 estatu kide eta 10 kide asoziatu zituen</w:t>
      </w:r>
    </w:p>
    <w:p w:rsidR="00000000" w:rsidDel="00000000" w:rsidP="00000000" w:rsidRDefault="00000000" w:rsidRPr="00000000" w14:paraId="0000002D">
      <w:pPr>
        <w:numPr>
          <w:ilvl w:val="0"/>
          <w:numId w:val="5"/>
        </w:numPr>
        <w:ind w:left="720" w:hanging="360"/>
        <w:rPr>
          <w:u w:val="none"/>
        </w:rPr>
      </w:pPr>
      <w:r w:rsidDel="00000000" w:rsidR="00000000" w:rsidRPr="00000000">
        <w:rPr>
          <w:rtl w:val="0"/>
        </w:rPr>
        <w:t xml:space="preserve">Une honetan Garapen Iraunkorrerako Helburuetan oinarritzen da</w:t>
      </w:r>
    </w:p>
    <w:p w:rsidR="00000000" w:rsidDel="00000000" w:rsidP="00000000" w:rsidRDefault="00000000" w:rsidRPr="00000000" w14:paraId="0000002E">
      <w:pPr>
        <w:numPr>
          <w:ilvl w:val="0"/>
          <w:numId w:val="5"/>
        </w:numPr>
        <w:ind w:left="720" w:hanging="360"/>
        <w:rPr>
          <w:u w:val="none"/>
        </w:rPr>
      </w:pPr>
      <w:r w:rsidDel="00000000" w:rsidR="00000000" w:rsidRPr="00000000">
        <w:rPr>
          <w:rtl w:val="0"/>
        </w:rPr>
        <w:t xml:space="preserve">Bere xedeak dira:</w:t>
      </w:r>
    </w:p>
    <w:p w:rsidR="00000000" w:rsidDel="00000000" w:rsidP="00000000" w:rsidRDefault="00000000" w:rsidRPr="00000000" w14:paraId="0000002F">
      <w:pPr>
        <w:numPr>
          <w:ilvl w:val="1"/>
          <w:numId w:val="5"/>
        </w:numPr>
        <w:ind w:left="1440" w:hanging="360"/>
        <w:rPr>
          <w:u w:val="none"/>
        </w:rPr>
      </w:pPr>
      <w:r w:rsidDel="00000000" w:rsidR="00000000" w:rsidRPr="00000000">
        <w:rPr>
          <w:rtl w:val="0"/>
        </w:rPr>
        <w:t xml:space="preserve">Bakea sendotzea</w:t>
      </w:r>
    </w:p>
    <w:p w:rsidR="00000000" w:rsidDel="00000000" w:rsidP="00000000" w:rsidRDefault="00000000" w:rsidRPr="00000000" w14:paraId="00000030">
      <w:pPr>
        <w:numPr>
          <w:ilvl w:val="1"/>
          <w:numId w:val="5"/>
        </w:numPr>
        <w:ind w:left="1440" w:hanging="360"/>
        <w:rPr>
          <w:u w:val="none"/>
        </w:rPr>
      </w:pPr>
      <w:r w:rsidDel="00000000" w:rsidR="00000000" w:rsidRPr="00000000">
        <w:rPr>
          <w:rtl w:val="0"/>
        </w:rPr>
        <w:t xml:space="preserve">Pobrezia errotik ateratzea</w:t>
      </w:r>
    </w:p>
    <w:p w:rsidR="00000000" w:rsidDel="00000000" w:rsidP="00000000" w:rsidRDefault="00000000" w:rsidRPr="00000000" w14:paraId="00000031">
      <w:pPr>
        <w:numPr>
          <w:ilvl w:val="1"/>
          <w:numId w:val="5"/>
        </w:numPr>
        <w:ind w:left="1440" w:hanging="360"/>
        <w:rPr>
          <w:u w:val="none"/>
        </w:rPr>
      </w:pPr>
      <w:r w:rsidDel="00000000" w:rsidR="00000000" w:rsidRPr="00000000">
        <w:rPr>
          <w:rtl w:val="0"/>
        </w:rPr>
        <w:t xml:space="preserve">Garapen Iraunkorra eta Kultura elkarrizketa</w:t>
      </w:r>
    </w:p>
    <w:p w:rsidR="00000000" w:rsidDel="00000000" w:rsidP="00000000" w:rsidRDefault="00000000" w:rsidRPr="00000000" w14:paraId="00000032">
      <w:pPr>
        <w:numPr>
          <w:ilvl w:val="1"/>
          <w:numId w:val="5"/>
        </w:numPr>
        <w:ind w:left="1440" w:hanging="360"/>
        <w:rPr>
          <w:u w:val="none"/>
        </w:rPr>
      </w:pPr>
      <w:r w:rsidDel="00000000" w:rsidR="00000000" w:rsidRPr="00000000">
        <w:rPr>
          <w:rtl w:val="0"/>
        </w:rPr>
        <w:t xml:space="preserve">Hezkuntza, kultura, zientziak, komunikazioa eta informazioa erabiliz herrialdeak kudeaketa iraunkorragora orientatzea:</w:t>
      </w:r>
    </w:p>
    <w:p w:rsidR="00000000" w:rsidDel="00000000" w:rsidP="00000000" w:rsidRDefault="00000000" w:rsidRPr="00000000" w14:paraId="00000033">
      <w:pPr>
        <w:numPr>
          <w:ilvl w:val="3"/>
          <w:numId w:val="5"/>
        </w:numPr>
        <w:ind w:left="2880" w:hanging="360"/>
        <w:rPr>
          <w:u w:val="none"/>
        </w:rPr>
      </w:pPr>
      <w:r w:rsidDel="00000000" w:rsidR="00000000" w:rsidRPr="00000000">
        <w:rPr>
          <w:rtl w:val="0"/>
        </w:rPr>
        <w:t xml:space="preserve">Baliabide naturalak eta balio kulturalak</w:t>
      </w:r>
    </w:p>
    <w:p w:rsidR="00000000" w:rsidDel="00000000" w:rsidP="00000000" w:rsidRDefault="00000000" w:rsidRPr="00000000" w14:paraId="00000034">
      <w:pPr>
        <w:numPr>
          <w:ilvl w:val="3"/>
          <w:numId w:val="5"/>
        </w:numPr>
        <w:ind w:left="2880" w:hanging="360"/>
        <w:rPr>
          <w:u w:val="none"/>
        </w:rPr>
      </w:pPr>
      <w:r w:rsidDel="00000000" w:rsidR="00000000" w:rsidRPr="00000000">
        <w:rPr>
          <w:rtl w:val="0"/>
        </w:rPr>
        <w:t xml:space="preserve">Alfabetizazioan lagundu</w:t>
      </w:r>
    </w:p>
    <w:p w:rsidR="00000000" w:rsidDel="00000000" w:rsidP="00000000" w:rsidRDefault="00000000" w:rsidRPr="00000000" w14:paraId="00000035">
      <w:pPr>
        <w:numPr>
          <w:ilvl w:val="3"/>
          <w:numId w:val="5"/>
        </w:numPr>
        <w:ind w:left="2880" w:hanging="360"/>
        <w:rPr>
          <w:u w:val="none"/>
        </w:rPr>
      </w:pPr>
      <w:r w:rsidDel="00000000" w:rsidR="00000000" w:rsidRPr="00000000">
        <w:rPr>
          <w:rtl w:val="0"/>
        </w:rPr>
        <w:t xml:space="preserve">Ondare kulturalaren babesa</w:t>
      </w:r>
    </w:p>
    <w:p w:rsidR="00000000" w:rsidDel="00000000" w:rsidP="00000000" w:rsidRDefault="00000000" w:rsidRPr="00000000" w14:paraId="00000036">
      <w:pPr>
        <w:numPr>
          <w:ilvl w:val="3"/>
          <w:numId w:val="5"/>
        </w:numPr>
        <w:ind w:left="2880" w:hanging="360"/>
        <w:rPr>
          <w:u w:val="none"/>
        </w:rPr>
      </w:pPr>
      <w:r w:rsidDel="00000000" w:rsidR="00000000" w:rsidRPr="00000000">
        <w:rPr>
          <w:rtl w:val="0"/>
        </w:rPr>
        <w:t xml:space="preserve">ideia zirkulazio askea bultzatu</w:t>
      </w:r>
    </w:p>
    <w:p w:rsidR="00000000" w:rsidDel="00000000" w:rsidP="00000000" w:rsidRDefault="00000000" w:rsidRPr="00000000" w14:paraId="00000037">
      <w:pPr>
        <w:numPr>
          <w:ilvl w:val="1"/>
          <w:numId w:val="5"/>
        </w:numPr>
        <w:ind w:left="1440" w:hanging="360"/>
        <w:rPr>
          <w:u w:val="none"/>
        </w:rPr>
      </w:pPr>
      <w:r w:rsidDel="00000000" w:rsidR="00000000" w:rsidRPr="00000000">
        <w:rPr>
          <w:rtl w:val="0"/>
        </w:rPr>
        <w:t xml:space="preserve">Hezkuntza maila eta irakasleriaren formakuntzari buruzko txostenak egitea</w:t>
      </w:r>
    </w:p>
    <w:p w:rsidR="00000000" w:rsidDel="00000000" w:rsidP="00000000" w:rsidRDefault="00000000" w:rsidRPr="00000000" w14:paraId="00000038">
      <w:pPr>
        <w:numPr>
          <w:ilvl w:val="1"/>
          <w:numId w:val="5"/>
        </w:numPr>
        <w:ind w:left="1440" w:hanging="360"/>
        <w:rPr>
          <w:u w:val="none"/>
        </w:rPr>
      </w:pPr>
      <w:r w:rsidDel="00000000" w:rsidR="00000000" w:rsidRPr="00000000">
        <w:rPr>
          <w:rtl w:val="0"/>
        </w:rPr>
        <w:t xml:space="preserve">Hezkuntza kooperazioa eta garapenerako laguntza</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UNICEF</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Fondo de Naciones Unidas para la Infancia edo UNICEF bezala ezagunagoa den erakunde hau 1946an, Nazio Batuetako Batzar orokorraren lehenengo bileran, sortu zen. II. Mundu Gerra amaitu ondoren sortu zen, gerrako biktimak eta Europako gerraosteko milioika haurrei emergentzietako lehenengo laguntzak emateko. 1953an Nazio Batuetako Sistemako erakunde iraunkorra bihurtu zen eta 1959an, Haurren Eskubideei Buruzko Aldarrikapena onartu zen, gaur egungo Haurren Eskubideei Buruzko Hitzarmenaren aitzindaria. Erakunde honen ardatz nagusia beraz, haurren eskubideak dira.</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Zer da PISA</w:t>
      </w:r>
    </w:p>
    <w:p w:rsidR="00000000" w:rsidDel="00000000" w:rsidP="00000000" w:rsidRDefault="00000000" w:rsidRPr="00000000" w14:paraId="0000003F">
      <w:pPr>
        <w:rPr/>
      </w:pPr>
      <w:r w:rsidDel="00000000" w:rsidR="00000000" w:rsidRPr="00000000">
        <w:rPr>
          <w:rtl w:val="0"/>
        </w:rPr>
        <w:t xml:space="preserve">Ikasleen Ebaluaziorako Nazioarteko Programaren txostena da. ikasleen errendimendua aztertzen da honen bidez mundu osoko herrialde desberdintean egiten diren azterketak kontuan izanda. Azterketa hauek hiru urtetik behin egiten zaizkie 15 urtekoek proba normalizatuak egiten dituztelarik eta honen helburua ikasleen nazioarteko ebaluazioa egitea da. Hau egitearen ardura OCDErena da. </w:t>
      </w:r>
    </w:p>
    <w:p w:rsidR="00000000" w:rsidDel="00000000" w:rsidP="00000000" w:rsidRDefault="00000000" w:rsidRPr="00000000" w14:paraId="00000040">
      <w:pPr>
        <w:rPr/>
      </w:pPr>
      <w:r w:rsidDel="00000000" w:rsidR="00000000" w:rsidRPr="00000000">
        <w:rPr>
          <w:rtl w:val="0"/>
        </w:rPr>
        <w:t xml:space="preserve">Sistema Zentralizatu eta Dezentralizatuaren arteko desberdintasunak</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Zentralizazioan kudeaketak egitura hierarkikoa du, bai erabakitzeko eta bai exekutatzeko ere eta norbanako edo talde txiki baten esku egoten da erabakia. Beraz, erabakia da antolakuntzaren erdigunea. Dezentralizazioan berriz, erabakiak hartzerakoan besteei ere ahalmena ematen zaie; autonomia egoten da erabakia hartzeko eta betearazteko eta honek betebeharrak eta erantzukizunak kontzienteki onartzea suposatzen du. Beraz, dezentralizazioan boterea konpartitu egiten da, ez da uniformea, demokratikoa da eta boterari lotuta egoten da.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Hezkuntza Proiektua</w:t>
      </w:r>
    </w:p>
    <w:p w:rsidR="00000000" w:rsidDel="00000000" w:rsidP="00000000" w:rsidRDefault="00000000" w:rsidRPr="00000000" w14:paraId="00000046">
      <w:pPr>
        <w:rPr/>
      </w:pPr>
      <w:r w:rsidDel="00000000" w:rsidR="00000000" w:rsidRPr="00000000">
        <w:rPr>
          <w:rtl w:val="0"/>
        </w:rPr>
        <w:t xml:space="preserve">Dokumentu bat da non ikastetxeen nortasuna azaltzen den. Erabaki nagusiak hartzeko ibilbide eta estrategiak hor azaltzen dira eta honez gain bertan beste hainbat kontu zehazten dira:</w:t>
      </w:r>
    </w:p>
    <w:p w:rsidR="00000000" w:rsidDel="00000000" w:rsidP="00000000" w:rsidRDefault="00000000" w:rsidRPr="00000000" w14:paraId="00000047">
      <w:pPr>
        <w:numPr>
          <w:ilvl w:val="0"/>
          <w:numId w:val="4"/>
        </w:numPr>
        <w:ind w:left="720" w:hanging="360"/>
        <w:rPr>
          <w:u w:val="none"/>
        </w:rPr>
      </w:pPr>
      <w:r w:rsidDel="00000000" w:rsidR="00000000" w:rsidRPr="00000000">
        <w:rPr>
          <w:rtl w:val="0"/>
        </w:rPr>
        <w:t xml:space="preserve">Curriculum ofizialeko zehaztapenak, gai ezberdinei buruz</w:t>
      </w:r>
    </w:p>
    <w:p w:rsidR="00000000" w:rsidDel="00000000" w:rsidP="00000000" w:rsidRDefault="00000000" w:rsidRPr="00000000" w14:paraId="00000048">
      <w:pPr>
        <w:numPr>
          <w:ilvl w:val="0"/>
          <w:numId w:val="4"/>
        </w:numPr>
        <w:ind w:left="720" w:hanging="360"/>
        <w:rPr>
          <w:u w:val="none"/>
        </w:rPr>
      </w:pPr>
      <w:r w:rsidDel="00000000" w:rsidR="00000000" w:rsidRPr="00000000">
        <w:rPr>
          <w:rtl w:val="0"/>
        </w:rPr>
        <w:t xml:space="preserve">Asmo eta Helburuekiko akordioak, estrategiak eta baliabideak</w:t>
      </w:r>
    </w:p>
    <w:p w:rsidR="00000000" w:rsidDel="00000000" w:rsidP="00000000" w:rsidRDefault="00000000" w:rsidRPr="00000000" w14:paraId="00000049">
      <w:pPr>
        <w:numPr>
          <w:ilvl w:val="0"/>
          <w:numId w:val="4"/>
        </w:numPr>
        <w:ind w:left="720" w:hanging="360"/>
        <w:rPr>
          <w:u w:val="none"/>
        </w:rPr>
      </w:pPr>
      <w:r w:rsidDel="00000000" w:rsidR="00000000" w:rsidRPr="00000000">
        <w:rPr>
          <w:rtl w:val="0"/>
        </w:rPr>
        <w:t xml:space="preserve">Hezkuntzan esku-hartzeko garatuko diren esuki eta tresnak</w:t>
      </w:r>
    </w:p>
    <w:p w:rsidR="00000000" w:rsidDel="00000000" w:rsidP="00000000" w:rsidRDefault="00000000" w:rsidRPr="00000000" w14:paraId="0000004A">
      <w:pPr>
        <w:rPr/>
      </w:pPr>
      <w:r w:rsidDel="00000000" w:rsidR="00000000" w:rsidRPr="00000000">
        <w:rPr>
          <w:rtl w:val="0"/>
        </w:rPr>
        <w:t xml:space="preserve">Bertako zehaztapenek, testuinguruaren premi eta ezaugarriei erantzuten die eta irakaskuntza jardueraren koherentzia eta kalitatea bermatzea izango dute helburu</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Moyano Legearen Oinarriak</w:t>
      </w:r>
    </w:p>
    <w:p w:rsidR="00000000" w:rsidDel="00000000" w:rsidP="00000000" w:rsidRDefault="00000000" w:rsidRPr="00000000" w14:paraId="0000004D">
      <w:pPr>
        <w:numPr>
          <w:ilvl w:val="0"/>
          <w:numId w:val="1"/>
        </w:numPr>
        <w:ind w:left="720" w:hanging="360"/>
        <w:rPr>
          <w:u w:val="none"/>
        </w:rPr>
      </w:pPr>
      <w:r w:rsidDel="00000000" w:rsidR="00000000" w:rsidRPr="00000000">
        <w:rPr>
          <w:rtl w:val="0"/>
        </w:rPr>
        <w:t xml:space="preserve">Irakaskuntzaren egitura bipolarra, hau da, bi taldetan banatzen da eskola-biztanleria eta bakoitzak hezkuntza mota bat erabiltzen du</w:t>
      </w:r>
    </w:p>
    <w:p w:rsidR="00000000" w:rsidDel="00000000" w:rsidP="00000000" w:rsidRDefault="00000000" w:rsidRPr="00000000" w14:paraId="0000004E">
      <w:pPr>
        <w:numPr>
          <w:ilvl w:val="0"/>
          <w:numId w:val="1"/>
        </w:numPr>
        <w:ind w:left="720" w:hanging="360"/>
        <w:rPr>
          <w:u w:val="none"/>
        </w:rPr>
      </w:pPr>
      <w:r w:rsidDel="00000000" w:rsidR="00000000" w:rsidRPr="00000000">
        <w:rPr>
          <w:rtl w:val="0"/>
        </w:rPr>
        <w:t xml:space="preserve">Ikaskuntza publikoa eta pribatua aldi berean daude</w:t>
      </w:r>
    </w:p>
    <w:p w:rsidR="00000000" w:rsidDel="00000000" w:rsidP="00000000" w:rsidRDefault="00000000" w:rsidRPr="00000000" w14:paraId="0000004F">
      <w:pPr>
        <w:numPr>
          <w:ilvl w:val="0"/>
          <w:numId w:val="1"/>
        </w:numPr>
        <w:ind w:left="720" w:hanging="360"/>
        <w:rPr>
          <w:u w:val="none"/>
        </w:rPr>
      </w:pPr>
      <w:r w:rsidDel="00000000" w:rsidR="00000000" w:rsidRPr="00000000">
        <w:rPr>
          <w:rtl w:val="0"/>
        </w:rPr>
        <w:t xml:space="preserve">Ikastetxeak sortzeko askatasuna lehen eta bigarren irakaskuntzetarako; estatu mailako monopolioa unibertsitate mailarako</w:t>
      </w:r>
    </w:p>
    <w:p w:rsidR="00000000" w:rsidDel="00000000" w:rsidP="00000000" w:rsidRDefault="00000000" w:rsidRPr="00000000" w14:paraId="00000050">
      <w:pPr>
        <w:numPr>
          <w:ilvl w:val="0"/>
          <w:numId w:val="1"/>
        </w:numPr>
        <w:ind w:left="720" w:hanging="360"/>
        <w:rPr>
          <w:u w:val="none"/>
        </w:rPr>
      </w:pPr>
      <w:r w:rsidDel="00000000" w:rsidR="00000000" w:rsidRPr="00000000">
        <w:rPr>
          <w:rtl w:val="0"/>
        </w:rPr>
        <w:t xml:space="preserve">Lehen mailako irakaskuntzaren doakotasuna eta derrigortasuna; gainerako hezkuntza mailak norberaren diru eta nahiaren arabera</w:t>
      </w:r>
    </w:p>
    <w:p w:rsidR="00000000" w:rsidDel="00000000" w:rsidP="00000000" w:rsidRDefault="00000000" w:rsidRPr="00000000" w14:paraId="00000051">
      <w:pPr>
        <w:numPr>
          <w:ilvl w:val="0"/>
          <w:numId w:val="1"/>
        </w:numPr>
        <w:ind w:left="720" w:hanging="360"/>
        <w:rPr>
          <w:u w:val="none"/>
        </w:rPr>
      </w:pPr>
      <w:r w:rsidDel="00000000" w:rsidR="00000000" w:rsidRPr="00000000">
        <w:rPr>
          <w:rtl w:val="0"/>
        </w:rPr>
        <w:t xml:space="preserve">Ikasketa planen uniformetasuna</w:t>
      </w:r>
    </w:p>
    <w:p w:rsidR="00000000" w:rsidDel="00000000" w:rsidP="00000000" w:rsidRDefault="00000000" w:rsidRPr="00000000" w14:paraId="00000052">
      <w:pPr>
        <w:numPr>
          <w:ilvl w:val="0"/>
          <w:numId w:val="1"/>
        </w:numPr>
        <w:ind w:left="720" w:hanging="360"/>
        <w:rPr>
          <w:u w:val="none"/>
        </w:rPr>
      </w:pPr>
      <w:r w:rsidDel="00000000" w:rsidR="00000000" w:rsidRPr="00000000">
        <w:rPr>
          <w:rtl w:val="0"/>
        </w:rPr>
        <w:t xml:space="preserve">Irakaskuntzaren sekularizazioa</w:t>
      </w:r>
    </w:p>
    <w:p w:rsidR="00000000" w:rsidDel="00000000" w:rsidP="00000000" w:rsidRDefault="00000000" w:rsidRPr="00000000" w14:paraId="00000053">
      <w:pPr>
        <w:numPr>
          <w:ilvl w:val="0"/>
          <w:numId w:val="1"/>
        </w:numPr>
        <w:ind w:left="720" w:hanging="360"/>
        <w:rPr>
          <w:u w:val="none"/>
        </w:rPr>
      </w:pPr>
      <w:r w:rsidDel="00000000" w:rsidR="00000000" w:rsidRPr="00000000">
        <w:rPr>
          <w:rtl w:val="0"/>
        </w:rPr>
        <w:t xml:space="preserve">Estatuak bakarrik izango du eskumena bere antolamendu eta ikuskapen lanetarako</w:t>
      </w:r>
    </w:p>
    <w:p w:rsidR="00000000" w:rsidDel="00000000" w:rsidP="00000000" w:rsidRDefault="00000000" w:rsidRPr="00000000" w14:paraId="00000054">
      <w:pPr>
        <w:numPr>
          <w:ilvl w:val="0"/>
          <w:numId w:val="1"/>
        </w:numPr>
        <w:ind w:left="720" w:hanging="360"/>
        <w:rPr>
          <w:u w:val="none"/>
        </w:rPr>
      </w:pPr>
      <w:r w:rsidDel="00000000" w:rsidR="00000000" w:rsidRPr="00000000">
        <w:rPr>
          <w:rtl w:val="0"/>
        </w:rPr>
        <w:t xml:space="preserve">Adm zentralizatua</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LGEren berrikuntzak</w:t>
      </w:r>
    </w:p>
    <w:p w:rsidR="00000000" w:rsidDel="00000000" w:rsidP="00000000" w:rsidRDefault="00000000" w:rsidRPr="00000000" w14:paraId="00000057">
      <w:pPr>
        <w:numPr>
          <w:ilvl w:val="0"/>
          <w:numId w:val="2"/>
        </w:numPr>
        <w:ind w:left="720" w:hanging="360"/>
        <w:rPr>
          <w:u w:val="none"/>
        </w:rPr>
      </w:pPr>
      <w:r w:rsidDel="00000000" w:rsidR="00000000" w:rsidRPr="00000000">
        <w:rPr>
          <w:rtl w:val="0"/>
        </w:rPr>
        <w:t xml:space="preserve">Espainiako hezkuntza modernoaren oinarriak ezarri zituzten</w:t>
      </w:r>
    </w:p>
    <w:p w:rsidR="00000000" w:rsidDel="00000000" w:rsidP="00000000" w:rsidRDefault="00000000" w:rsidRPr="00000000" w14:paraId="00000058">
      <w:pPr>
        <w:numPr>
          <w:ilvl w:val="0"/>
          <w:numId w:val="2"/>
        </w:numPr>
        <w:ind w:left="720" w:hanging="360"/>
        <w:rPr>
          <w:u w:val="none"/>
        </w:rPr>
      </w:pPr>
      <w:r w:rsidDel="00000000" w:rsidR="00000000" w:rsidRPr="00000000">
        <w:rPr>
          <w:rtl w:val="0"/>
        </w:rPr>
        <w:t xml:space="preserve">Iraganeko arazoak aitortu eta konponbidea ematen saiatzen da</w:t>
      </w:r>
    </w:p>
    <w:p w:rsidR="00000000" w:rsidDel="00000000" w:rsidP="00000000" w:rsidRDefault="00000000" w:rsidRPr="00000000" w14:paraId="00000059">
      <w:pPr>
        <w:numPr>
          <w:ilvl w:val="0"/>
          <w:numId w:val="2"/>
        </w:numPr>
        <w:ind w:left="720" w:hanging="360"/>
        <w:rPr>
          <w:u w:val="none"/>
        </w:rPr>
      </w:pPr>
      <w:r w:rsidDel="00000000" w:rsidR="00000000" w:rsidRPr="00000000">
        <w:rPr>
          <w:rtl w:val="0"/>
        </w:rPr>
        <w:t xml:space="preserve">Guztiontzako aukera berdinetan Oinarrizko Hezkuntza bat garatzeko lehen saiakera izan zen</w:t>
      </w:r>
    </w:p>
    <w:p w:rsidR="00000000" w:rsidDel="00000000" w:rsidP="00000000" w:rsidRDefault="00000000" w:rsidRPr="00000000" w14:paraId="0000005A">
      <w:pPr>
        <w:numPr>
          <w:ilvl w:val="0"/>
          <w:numId w:val="2"/>
        </w:numPr>
        <w:ind w:left="720" w:hanging="360"/>
        <w:rPr>
          <w:u w:val="none"/>
        </w:rPr>
      </w:pPr>
      <w:r w:rsidDel="00000000" w:rsidR="00000000" w:rsidRPr="00000000">
        <w:rPr>
          <w:rtl w:val="0"/>
        </w:rPr>
        <w:t xml:space="preserve">Pedagogia irekia ezarri zuen</w:t>
      </w:r>
    </w:p>
    <w:p w:rsidR="00000000" w:rsidDel="00000000" w:rsidP="00000000" w:rsidRDefault="00000000" w:rsidRPr="00000000" w14:paraId="0000005B">
      <w:pPr>
        <w:numPr>
          <w:ilvl w:val="0"/>
          <w:numId w:val="2"/>
        </w:numPr>
        <w:ind w:left="720" w:hanging="360"/>
        <w:rPr>
          <w:u w:val="none"/>
        </w:rPr>
      </w:pPr>
      <w:r w:rsidDel="00000000" w:rsidR="00000000" w:rsidRPr="00000000">
        <w:rPr>
          <w:rtl w:val="0"/>
        </w:rPr>
        <w:t xml:space="preserve">Nolabaiteko autonomia eman zien ikastetxeei</w:t>
      </w:r>
    </w:p>
    <w:p w:rsidR="00000000" w:rsidDel="00000000" w:rsidP="00000000" w:rsidRDefault="00000000" w:rsidRPr="00000000" w14:paraId="0000005C">
      <w:pPr>
        <w:numPr>
          <w:ilvl w:val="0"/>
          <w:numId w:val="2"/>
        </w:numPr>
        <w:ind w:left="720" w:hanging="360"/>
        <w:rPr>
          <w:u w:val="none"/>
        </w:rPr>
      </w:pPr>
      <w:r w:rsidDel="00000000" w:rsidR="00000000" w:rsidRPr="00000000">
        <w:rPr>
          <w:rtl w:val="0"/>
        </w:rPr>
        <w:t xml:space="preserve">Irakasleen duintasun soziala eta ekonomikoa azpimarratzen du</w:t>
      </w:r>
    </w:p>
    <w:p w:rsidR="00000000" w:rsidDel="00000000" w:rsidP="00000000" w:rsidRDefault="00000000" w:rsidRPr="00000000" w14:paraId="0000005D">
      <w:pPr>
        <w:numPr>
          <w:ilvl w:val="0"/>
          <w:numId w:val="2"/>
        </w:numPr>
        <w:ind w:left="720" w:hanging="360"/>
        <w:rPr>
          <w:u w:val="none"/>
        </w:rPr>
      </w:pPr>
      <w:r w:rsidDel="00000000" w:rsidR="00000000" w:rsidRPr="00000000">
        <w:rPr>
          <w:rtl w:val="0"/>
        </w:rPr>
        <w:t xml:space="preserve">Ondorengo legeek, lege honen esentzia eta oinarriak finkatu eta moldatu dituzte eta ziu asko hezkuntza sistemaren erreforma sakonena izango da</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LOGSEren berrikuntzak</w:t>
      </w:r>
    </w:p>
    <w:p w:rsidR="00000000" w:rsidDel="00000000" w:rsidP="00000000" w:rsidRDefault="00000000" w:rsidRPr="00000000" w14:paraId="00000060">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