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E" w:rsidRPr="00471EED" w:rsidRDefault="002F68DE">
      <w:pPr>
        <w:rPr>
          <w:lang w:val="eu-ES"/>
        </w:rPr>
      </w:pPr>
      <w:r w:rsidRPr="00471EED">
        <w:rPr>
          <w:lang w:val="eu-ES"/>
        </w:rPr>
        <w:t>Estrabonen lanaren izaera eta helburua</w:t>
      </w:r>
    </w:p>
    <w:p w:rsidR="002F68DE" w:rsidRPr="00471EED" w:rsidRDefault="002F68DE">
      <w:pPr>
        <w:rPr>
          <w:lang w:val="eu-ES"/>
        </w:rPr>
      </w:pPr>
      <w:r w:rsidRPr="00471EED">
        <w:rPr>
          <w:lang w:val="eu-ES"/>
        </w:rPr>
        <w:t>Nori zuzendua</w:t>
      </w:r>
    </w:p>
    <w:p w:rsidR="002F68DE" w:rsidRPr="00471EED" w:rsidRDefault="002F68DE">
      <w:pPr>
        <w:rPr>
          <w:lang w:val="eu-ES"/>
        </w:rPr>
      </w:pPr>
      <w:r w:rsidRPr="00471EED">
        <w:rPr>
          <w:lang w:val="eu-ES"/>
        </w:rPr>
        <w:t>Estrabon-en iturriak</w:t>
      </w:r>
    </w:p>
    <w:p w:rsidR="002F68DE" w:rsidRPr="00471EED" w:rsidRDefault="002F68DE">
      <w:pPr>
        <w:rPr>
          <w:lang w:val="eu-ES"/>
        </w:rPr>
      </w:pPr>
      <w:r w:rsidRPr="00471EED">
        <w:rPr>
          <w:lang w:val="eu-ES"/>
        </w:rPr>
        <w:t>Estrabonen lanaren interpretazioa</w:t>
      </w:r>
      <w:r w:rsidR="00471EED">
        <w:rPr>
          <w:lang w:val="eu-ES"/>
        </w:rPr>
        <w:t>, ideologiaren pisua</w:t>
      </w:r>
    </w:p>
    <w:p w:rsidR="00471EED" w:rsidRDefault="00471EED">
      <w:pPr>
        <w:rPr>
          <w:lang w:val="eu-ES"/>
        </w:rPr>
      </w:pPr>
      <w:r w:rsidRPr="00471EED">
        <w:rPr>
          <w:lang w:val="eu-ES"/>
        </w:rPr>
        <w:t>Estrabon-en eredu kulturalak</w:t>
      </w:r>
    </w:p>
    <w:p w:rsidR="00471EED" w:rsidRDefault="00471EED">
      <w:pPr>
        <w:rPr>
          <w:lang w:val="eu-ES"/>
        </w:rPr>
      </w:pPr>
      <w:r>
        <w:rPr>
          <w:lang w:val="eu-ES"/>
        </w:rPr>
        <w:t>Barbaro eta zibilizatuak, bakoitzaren ezaugarriak</w:t>
      </w:r>
    </w:p>
    <w:p w:rsidR="00471EED" w:rsidRDefault="00471EED">
      <w:pPr>
        <w:rPr>
          <w:lang w:val="eu-ES"/>
        </w:rPr>
      </w:pPr>
      <w:r>
        <w:rPr>
          <w:lang w:val="eu-ES"/>
        </w:rPr>
        <w:t>Mendiko herrien deskribapena</w:t>
      </w:r>
    </w:p>
    <w:p w:rsidR="00471EED" w:rsidRDefault="00471EED">
      <w:pPr>
        <w:rPr>
          <w:lang w:val="eu-ES"/>
        </w:rPr>
      </w:pPr>
      <w:r>
        <w:rPr>
          <w:lang w:val="eu-ES"/>
        </w:rPr>
        <w:t>Iparraldeko herriek basatiak ziren? Zergatik?</w:t>
      </w:r>
    </w:p>
    <w:p w:rsidR="00471EED" w:rsidRPr="00471EED" w:rsidRDefault="00471EED">
      <w:pPr>
        <w:rPr>
          <w:lang w:val="eu-ES"/>
        </w:rPr>
      </w:pPr>
      <w:r>
        <w:rPr>
          <w:lang w:val="eu-ES"/>
        </w:rPr>
        <w:t>Horien antolamendu juridiko eta politikoa</w:t>
      </w:r>
      <w:bookmarkStart w:id="0" w:name="_GoBack"/>
      <w:bookmarkEnd w:id="0"/>
      <w:r>
        <w:rPr>
          <w:lang w:val="eu-ES"/>
        </w:rPr>
        <w:t xml:space="preserve"> </w:t>
      </w:r>
    </w:p>
    <w:sectPr w:rsidR="00471EED" w:rsidRPr="00471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DE"/>
    <w:rsid w:val="002F68DE"/>
    <w:rsid w:val="00364013"/>
    <w:rsid w:val="00471EED"/>
    <w:rsid w:val="005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Amalia</cp:lastModifiedBy>
  <cp:revision>2</cp:revision>
  <dcterms:created xsi:type="dcterms:W3CDTF">2016-03-08T19:29:00Z</dcterms:created>
  <dcterms:modified xsi:type="dcterms:W3CDTF">2016-03-08T19:29:00Z</dcterms:modified>
</cp:coreProperties>
</file>