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6" w:rsidRDefault="0017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(ELKARRIZKETA) TOLOSALDEA BUS-EKO GREBALARIAK.</w:t>
      </w:r>
    </w:p>
    <w:p w:rsidR="00173A7A" w:rsidRDefault="00173A7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94833">
          <w:rPr>
            <w:rStyle w:val="Hipervnculo"/>
            <w:rFonts w:ascii="Times New Roman" w:hAnsi="Times New Roman" w:cs="Times New Roman"/>
            <w:sz w:val="24"/>
            <w:szCs w:val="24"/>
          </w:rPr>
          <w:t>https://itzalpe.eus/index.php/2019/01/04/elkarrizketa-tolosaldea-bus-eko-grebalariak/</w:t>
        </w:r>
      </w:hyperlink>
    </w:p>
    <w:p w:rsidR="00173A7A" w:rsidRPr="00173A7A" w:rsidRDefault="00173A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A7A" w:rsidRPr="00173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7A"/>
    <w:rsid w:val="00173A7A"/>
    <w:rsid w:val="001957D2"/>
    <w:rsid w:val="00A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3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3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zalpe.eus/index.php/2019/01/04/elkarrizketa-tolosaldea-bus-eko-grebalari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2019-02-23T10:16:00Z</dcterms:created>
  <dcterms:modified xsi:type="dcterms:W3CDTF">2019-02-23T10:18:00Z</dcterms:modified>
</cp:coreProperties>
</file>