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40"/>
          <w:szCs w:val="40"/>
          <w:u w:val="single"/>
          <w:rtl w:val="0"/>
        </w:rPr>
        <w:t xml:space="preserve">DESKOLONIZAZIOA</w:t>
      </w:r>
      <w:r w:rsidDel="00000000" w:rsidR="00000000" w:rsidRPr="00000000">
        <w:rPr>
          <w:rtl w:val="0"/>
        </w:rPr>
      </w:r>
    </w:p>
    <w:p w:rsidR="00000000" w:rsidDel="00000000" w:rsidP="00000000" w:rsidRDefault="00000000" w:rsidRPr="00000000" w14:paraId="00000002">
      <w:pPr>
        <w:jc w:val="both"/>
        <w:rPr>
          <w:b w:val="1"/>
          <w:sz w:val="16"/>
          <w:szCs w:val="16"/>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Deskolonizazioa Asian, Afrikan eta Ozeania, hau da, XIX. mendeko inperioen kolonia ziren herrialdeetan (inperialismo garaian), II.MG ondoren hasi (1945) eta 1980.urtean bukatu zen prozesu politikoa izan zen. Koloniek independentzia politikoa lortu zuten, negoziazio baketsuen bidez (India) edo gerra bitartez (Korea), baina mendekotasun ekonomikoa izanik. Honen ondorioz estatu berriak sortu ziren. Hiru aldi izan zituen: 1945-1955 (Asia / Ekialde Erdia), 1955-1970 (Afrika) eta 1970-gaur egun (Afrika / munduko azken lurraldeak).</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4"/>
        </w:numPr>
        <w:ind w:left="720" w:hanging="360"/>
        <w:jc w:val="both"/>
        <w:rPr>
          <w:b w:val="1"/>
          <w:sz w:val="32"/>
          <w:szCs w:val="32"/>
          <w:u w:val="none"/>
        </w:rPr>
      </w:pPr>
      <w:r w:rsidDel="00000000" w:rsidR="00000000" w:rsidRPr="00000000">
        <w:rPr>
          <w:b w:val="1"/>
          <w:sz w:val="32"/>
          <w:szCs w:val="32"/>
          <w:rtl w:val="0"/>
        </w:rPr>
        <w:t xml:space="preserve">FAKTOREAK</w:t>
      </w:r>
    </w:p>
    <w:p w:rsidR="00000000" w:rsidDel="00000000" w:rsidP="00000000" w:rsidRDefault="00000000" w:rsidRPr="00000000" w14:paraId="00000006">
      <w:pPr>
        <w:jc w:val="both"/>
        <w:rPr>
          <w:b w:val="1"/>
          <w:sz w:val="16"/>
          <w:szCs w:val="16"/>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rPr/>
      </w:pPr>
      <w:r w:rsidDel="00000000" w:rsidR="00000000" w:rsidRPr="00000000">
        <w:rPr>
          <w:u w:val="single"/>
          <w:rtl w:val="0"/>
        </w:rPr>
        <w:t xml:space="preserve">II. MGren ERAGINA:</w:t>
      </w:r>
      <w:r w:rsidDel="00000000" w:rsidR="00000000" w:rsidRPr="00000000">
        <w:rPr>
          <w:rtl w:val="0"/>
        </w:rPr>
        <w:t xml:space="preserve"> gerrak inperioen ahultasuna adierazi zuen, Europako metropoliak garaiezinak zion mitoa deuseztatuz. Gerraren ondorioz inperioei eusteko arazo ekonomiko eta militar larriak izan zituzten, eta tropa kolonialek, metropoliekin gerran parte hartu zutenez, prestakuntza militarra lortu zuten. Bestalde, inperialismoa justifikatzea zailagoa zen, nazismo / faxismoaren aurka askatasuna, demokrazia eta eskubideen defentsa aldarrikatzen zutelako, eta era berean hauek koloniei ukatuz.</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pPr>
      <w:r w:rsidDel="00000000" w:rsidR="00000000" w:rsidRPr="00000000">
        <w:rPr>
          <w:u w:val="single"/>
          <w:rtl w:val="0"/>
        </w:rPr>
        <w:t xml:space="preserve">ANTIKOLONIALISMOA KOLONIETAN:</w:t>
      </w:r>
      <w:r w:rsidDel="00000000" w:rsidR="00000000" w:rsidRPr="00000000">
        <w:rPr>
          <w:rtl w:val="0"/>
        </w:rPr>
        <w:t xml:space="preserve"> mugimendu nazionalista / emantzipatzaileak sortu ziren, ideologiak hiru iturri izanda; internazional komunistak (Komintern-ek mugimenduak lagundu), haien kulturaren baloreak aldarrikatzea (indigenismoa: panarabismo/belztasuna) eta erlijio-nortasuna defendatzea. Garrantzitsua izan zen tokiko  buruzagiek egindako lana: Gandhik Indian eta Nasserrek Egipton.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pPr>
      <w:r w:rsidDel="00000000" w:rsidR="00000000" w:rsidRPr="00000000">
        <w:rPr>
          <w:u w:val="single"/>
          <w:rtl w:val="0"/>
        </w:rPr>
        <w:t xml:space="preserve">IRITZI PUBLIKOAREN ALDAKETA METROPOLIETAN:</w:t>
      </w:r>
      <w:r w:rsidDel="00000000" w:rsidR="00000000" w:rsidRPr="00000000">
        <w:rPr>
          <w:rtl w:val="0"/>
        </w:rPr>
        <w:t xml:space="preserve"> eliza kristauek (katoliko eta protestanteek) berdintasuna defendatzearen, alderdi sozialistek inperialismoaren aurkako deialdiak egitearen eta mendebaldean komunikazio bide independenteak (kolonialismoaren inguruan bestelako informazioa hedatu) sortzearen ondorioz.</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pPr>
      <w:r w:rsidDel="00000000" w:rsidR="00000000" w:rsidRPr="00000000">
        <w:rPr>
          <w:u w:val="single"/>
          <w:rtl w:val="0"/>
        </w:rPr>
        <w:t xml:space="preserve">NBEren LANA:</w:t>
      </w:r>
      <w:r w:rsidDel="00000000" w:rsidR="00000000" w:rsidRPr="00000000">
        <w:rPr>
          <w:rtl w:val="0"/>
        </w:rPr>
        <w:t xml:space="preserve"> bakea ziurtatzea xede izanda, kolonialismoaren aurka agertu zen, hauen autodeterminazio-eskubidea defendatuz.</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pPr>
      <w:r w:rsidDel="00000000" w:rsidR="00000000" w:rsidRPr="00000000">
        <w:rPr>
          <w:u w:val="single"/>
          <w:rtl w:val="0"/>
        </w:rPr>
        <w:t xml:space="preserve">INPERIOEN ERRENTAGARRITASUN FALTA:</w:t>
      </w:r>
      <w:r w:rsidDel="00000000" w:rsidR="00000000" w:rsidRPr="00000000">
        <w:rPr>
          <w:rtl w:val="0"/>
        </w:rPr>
        <w:t xml:space="preserve"> inperioak mantentzea gastu ekonomiko eta politiko handiak zirenez, hauen errentagarritasuna zalantzan jarri zen, II.MGren ondorioz metropoliak pobretuak baitzeuden.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pPr>
      <w:r w:rsidDel="00000000" w:rsidR="00000000" w:rsidRPr="00000000">
        <w:rPr>
          <w:u w:val="single"/>
          <w:rtl w:val="0"/>
        </w:rPr>
        <w:t xml:space="preserve">GHren ERAGINA:</w:t>
      </w:r>
      <w:r w:rsidDel="00000000" w:rsidR="00000000" w:rsidRPr="00000000">
        <w:rPr>
          <w:rtl w:val="0"/>
        </w:rPr>
        <w:t xml:space="preserve"> bloke sistemaren ondorioz, SESB eta AEB kolonialismoaren aurka jarri ziren, herrialde berriak blokeetara erakartzea zelako haien interesa.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pPr>
      <w:r w:rsidDel="00000000" w:rsidR="00000000" w:rsidRPr="00000000">
        <w:rPr>
          <w:u w:val="single"/>
          <w:rtl w:val="0"/>
        </w:rPr>
        <w:t xml:space="preserve">BANDUNGEKO KONFERENTZIA:</w:t>
      </w:r>
      <w:r w:rsidDel="00000000" w:rsidR="00000000" w:rsidRPr="00000000">
        <w:rPr>
          <w:rtl w:val="0"/>
        </w:rPr>
        <w:t xml:space="preserve"> independentzia lortzen zuten herrialdeek jarrera berdina hartu zuten, independentzia-mugimenduei babes morala emanez. Horretarako Bandungeko Konferentzian Lerrokatu Gabeko Herrialdeen Mugimendua sortu zen.</w:t>
      </w:r>
    </w:p>
    <w:p w:rsidR="00000000" w:rsidDel="00000000" w:rsidP="00000000" w:rsidRDefault="00000000" w:rsidRPr="00000000" w14:paraId="00000014">
      <w:pPr>
        <w:jc w:val="both"/>
        <w:rPr>
          <w:b w:val="1"/>
          <w:i w:val="1"/>
          <w:sz w:val="28"/>
          <w:szCs w:val="28"/>
          <w:u w:val="single"/>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b w:val="1"/>
          <w:sz w:val="32"/>
          <w:szCs w:val="32"/>
          <w:u w:val="none"/>
        </w:rPr>
      </w:pPr>
      <w:r w:rsidDel="00000000" w:rsidR="00000000" w:rsidRPr="00000000">
        <w:rPr>
          <w:b w:val="1"/>
          <w:sz w:val="32"/>
          <w:szCs w:val="32"/>
          <w:rtl w:val="0"/>
        </w:rPr>
        <w:t xml:space="preserve">ONDORIOAK</w:t>
      </w:r>
    </w:p>
    <w:p w:rsidR="00000000" w:rsidDel="00000000" w:rsidP="00000000" w:rsidRDefault="00000000" w:rsidRPr="00000000" w14:paraId="00000016">
      <w:pPr>
        <w:jc w:val="both"/>
        <w:rPr>
          <w:b w:val="1"/>
          <w:sz w:val="16"/>
          <w:szCs w:val="16"/>
        </w:rPr>
      </w:pPr>
      <w:r w:rsidDel="00000000" w:rsidR="00000000" w:rsidRPr="00000000">
        <w:rPr>
          <w:rtl w:val="0"/>
        </w:rPr>
      </w:r>
    </w:p>
    <w:p w:rsidR="00000000" w:rsidDel="00000000" w:rsidP="00000000" w:rsidRDefault="00000000" w:rsidRPr="00000000" w14:paraId="00000017">
      <w:pPr>
        <w:numPr>
          <w:ilvl w:val="1"/>
          <w:numId w:val="4"/>
        </w:numPr>
        <w:ind w:left="1440" w:hanging="360"/>
        <w:jc w:val="both"/>
        <w:rPr>
          <w:b w:val="1"/>
        </w:rPr>
      </w:pPr>
      <w:r w:rsidDel="00000000" w:rsidR="00000000" w:rsidRPr="00000000">
        <w:rPr>
          <w:b w:val="1"/>
          <w:i w:val="1"/>
          <w:sz w:val="28"/>
          <w:szCs w:val="28"/>
          <w:u w:val="single"/>
          <w:rtl w:val="0"/>
        </w:rPr>
        <w:t xml:space="preserve">POLITIKOAK</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3"/>
        </w:numPr>
        <w:ind w:left="720" w:hanging="360"/>
        <w:jc w:val="both"/>
        <w:rPr/>
      </w:pPr>
      <w:r w:rsidDel="00000000" w:rsidR="00000000" w:rsidRPr="00000000">
        <w:rPr>
          <w:u w:val="single"/>
          <w:rtl w:val="0"/>
        </w:rPr>
        <w:t xml:space="preserve">Ezegonkortasun politikoa eta estatu ahulak:</w:t>
      </w:r>
      <w:r w:rsidDel="00000000" w:rsidR="00000000" w:rsidRPr="00000000">
        <w:rPr>
          <w:rtl w:val="0"/>
        </w:rPr>
        <w:t xml:space="preserve"> ezegonkortasun politikoa deskolonizazio garaian inperioetatik independizatu ziren herrialdeek jasan zuten egoera politikoa da, ezegonkorra zena zaila zelako legeak jarraituz gobernatzea. Egoera hau bizi zuten estatuak estatu ahulak izendatzen dira, euren funtzioak bete ezin dituztelako: lurraldea kontrolatzeko ezintasuna (talde mafioso/terroristak nagusitu), zerbitzu publiko eraginkor eza, giza eskubideak / segurtasuna bermatzeko ezintasuna, biztanleria guztiak legeak jarraitzeko ezintasuna (ekonomia informala).</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Honen zergatia estatuek garaiko eredu nagusiak (kap/kom) kopiatzen saiatu zirelako izan zen, baina bertako kultura / gizartea mendebaldearekiko desberdina zenez, porrot egin zuten.</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Ezegonkortasuna ezarritako sistema diktatorial eta gatazka armatuen ondorioz zegoen. Azken hauek hainbat kausek eragiten zituzten: heterogenotasunak sortutako barne gatazkak (gerra zibilak), beste herrialdeen esku hartzea interes ekonomikoen ondorioz, muga trazaduren desadostasuna (metropolien interesen araberakoak), borroka politikoa.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Ezegonkortasun politikoaz gain, </w:t>
      </w:r>
      <w:r w:rsidDel="00000000" w:rsidR="00000000" w:rsidRPr="00000000">
        <w:rPr>
          <w:u w:val="single"/>
          <w:rtl w:val="0"/>
        </w:rPr>
        <w:t xml:space="preserve">metropolien esku hartzea</w:t>
      </w:r>
      <w:r w:rsidDel="00000000" w:rsidR="00000000" w:rsidRPr="00000000">
        <w:rPr>
          <w:rtl w:val="0"/>
        </w:rPr>
        <w:t xml:space="preserve"> (mendekotasun ekonomiko / kulturala), </w:t>
      </w:r>
      <w:r w:rsidDel="00000000" w:rsidR="00000000" w:rsidRPr="00000000">
        <w:rPr>
          <w:u w:val="single"/>
          <w:rtl w:val="0"/>
        </w:rPr>
        <w:t xml:space="preserve">ustelkeria politikoa</w:t>
      </w:r>
      <w:r w:rsidDel="00000000" w:rsidR="00000000" w:rsidRPr="00000000">
        <w:rPr>
          <w:rtl w:val="0"/>
        </w:rPr>
        <w:t xml:space="preserve"> (metropoli / multinazionalek erosiak) eta </w:t>
      </w:r>
      <w:r w:rsidDel="00000000" w:rsidR="00000000" w:rsidRPr="00000000">
        <w:rPr>
          <w:u w:val="single"/>
          <w:rtl w:val="0"/>
        </w:rPr>
        <w:t xml:space="preserve">esperientzia falta</w:t>
      </w:r>
      <w:r w:rsidDel="00000000" w:rsidR="00000000" w:rsidRPr="00000000">
        <w:rPr>
          <w:rtl w:val="0"/>
        </w:rPr>
        <w:t xml:space="preserve"> izan ziren beste ondorio politikoak.</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1"/>
          <w:numId w:val="4"/>
        </w:numPr>
        <w:ind w:left="1440" w:hanging="360"/>
        <w:jc w:val="both"/>
        <w:rPr>
          <w:b w:val="1"/>
          <w:i w:val="1"/>
          <w:sz w:val="28"/>
          <w:szCs w:val="28"/>
          <w:u w:val="none"/>
        </w:rPr>
      </w:pPr>
      <w:r w:rsidDel="00000000" w:rsidR="00000000" w:rsidRPr="00000000">
        <w:rPr>
          <w:b w:val="1"/>
          <w:i w:val="1"/>
          <w:sz w:val="28"/>
          <w:szCs w:val="28"/>
          <w:u w:val="single"/>
          <w:rtl w:val="0"/>
        </w:rPr>
        <w:t xml:space="preserve">EKONOMIKOAK</w:t>
      </w:r>
    </w:p>
    <w:p w:rsidR="00000000" w:rsidDel="00000000" w:rsidP="00000000" w:rsidRDefault="00000000" w:rsidRPr="00000000" w14:paraId="00000022">
      <w:pPr>
        <w:ind w:left="0" w:firstLine="0"/>
        <w:jc w:val="both"/>
        <w:rPr>
          <w:i w:val="1"/>
          <w:sz w:val="16"/>
          <w:szCs w:val="16"/>
          <w:u w:val="single"/>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pPr>
      <w:r w:rsidDel="00000000" w:rsidR="00000000" w:rsidRPr="00000000">
        <w:rPr>
          <w:u w:val="single"/>
          <w:rtl w:val="0"/>
        </w:rPr>
        <w:t xml:space="preserve">Azpigarapena:</w:t>
      </w:r>
      <w:r w:rsidDel="00000000" w:rsidR="00000000" w:rsidRPr="00000000">
        <w:rPr>
          <w:rtl w:val="0"/>
        </w:rPr>
        <w:t xml:space="preserve"> garapen maila egokia ez duten lurraldeen egoera ekonomiko, kultural eta soziala da, garai batean kolonia izan ziren herrialde gehienak. Honen zergatia iragan koloniala (lapurretaren ekonomia) eta ezegonkortasun politikoa (ustelkeria) da. Ezaugarriak: </w:t>
      </w:r>
      <w:r w:rsidDel="00000000" w:rsidR="00000000" w:rsidRPr="00000000">
        <w:rPr>
          <w:i w:val="1"/>
          <w:rtl w:val="0"/>
        </w:rPr>
        <w:t xml:space="preserve">per capita</w:t>
      </w:r>
      <w:r w:rsidDel="00000000" w:rsidR="00000000" w:rsidRPr="00000000">
        <w:rPr>
          <w:rtl w:val="0"/>
        </w:rPr>
        <w:t xml:space="preserve"> errenta maila baxua (Giza Garapen Indizea: alfabetismo tasa, aberastasunen banaketa, bizi itxaropena), 1.sektore handia baina esportatzera bideratua, malnutrizioa, analfabetismoa, demografia hazkunde handia, komunikabide azpiegitura gutxi, bizi kalitate baxua, produktibitate baxua, izugarrizko alde kultural / ekonomikoak.</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u w:val="none"/>
        </w:rPr>
      </w:pPr>
      <w:r w:rsidDel="00000000" w:rsidR="00000000" w:rsidRPr="00000000">
        <w:rPr>
          <w:u w:val="single"/>
          <w:rtl w:val="0"/>
        </w:rPr>
        <w:t xml:space="preserve">Neokolonialismoa:</w:t>
      </w:r>
      <w:r w:rsidDel="00000000" w:rsidR="00000000" w:rsidRPr="00000000">
        <w:rPr>
          <w:rtl w:val="0"/>
        </w:rPr>
        <w:t xml:space="preserve"> garaiko inperio eta kolonien harremana, lurralde batek independentzia politikoa lortu arren, ekonomia metropoliaren mende dagoen egoera. </w:t>
      </w:r>
    </w:p>
    <w:p w:rsidR="00000000" w:rsidDel="00000000" w:rsidP="00000000" w:rsidRDefault="00000000" w:rsidRPr="00000000" w14:paraId="00000026">
      <w:pPr>
        <w:numPr>
          <w:ilvl w:val="1"/>
          <w:numId w:val="1"/>
        </w:numPr>
        <w:ind w:left="1440" w:hanging="360"/>
        <w:jc w:val="both"/>
        <w:rPr>
          <w:u w:val="none"/>
        </w:rPr>
      </w:pPr>
      <w:r w:rsidDel="00000000" w:rsidR="00000000" w:rsidRPr="00000000">
        <w:rPr>
          <w:rtl w:val="0"/>
        </w:rPr>
        <w:t xml:space="preserve">Finantza mendekotasuna: kapital gutxi, interes handiko maileguak eskatu metropoliei (hauek abantailak eman), zorpetuak gelditu, garapena galarazi.</w:t>
      </w:r>
    </w:p>
    <w:p w:rsidR="00000000" w:rsidDel="00000000" w:rsidP="00000000" w:rsidRDefault="00000000" w:rsidRPr="00000000" w14:paraId="00000027">
      <w:pPr>
        <w:numPr>
          <w:ilvl w:val="1"/>
          <w:numId w:val="1"/>
        </w:numPr>
        <w:ind w:left="1440" w:hanging="360"/>
        <w:jc w:val="both"/>
        <w:rPr>
          <w:u w:val="none"/>
        </w:rPr>
      </w:pPr>
      <w:r w:rsidDel="00000000" w:rsidR="00000000" w:rsidRPr="00000000">
        <w:rPr>
          <w:rtl w:val="0"/>
        </w:rPr>
        <w:t xml:space="preserve">Teknologia mendekotasuna: atzerapen teknologikoaren ondorioz, hau metropoliari erosi prezio oso altuan, teknologia propioa garatzea eragotziz.</w:t>
      </w:r>
    </w:p>
    <w:p w:rsidR="00000000" w:rsidDel="00000000" w:rsidP="00000000" w:rsidRDefault="00000000" w:rsidRPr="00000000" w14:paraId="00000028">
      <w:pPr>
        <w:numPr>
          <w:ilvl w:val="1"/>
          <w:numId w:val="1"/>
        </w:numPr>
        <w:ind w:left="1440" w:hanging="360"/>
        <w:jc w:val="both"/>
        <w:rPr>
          <w:u w:val="none"/>
        </w:rPr>
      </w:pPr>
      <w:r w:rsidDel="00000000" w:rsidR="00000000" w:rsidRPr="00000000">
        <w:rPr>
          <w:rtl w:val="0"/>
        </w:rPr>
        <w:t xml:space="preserve">Merkataritza mendekotasuna: merkataritza defizit kronikoa, produkzioa esportaziora bideratua, lehengaiak merke saldu baina produktuak garesti erosi.</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i w:val="1"/>
        <w:sz w:val="28"/>
        <w:szCs w:val="28"/>
        <w:u w:val="none"/>
      </w:rPr>
    </w:lvl>
    <w:lvl w:ilvl="2">
      <w:start w:val="1"/>
      <w:numFmt w:val="bullet"/>
      <w:lvlText w:val="■"/>
      <w:lvlJc w:val="left"/>
      <w:pPr>
        <w:ind w:left="2160" w:hanging="360"/>
      </w:pPr>
      <w:rPr>
        <w:sz w:val="24"/>
        <w:szCs w:val="24"/>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