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Yellowtail" w:cs="Yellowtail" w:eastAsia="Yellowtail" w:hAnsi="Yellowtail"/>
          <w:sz w:val="48"/>
          <w:szCs w:val="48"/>
        </w:rPr>
      </w:pPr>
      <w:r w:rsidDel="00000000" w:rsidR="00000000" w:rsidRPr="00000000">
        <w:rPr>
          <w:rFonts w:ascii="Yellowtail" w:cs="Yellowtail" w:eastAsia="Yellowtail" w:hAnsi="Yellowtail"/>
          <w:sz w:val="48"/>
          <w:szCs w:val="48"/>
          <w:rtl w:val="0"/>
        </w:rPr>
        <w:t xml:space="preserve">Arreta Gabezia eta Hiperaktibitatea Nahastea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AGHNren azalpen ereduak  (Arreta Gabezia Nahastea Hiperaktibitatearekin/gabe nahastea(AGNH) 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Russell Barkley eredua: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Norberaren portaera erregulatzeko gaitasuna Funtzio ejekutiboak (FE) deituriko gaitasun kognitibo multzoak gidatuko lukete</w:t>
      </w:r>
    </w:p>
    <w:p w:rsidR="00000000" w:rsidDel="00000000" w:rsidP="00000000" w:rsidRDefault="00000000" w:rsidRPr="00000000" w14:paraId="00000008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Gizonezkoengan beranduago garatu emakumeengan baino</w:t>
      </w:r>
    </w:p>
    <w:p w:rsidR="00000000" w:rsidDel="00000000" w:rsidP="00000000" w:rsidRDefault="00000000" w:rsidRPr="00000000" w14:paraId="00000009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Erreperkusioa gizonezkoengan handiagoa/gatazkatsuagoak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186363" cy="300417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004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Motibazioa autoerregulatzeko gaitasun eza dute 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Motibazioak ematen diete ekintzak egitera 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Motibazioa extrintseko aizan behar da, erabilgarriak dira ez baitute barne motibaziorik gustuko ez dituzten gauzak egiteko. 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Kanpotik erregulatu behar zaie(adibidez etxekolanak apuntatzek eskatu eta behatu egin duela)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dute inhibitzen beraien inpultsurik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Funtzio Ejekutiboak AGNHan(I)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FE alterazioak dituzten haurrak honako sintomak aurkezten dituzte: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Autokontrol zailtasunak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Gehiegizko eszitaziorako eta hasarretzeko joera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Inpultsibitatea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Motibatzeko eta esfortzurako zailtasunak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Zurruntasun kognitiboa (sozialki gaizki-ulertuetara eraman)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 mantentzeko eta berzuzentzeko zailtasunak (modu egoki batean jarri dezakete fokua zerbaitetan baina ez dute ongi zuzentzen arreta)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Antolatzeko eta planifikatzeko zailtasunak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Funtzio Ejekutiboak AGNH (II)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AGNH “Denborarekiko itsutasuna” (etorkizuna). AGNH dutenak orainaldian bizitzen dira.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Nahaste honekin zailtasunak dauzkate: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Teorikoki dakitena egiten, ez egin behar dutena jakiteko.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Noiz eta non, ez zer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Beren esperientzi eta ezagutzak momentuan “errealizazio puntuan” erabiltzeko eta aplikatzeko (dakizuna, egin behar duzun unean)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Ez da arreta nahastea,</w:t>
      </w:r>
      <w:r w:rsidDel="00000000" w:rsidR="00000000" w:rsidRPr="00000000">
        <w:rPr>
          <w:b w:val="1"/>
          <w:rtl w:val="0"/>
        </w:rPr>
        <w:t xml:space="preserve"> intentzio nahastea</w:t>
      </w:r>
      <w:r w:rsidDel="00000000" w:rsidR="00000000" w:rsidRPr="00000000">
        <w:rPr>
          <w:rtl w:val="0"/>
        </w:rPr>
        <w:t xml:space="preserve"> bat baizik. (beraiek motibatuak daudenean arreta mantendu dezakete, baina intentziorik ez badago zaila da)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Bereziki derrigorrezko hezkuntzan zailtasunak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Ez da ikaskuntza arazoa, </w:t>
      </w:r>
      <w:r w:rsidDel="00000000" w:rsidR="00000000" w:rsidRPr="00000000">
        <w:rPr>
          <w:b w:val="1"/>
          <w:rtl w:val="0"/>
        </w:rPr>
        <w:t xml:space="preserve">errendimendu arazoa</w:t>
      </w:r>
      <w:r w:rsidDel="00000000" w:rsidR="00000000" w:rsidRPr="00000000">
        <w:rPr>
          <w:rtl w:val="0"/>
        </w:rPr>
        <w:t xml:space="preserve"> baizik.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Nahiz eta orduak pasa ikasten, ez horren nota onak.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572125" cy="3019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AGNH duen haurretan alteratuak dauden eremuak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Guraso, irakasle eta beste helduekin dituen erlazioak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Anai-arreba eta lagunekin dituzten erlazioak (pairatu sintomak eta gurasoen arreta eza)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 dira egokitzen taldeari (apur bat infantilak)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Errendimendu akademikoa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Eskolako portaera funtzionamendua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Etxeko funtzionamendu familiarra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Denbora libreko ekintzak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Zergaitik kostatzen da hainbeste AGHN duen haur baten  portaera ulertzea?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AGNH disfuntzio kognitibo konplexu eta zabala duen “espektroa”.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Zergaitik da ohikoa haur hauek definitzea “haur alperrak” edo “gustatzen zaien gauzak bakarrik egiten dituztela” esanez?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Motibazioa eta autoerregulazioa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Motibazioa autorregulatzeko arazoak. 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Motibazioa eragiten ez dioten ekintzak egiteko zailtasunak. 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Motibazioa eragiteko arazo neurologikoa (dopamina jariaketan akatsak)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Esaten zaizkion gauzak aren ezintasunei bideratuta (jarri arreta, geldirik egon…)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Zergaitik ez dituzte beraiekin “zigorrak” funtzionatzen eta gauzak “errekonpentsa” baten ordainetan bakarrik egiten dituzte?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Portaera ez boluntarioa, kanpo erregulazio beharra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Ezin dute inpultsibitatea inhibitu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Motibazioa kanpo erregulatua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Eskuhartzea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Diagnostikoa: Psikopedagokikoa eta/edo psikiatrikoa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Eskolarekin kontaktua</w:t>
      </w:r>
    </w:p>
    <w:p w:rsidR="00000000" w:rsidDel="00000000" w:rsidP="00000000" w:rsidRDefault="00000000" w:rsidRPr="00000000" w14:paraId="0000005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Banakako tratamendua; haurrarentzat eta/edo familiarentzat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Taldekako saioak:</w:t>
      </w:r>
    </w:p>
    <w:p w:rsidR="00000000" w:rsidDel="00000000" w:rsidP="00000000" w:rsidRDefault="00000000" w:rsidRPr="00000000" w14:paraId="00000055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Haurrekin taldeka eskuhartu</w:t>
      </w:r>
    </w:p>
    <w:p w:rsidR="00000000" w:rsidDel="00000000" w:rsidP="00000000" w:rsidRDefault="00000000" w:rsidRPr="00000000" w14:paraId="00000056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gurasoentzako entrenamendua (psiko-heziketa=sintomak landu, fokua jarri haurrarengan eta gurasoek egin beharreko lanketa)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Taldekako saioak haurrekin: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Saioen Antolaketa orokorra:</w:t>
      </w:r>
    </w:p>
    <w:p w:rsidR="00000000" w:rsidDel="00000000" w:rsidP="00000000" w:rsidRDefault="00000000" w:rsidRPr="00000000" w14:paraId="00000061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Arauak</w:t>
      </w:r>
    </w:p>
    <w:p w:rsidR="00000000" w:rsidDel="00000000" w:rsidP="00000000" w:rsidRDefault="00000000" w:rsidRPr="00000000" w14:paraId="00000062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Aurreko saioaren errekordatorioa </w:t>
      </w:r>
      <w:r w:rsidDel="00000000" w:rsidR="00000000" w:rsidRPr="00000000">
        <w:rPr>
          <w:i w:val="1"/>
          <w:rtl w:val="0"/>
        </w:rPr>
        <w:t xml:space="preserve">(egindako saioetako edukiaren/ekintzen  errepasoa)</w:t>
      </w:r>
    </w:p>
    <w:p w:rsidR="00000000" w:rsidDel="00000000" w:rsidP="00000000" w:rsidRDefault="00000000" w:rsidRPr="00000000" w14:paraId="00000063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 lantzeko ariketa erreza</w:t>
      </w:r>
    </w:p>
    <w:p w:rsidR="00000000" w:rsidDel="00000000" w:rsidP="00000000" w:rsidRDefault="00000000" w:rsidRPr="00000000" w14:paraId="00000064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Saioaren helburua (ezberdinak: autokontrola, gatazken ebazpena…)</w:t>
      </w:r>
    </w:p>
    <w:p w:rsidR="00000000" w:rsidDel="00000000" w:rsidP="00000000" w:rsidRDefault="00000000" w:rsidRPr="00000000" w14:paraId="00000065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Ekintza dinamikoa (joko moduan arreta fokalizatzea, rol playing...)</w:t>
      </w:r>
    </w:p>
    <w:p w:rsidR="00000000" w:rsidDel="00000000" w:rsidP="00000000" w:rsidRDefault="00000000" w:rsidRPr="00000000" w14:paraId="00000066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Erlaxazioa</w:t>
      </w:r>
    </w:p>
    <w:p w:rsidR="00000000" w:rsidDel="00000000" w:rsidP="00000000" w:rsidRDefault="00000000" w:rsidRPr="00000000" w14:paraId="00000067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Saioa ebaluatu (Fitxen ekonomia)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hiruhilabetea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Saioen funtzionamendua: arauak eta fitxen ekonomia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Talde klima sortu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Zergaitik gaude hemen? Arreta Gabezia eta Hiperaktibitatea azaldu, hitzegin, ariketak, collageak,…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Nahaste hau pairatutako ehuneko handi batek bullyinga jasan izan du.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2. hiruhilabetea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Autokontrola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Empatia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Autoestima</w:t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  <w:t xml:space="preserve">    3. hiruhilabetea</w:t>
      </w:r>
    </w:p>
    <w:p w:rsidR="00000000" w:rsidDel="00000000" w:rsidP="00000000" w:rsidRDefault="00000000" w:rsidRPr="00000000" w14:paraId="00000075">
      <w:pPr>
        <w:numPr>
          <w:ilvl w:val="0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Ikasketa teknikak, antolaketa</w:t>
      </w:r>
    </w:p>
    <w:p w:rsidR="00000000" w:rsidDel="00000000" w:rsidP="00000000" w:rsidRDefault="00000000" w:rsidRPr="00000000" w14:paraId="00000076">
      <w:pPr>
        <w:numPr>
          <w:ilvl w:val="0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Emozioen autoerregulazioa</w:t>
      </w:r>
    </w:p>
    <w:p w:rsidR="00000000" w:rsidDel="00000000" w:rsidP="00000000" w:rsidRDefault="00000000" w:rsidRPr="00000000" w14:paraId="00000077">
      <w:pPr>
        <w:numPr>
          <w:ilvl w:val="0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Bukaera; ebaluaketa,…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Gurasoentzako eskuhartzea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 xml:space="preserve">Programa de Orientación y Entrenamiento a Padres (PEP). Barkley (2000)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Oinarrizko 3 helburu:</w:t>
      </w:r>
    </w:p>
    <w:p w:rsidR="00000000" w:rsidDel="00000000" w:rsidP="00000000" w:rsidRDefault="00000000" w:rsidRPr="00000000" w14:paraId="0000007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Diagnostikoaren onarpena eta nahasmenaren inplikazioak</w:t>
      </w:r>
    </w:p>
    <w:p w:rsidR="00000000" w:rsidDel="00000000" w:rsidP="00000000" w:rsidRDefault="00000000" w:rsidRPr="00000000" w14:paraId="0000007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Portaera maneiatzeko gaitasuna berrezarri</w:t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Gurasoak emozioak kontrolatzeko gaitasuna errekuperatu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Banaka ala taldeka / 10- 12 sesio</w:t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Oinarrizko osagaiak:</w:t>
      </w:r>
    </w:p>
    <w:p w:rsidR="00000000" w:rsidDel="00000000" w:rsidP="00000000" w:rsidRDefault="00000000" w:rsidRPr="00000000" w14:paraId="0000008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AGNH ezaugarri nagusien ezagutza</w:t>
      </w:r>
    </w:p>
    <w:p w:rsidR="00000000" w:rsidDel="00000000" w:rsidP="00000000" w:rsidRDefault="00000000" w:rsidRPr="00000000" w14:paraId="0000008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Haurraren portaerak eta interakzio familiarrak enkuadratu</w:t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Jokoaren bitartez arreta eskaini modu positiboan</w:t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Portaera positiboak sortu</w:t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Arreta handitu arauak eta aginduak ematean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Limiteak eta ohiturak izaten erakutsi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Kontratuak eta errekonpentsak</w:t>
      </w:r>
    </w:p>
    <w:p w:rsidR="00000000" w:rsidDel="00000000" w:rsidP="00000000" w:rsidRDefault="00000000" w:rsidRPr="00000000" w14:paraId="0000009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Portaera positiboak beste testuinguruetan </w:t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Arreta eskolako zailtasunei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Estrategien errebisioa eta etorkizunerako zailtasunetara aurrejarri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Eskuhartzea eskolan: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Programa de intervención el aula de Miranda, Gargallo, Soriano y cols (1999): irakasleen formaziora zuzendutako programa, eskuhartzea ikasgelan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Programa de intervención educativa para aumentar la atención y la reflexibilidad (PIAAR-R) de Gargallo (1997): eskuhartze kolektiboa, eskola eremuan, arreta eta erreflexibilitatea lantzen du.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Estrategia kognitiboak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Autoinstrukzioak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Arazoak erresoluzioa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Errefortzuak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