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8D" w:rsidRPr="00C57A33" w:rsidRDefault="008E1B8D" w:rsidP="008E1B8D">
      <w:pPr>
        <w:pStyle w:val="Ttulo"/>
        <w:ind w:left="708" w:hanging="708"/>
        <w:rPr>
          <w:lang w:val="es-ES"/>
        </w:rPr>
      </w:pPr>
    </w:p>
    <w:p w:rsidR="008E1B8D" w:rsidRPr="00A343D3" w:rsidRDefault="008E1B8D" w:rsidP="008E1B8D">
      <w:pPr>
        <w:pStyle w:val="Ttulo"/>
        <w:rPr>
          <w:szCs w:val="28"/>
        </w:rPr>
      </w:pPr>
      <w:r w:rsidRPr="00A343D3">
        <w:rPr>
          <w:szCs w:val="28"/>
        </w:rPr>
        <w:t xml:space="preserve">Eskola ariketa </w:t>
      </w:r>
      <w:r>
        <w:rPr>
          <w:szCs w:val="28"/>
        </w:rPr>
        <w:t xml:space="preserve"> 5</w:t>
      </w:r>
    </w:p>
    <w:p w:rsidR="008E1B8D" w:rsidRPr="00BB0C08" w:rsidRDefault="008E1B8D" w:rsidP="008E1B8D">
      <w:pPr>
        <w:jc w:val="center"/>
        <w:rPr>
          <w:b/>
        </w:rPr>
      </w:pPr>
      <w:r w:rsidRPr="00BB0C08">
        <w:rPr>
          <w:b/>
        </w:rPr>
        <w:t>Autozuzenketarako gida</w:t>
      </w:r>
    </w:p>
    <w:p w:rsidR="008E1B8D" w:rsidRDefault="008E1B8D" w:rsidP="008E1B8D">
      <w:pPr>
        <w:pStyle w:val="Textoindependiente"/>
        <w:spacing w:line="240" w:lineRule="auto"/>
        <w:jc w:val="center"/>
        <w:rPr>
          <w:sz w:val="20"/>
        </w:rPr>
      </w:pPr>
    </w:p>
    <w:p w:rsidR="008E1B8D" w:rsidRPr="00A343D3" w:rsidRDefault="008E1B8D" w:rsidP="008E1B8D">
      <w:pPr>
        <w:pStyle w:val="Textoindependiente"/>
        <w:spacing w:line="240" w:lineRule="auto"/>
        <w:rPr>
          <w:sz w:val="20"/>
        </w:rPr>
      </w:pPr>
    </w:p>
    <w:p w:rsidR="008E1B8D" w:rsidRPr="00BB0C08" w:rsidRDefault="008E1B8D" w:rsidP="008E1B8D">
      <w:r w:rsidRPr="00BB0C08">
        <w:rPr>
          <w:b/>
        </w:rPr>
        <w:t>1. Bikoiztapenak:</w:t>
      </w:r>
      <w:r w:rsidRPr="00BB0C08">
        <w:t xml:space="preserve"> aurrez aurre, adarrik adar; apurka-apurka; zuzen-zuzenean, bihotz-bihotzetik</w:t>
      </w:r>
    </w:p>
    <w:p w:rsidR="008E1B8D" w:rsidRDefault="008E1B8D" w:rsidP="008E1B8D">
      <w:pPr>
        <w:rPr>
          <w:rFonts w:ascii="Garamond" w:hAnsi="Garamond"/>
        </w:rPr>
      </w:pPr>
      <w:r>
        <w:rPr>
          <w:rFonts w:ascii="Garamond" w:hAnsi="Garamond"/>
        </w:rPr>
        <w:t xml:space="preserve">Hauek ez dira guk ikusitako hitz elkartuak, eta zalantzazkoa da hitz elkartu diren ere. </w:t>
      </w:r>
      <w:r w:rsidRPr="00D36EB6">
        <w:rPr>
          <w:rFonts w:ascii="Garamond" w:hAnsi="Garamond"/>
          <w:i/>
        </w:rPr>
        <w:t xml:space="preserve">Aurrez aurre </w:t>
      </w:r>
      <w:r>
        <w:rPr>
          <w:rFonts w:ascii="Garamond" w:hAnsi="Garamond"/>
        </w:rPr>
        <w:t xml:space="preserve">eta </w:t>
      </w:r>
      <w:r w:rsidRPr="00D36EB6">
        <w:rPr>
          <w:rFonts w:ascii="Garamond" w:hAnsi="Garamond"/>
          <w:i/>
        </w:rPr>
        <w:t>adarrik adar</w:t>
      </w:r>
      <w:r>
        <w:rPr>
          <w:rFonts w:ascii="Garamond" w:hAnsi="Garamond"/>
        </w:rPr>
        <w:t xml:space="preserve"> bezalakoak beti idazten dira bereiz. </w:t>
      </w:r>
      <w:r w:rsidRPr="00BB0C08">
        <w:rPr>
          <w:rFonts w:ascii="Garamond" w:hAnsi="Garamond"/>
          <w:b/>
          <w:i/>
        </w:rPr>
        <w:t>Bikoiztapen indargarriak</w:t>
      </w:r>
      <w:r>
        <w:rPr>
          <w:rFonts w:ascii="Garamond" w:hAnsi="Garamond"/>
        </w:rPr>
        <w:t xml:space="preserve">, berriz, beti marrarekin, adibideetan bezala. </w:t>
      </w:r>
    </w:p>
    <w:p w:rsidR="008E1B8D" w:rsidRPr="00BB0C08" w:rsidRDefault="008E1B8D" w:rsidP="008E1B8D">
      <w:pPr>
        <w:rPr>
          <w:rFonts w:ascii="Garamond" w:hAnsi="Garamond"/>
        </w:rPr>
      </w:pPr>
    </w:p>
    <w:p w:rsidR="008E1B8D" w:rsidRDefault="008E1B8D" w:rsidP="008E1B8D">
      <w:r w:rsidRPr="00BB0C08">
        <w:rPr>
          <w:b/>
        </w:rPr>
        <w:t>2. Dvandva-elkarteak:</w:t>
      </w:r>
      <w:r w:rsidRPr="00BB0C08">
        <w:t xml:space="preserve"> seme-alabak, zeru-lurrak; harat-honat; sartu-irten.</w:t>
      </w:r>
    </w:p>
    <w:p w:rsidR="008E1B8D" w:rsidRPr="00BB0C08" w:rsidRDefault="008E1B8D" w:rsidP="008E1B8D">
      <w:pPr>
        <w:rPr>
          <w:rFonts w:ascii="Garamond" w:hAnsi="Garamond"/>
        </w:rPr>
      </w:pPr>
      <w:r>
        <w:rPr>
          <w:rFonts w:ascii="Garamond" w:hAnsi="Garamond"/>
        </w:rPr>
        <w:t>Hauek geure hitz elkartu kopulatiboei dagozkie; eskuarki gidoiarekin idazten dira, lexikalizatu edo finkatu diren hitzak izan ezik (</w:t>
      </w:r>
      <w:r w:rsidRPr="00BB0C08">
        <w:rPr>
          <w:rFonts w:ascii="Garamond" w:hAnsi="Garamond"/>
          <w:i/>
        </w:rPr>
        <w:t>harreman</w:t>
      </w:r>
      <w:r>
        <w:rPr>
          <w:rFonts w:ascii="Garamond" w:hAnsi="Garamond"/>
        </w:rPr>
        <w:t xml:space="preserve"> esaterako).</w:t>
      </w:r>
    </w:p>
    <w:p w:rsidR="008E1B8D" w:rsidRPr="00BB0C08" w:rsidRDefault="008E1B8D" w:rsidP="008E1B8D"/>
    <w:p w:rsidR="008E1B8D" w:rsidRDefault="008E1B8D" w:rsidP="008E1B8D">
      <w:r w:rsidRPr="00BB0C08">
        <w:rPr>
          <w:b/>
        </w:rPr>
        <w:t>3. Bahuvrîhi-elkarteak:</w:t>
      </w:r>
      <w:r w:rsidRPr="00BB0C08">
        <w:t xml:space="preserve">  sudur-luze, ipurterre, esku-hutsik; </w:t>
      </w:r>
      <w:r>
        <w:t>lauburu.</w:t>
      </w:r>
    </w:p>
    <w:p w:rsidR="008E1B8D" w:rsidRPr="00BB0C08" w:rsidRDefault="008E1B8D" w:rsidP="008E1B8D">
      <w:pPr>
        <w:rPr>
          <w:rFonts w:ascii="Garamond" w:hAnsi="Garamond"/>
        </w:rPr>
      </w:pPr>
      <w:r w:rsidRPr="00BB0C08">
        <w:rPr>
          <w:rFonts w:ascii="Garamond" w:hAnsi="Garamond"/>
        </w:rPr>
        <w:t>Hau</w:t>
      </w:r>
      <w:r>
        <w:rPr>
          <w:rFonts w:ascii="Garamond" w:hAnsi="Garamond"/>
        </w:rPr>
        <w:t xml:space="preserve">ek posesibo edo exozentrikoak dira, bai! Araua da gidoiarekin edo batera idaztea: </w:t>
      </w:r>
      <w:r w:rsidRPr="00D36EB6">
        <w:rPr>
          <w:rFonts w:ascii="Garamond" w:hAnsi="Garamond"/>
          <w:i/>
        </w:rPr>
        <w:t>ilegorri</w:t>
      </w:r>
      <w:r>
        <w:rPr>
          <w:rFonts w:ascii="Garamond" w:hAnsi="Garamond"/>
        </w:rPr>
        <w:t xml:space="preserve"> edo </w:t>
      </w:r>
      <w:r w:rsidRPr="00D36EB6">
        <w:rPr>
          <w:rFonts w:ascii="Garamond" w:hAnsi="Garamond"/>
          <w:i/>
        </w:rPr>
        <w:t>ile-gorri</w:t>
      </w:r>
      <w:r>
        <w:rPr>
          <w:rFonts w:ascii="Garamond" w:hAnsi="Garamond"/>
        </w:rPr>
        <w:t xml:space="preserve">, </w:t>
      </w:r>
      <w:r w:rsidRPr="00D36EB6">
        <w:rPr>
          <w:rFonts w:ascii="Garamond" w:hAnsi="Garamond"/>
          <w:i/>
        </w:rPr>
        <w:t>sudurluze</w:t>
      </w:r>
      <w:r>
        <w:rPr>
          <w:rFonts w:ascii="Garamond" w:hAnsi="Garamond"/>
        </w:rPr>
        <w:t xml:space="preserve"> edo </w:t>
      </w:r>
      <w:r w:rsidRPr="00D36EB6">
        <w:rPr>
          <w:rFonts w:ascii="Garamond" w:hAnsi="Garamond"/>
          <w:i/>
        </w:rPr>
        <w:t>sudur-luze</w:t>
      </w:r>
      <w:r>
        <w:rPr>
          <w:rFonts w:ascii="Garamond" w:hAnsi="Garamond"/>
        </w:rPr>
        <w:t xml:space="preserve">. Hots aldaketak dituztenak, berriz, batera idazten dira: esaterako, </w:t>
      </w:r>
      <w:r w:rsidRPr="00BB0C08">
        <w:rPr>
          <w:rFonts w:ascii="Garamond" w:hAnsi="Garamond"/>
          <w:i/>
        </w:rPr>
        <w:t>ipurterre, besamotz, hankutsik</w:t>
      </w:r>
      <w:r>
        <w:rPr>
          <w:rFonts w:ascii="Garamond" w:hAnsi="Garamond"/>
        </w:rPr>
        <w:t xml:space="preserve">. Azkenik, </w:t>
      </w:r>
      <w:r w:rsidRPr="000C41E4">
        <w:rPr>
          <w:rFonts w:ascii="Garamond" w:hAnsi="Garamond"/>
          <w:i/>
        </w:rPr>
        <w:t>lauburu</w:t>
      </w:r>
      <w:r>
        <w:rPr>
          <w:rFonts w:ascii="Garamond" w:hAnsi="Garamond"/>
        </w:rPr>
        <w:t xml:space="preserve"> eta antzekoak (</w:t>
      </w:r>
      <w:r w:rsidRPr="000C41E4">
        <w:rPr>
          <w:rFonts w:ascii="Garamond" w:hAnsi="Garamond"/>
          <w:i/>
        </w:rPr>
        <w:t>ehunzango, begibakar</w:t>
      </w:r>
      <w:r>
        <w:rPr>
          <w:rFonts w:ascii="Garamond" w:hAnsi="Garamond"/>
        </w:rPr>
        <w:t>) batera idazten dira.</w:t>
      </w:r>
    </w:p>
    <w:p w:rsidR="008E1B8D" w:rsidRPr="00BB0C08" w:rsidRDefault="008E1B8D" w:rsidP="008E1B8D"/>
    <w:p w:rsidR="008E1B8D" w:rsidRDefault="008E1B8D" w:rsidP="008E1B8D">
      <w:r w:rsidRPr="00BB0C08">
        <w:rPr>
          <w:b/>
        </w:rPr>
        <w:t xml:space="preserve">4. Izaera-elkarteak: </w:t>
      </w:r>
      <w:r w:rsidRPr="00BB0C08">
        <w:t>aldagaitz, ego</w:t>
      </w:r>
      <w:r w:rsidRPr="00BB0C08">
        <w:rPr>
          <w:lang w:val="es-ES"/>
        </w:rPr>
        <w:t>s</w:t>
      </w:r>
      <w:r w:rsidRPr="00BB0C08">
        <w:t>gogor, ulerterraz, isurbera</w:t>
      </w:r>
    </w:p>
    <w:p w:rsidR="008E1B8D" w:rsidRPr="000C41E4" w:rsidRDefault="008E1B8D" w:rsidP="008E1B8D">
      <w:pPr>
        <w:rPr>
          <w:rFonts w:ascii="Garamond" w:hAnsi="Garamond"/>
        </w:rPr>
      </w:pPr>
      <w:r w:rsidRPr="000C41E4">
        <w:rPr>
          <w:rFonts w:ascii="Garamond" w:hAnsi="Garamond"/>
        </w:rPr>
        <w:t xml:space="preserve">Hauek </w:t>
      </w:r>
      <w:r>
        <w:rPr>
          <w:rFonts w:ascii="Garamond" w:hAnsi="Garamond"/>
        </w:rPr>
        <w:t>mendekotasunezkoak dira, noski! Baina [aditz-adjektibo] egitura duten adjektiboei esaten die Euskaltzaindiak. Asmatu duzun bezala… batera idazten dira.</w:t>
      </w:r>
    </w:p>
    <w:p w:rsidR="008E1B8D" w:rsidRPr="00BB0C08" w:rsidRDefault="008E1B8D" w:rsidP="008E1B8D"/>
    <w:p w:rsidR="008E1B8D" w:rsidRDefault="008E1B8D" w:rsidP="008E1B8D">
      <w:r w:rsidRPr="00BB0C08">
        <w:rPr>
          <w:b/>
        </w:rPr>
        <w:t xml:space="preserve">5. </w:t>
      </w:r>
      <w:r w:rsidRPr="00BB0C08">
        <w:rPr>
          <w:b/>
          <w:i/>
        </w:rPr>
        <w:t>lotsagabe, lo falta</w:t>
      </w:r>
      <w:r w:rsidRPr="00BB0C08">
        <w:rPr>
          <w:b/>
        </w:rPr>
        <w:t xml:space="preserve"> modukoak:</w:t>
      </w:r>
      <w:r w:rsidRPr="00BB0C08">
        <w:t xml:space="preserve"> errugabe, osagabe, egur falta, harreman falta</w:t>
      </w:r>
    </w:p>
    <w:p w:rsidR="008E1B8D" w:rsidRPr="00BB0C08" w:rsidRDefault="008E1B8D" w:rsidP="008E1B8D">
      <w:r w:rsidRPr="000C41E4">
        <w:rPr>
          <w:rFonts w:ascii="Garamond" w:hAnsi="Garamond"/>
        </w:rPr>
        <w:t xml:space="preserve">Hauek </w:t>
      </w:r>
      <w:r>
        <w:rPr>
          <w:rFonts w:ascii="Garamond" w:hAnsi="Garamond"/>
        </w:rPr>
        <w:t xml:space="preserve">ere mendekotasunezkoak dira, lotsagabe = </w:t>
      </w:r>
      <w:r w:rsidRPr="000C41E4">
        <w:rPr>
          <w:rFonts w:ascii="Garamond" w:hAnsi="Garamond"/>
          <w:i/>
        </w:rPr>
        <w:t xml:space="preserve">lotsarik </w:t>
      </w:r>
      <w:r w:rsidRPr="00D36EB6">
        <w:rPr>
          <w:rFonts w:ascii="Garamond" w:hAnsi="Garamond"/>
        </w:rPr>
        <w:t>edo</w:t>
      </w:r>
      <w:r w:rsidRPr="000C41E4">
        <w:rPr>
          <w:rFonts w:ascii="Garamond" w:hAnsi="Garamond"/>
          <w:i/>
        </w:rPr>
        <w:t xml:space="preserve"> lotsaz gabea</w:t>
      </w:r>
      <w:r>
        <w:rPr>
          <w:rFonts w:ascii="Garamond" w:hAnsi="Garamond"/>
        </w:rPr>
        <w:t xml:space="preserve"> interpretatuz gero. Delako </w:t>
      </w:r>
      <w:r w:rsidRPr="000C41E4">
        <w:rPr>
          <w:rFonts w:ascii="Garamond" w:hAnsi="Garamond"/>
          <w:i/>
        </w:rPr>
        <w:t>gabe</w:t>
      </w:r>
      <w:r>
        <w:rPr>
          <w:rFonts w:ascii="Garamond" w:hAnsi="Garamond"/>
        </w:rPr>
        <w:t xml:space="preserve"> bigarren osagaitzat dutenak (adjektiboak gehienak) batera idazten dira (</w:t>
      </w:r>
      <w:r w:rsidRPr="000C41E4">
        <w:rPr>
          <w:rFonts w:ascii="Garamond" w:hAnsi="Garamond"/>
          <w:i/>
        </w:rPr>
        <w:t>lotsagabe, zentzugabe, osagabe, errugabe, amaigabe, nahigabe</w:t>
      </w:r>
      <w:r>
        <w:rPr>
          <w:rFonts w:ascii="Garamond" w:hAnsi="Garamond"/>
        </w:rPr>
        <w:t xml:space="preserve">…); honek iradokitzen du </w:t>
      </w:r>
      <w:r w:rsidRPr="00D36EB6">
        <w:rPr>
          <w:rFonts w:ascii="Garamond" w:hAnsi="Garamond"/>
          <w:i/>
        </w:rPr>
        <w:t>–gabe</w:t>
      </w:r>
      <w:r>
        <w:rPr>
          <w:rFonts w:ascii="Garamond" w:hAnsi="Garamond"/>
        </w:rPr>
        <w:t xml:space="preserve"> adjektiboa dela (hala dakar Sarasolak bere </w:t>
      </w:r>
      <w:r w:rsidRPr="000C41E4">
        <w:rPr>
          <w:rFonts w:ascii="Garamond" w:hAnsi="Garamond"/>
          <w:i/>
        </w:rPr>
        <w:t>Euskal Hiztegia</w:t>
      </w:r>
      <w:r>
        <w:rPr>
          <w:rFonts w:ascii="Garamond" w:hAnsi="Garamond"/>
        </w:rPr>
        <w:t xml:space="preserve">n). Beste gauza bat da </w:t>
      </w:r>
      <w:r w:rsidRPr="000C41E4">
        <w:rPr>
          <w:rFonts w:ascii="Garamond" w:hAnsi="Garamond"/>
          <w:i/>
        </w:rPr>
        <w:t>gabe</w:t>
      </w:r>
      <w:r>
        <w:rPr>
          <w:rFonts w:ascii="Garamond" w:hAnsi="Garamond"/>
        </w:rPr>
        <w:t xml:space="preserve">-k IS edo perpaus oso bat hartzen duenean: </w:t>
      </w:r>
      <w:r w:rsidRPr="00D36EB6">
        <w:rPr>
          <w:rFonts w:ascii="Garamond" w:hAnsi="Garamond"/>
          <w:i/>
        </w:rPr>
        <w:t>dirurik gabe, inori deitu gabe</w:t>
      </w:r>
      <w:r>
        <w:rPr>
          <w:rFonts w:ascii="Garamond" w:hAnsi="Garamond"/>
        </w:rPr>
        <w:t xml:space="preserve">… </w:t>
      </w:r>
      <w:r w:rsidRPr="000C41E4">
        <w:rPr>
          <w:rFonts w:ascii="Garamond" w:hAnsi="Garamond"/>
          <w:i/>
        </w:rPr>
        <w:t>Falta</w:t>
      </w:r>
      <w:r>
        <w:rPr>
          <w:rFonts w:ascii="Garamond" w:hAnsi="Garamond"/>
        </w:rPr>
        <w:t>–rekin egiten direnak bereiz idazten dira beti.</w:t>
      </w:r>
    </w:p>
    <w:p w:rsidR="008E1B8D" w:rsidRPr="00BB0C08" w:rsidRDefault="008E1B8D" w:rsidP="008E1B8D"/>
    <w:p w:rsidR="008E1B8D" w:rsidRDefault="008E1B8D" w:rsidP="008E1B8D">
      <w:r w:rsidRPr="00BB0C08">
        <w:rPr>
          <w:b/>
        </w:rPr>
        <w:t>6. Aditz-elkarteak:</w:t>
      </w:r>
      <w:r w:rsidRPr="00BB0C08">
        <w:t xml:space="preserve"> odolustu, antzaldatu, indarberritu; dei egin, lur eman</w:t>
      </w:r>
    </w:p>
    <w:p w:rsidR="008E1B8D" w:rsidRPr="00BB0C08" w:rsidRDefault="008E1B8D" w:rsidP="008E1B8D">
      <w:r w:rsidRPr="000C41E4">
        <w:rPr>
          <w:rFonts w:ascii="Garamond" w:hAnsi="Garamond"/>
        </w:rPr>
        <w:t xml:space="preserve">Hauek </w:t>
      </w:r>
      <w:r>
        <w:rPr>
          <w:rFonts w:ascii="Garamond" w:hAnsi="Garamond"/>
        </w:rPr>
        <w:t xml:space="preserve">mendekotasunezkoak direla esan daiteke: </w:t>
      </w:r>
      <w:r w:rsidRPr="000C41E4">
        <w:rPr>
          <w:rFonts w:ascii="Garamond" w:hAnsi="Garamond"/>
          <w:i/>
        </w:rPr>
        <w:t>odolez hustu, antzez aldatu, indarrez berritu</w:t>
      </w:r>
      <w:r>
        <w:rPr>
          <w:rFonts w:ascii="Garamond" w:hAnsi="Garamond"/>
        </w:rPr>
        <w:t xml:space="preserve">. Hauek guztiak batera idazten dira. </w:t>
      </w:r>
      <w:r w:rsidRPr="000C41E4">
        <w:rPr>
          <w:rFonts w:ascii="Garamond" w:hAnsi="Garamond"/>
          <w:i/>
        </w:rPr>
        <w:t>Egin, hartu</w:t>
      </w:r>
      <w:r>
        <w:rPr>
          <w:rFonts w:ascii="Garamond" w:hAnsi="Garamond"/>
        </w:rPr>
        <w:t xml:space="preserve"> eta </w:t>
      </w:r>
      <w:r w:rsidRPr="000C41E4">
        <w:rPr>
          <w:rFonts w:ascii="Garamond" w:hAnsi="Garamond"/>
          <w:i/>
        </w:rPr>
        <w:t>eman</w:t>
      </w:r>
      <w:r>
        <w:rPr>
          <w:rFonts w:ascii="Garamond" w:hAnsi="Garamond"/>
        </w:rPr>
        <w:t xml:space="preserve"> aditzekin egiten direnak, berriz, bereiz idatzi behar dira, erabat finkatuta edo lexilizatuta daudenak izan ezik: </w:t>
      </w:r>
      <w:r w:rsidRPr="000C41E4">
        <w:rPr>
          <w:rFonts w:ascii="Garamond" w:hAnsi="Garamond"/>
          <w:i/>
        </w:rPr>
        <w:t xml:space="preserve">hutsegin, antzeman, atzeman, hauteman, onartu, lokartu, hitzartu </w:t>
      </w:r>
      <w:r>
        <w:rPr>
          <w:rFonts w:ascii="Garamond" w:hAnsi="Garamond"/>
        </w:rPr>
        <w:t xml:space="preserve">esaterako. Baina, gainerakoan, </w:t>
      </w:r>
      <w:r w:rsidRPr="000C41E4">
        <w:rPr>
          <w:rFonts w:ascii="Garamond" w:hAnsi="Garamond"/>
          <w:i/>
        </w:rPr>
        <w:t>lur eman, hitz eman, kontu eman, musu eman, su eman, min hartu, su hart</w:t>
      </w:r>
      <w:r>
        <w:rPr>
          <w:rFonts w:ascii="Garamond" w:hAnsi="Garamond"/>
          <w:i/>
        </w:rPr>
        <w:t>u</w:t>
      </w:r>
      <w:r w:rsidRPr="000C41E4">
        <w:rPr>
          <w:rFonts w:ascii="Garamond" w:hAnsi="Garamond"/>
          <w:i/>
        </w:rPr>
        <w:t>, parte hart</w:t>
      </w:r>
      <w:r>
        <w:rPr>
          <w:rFonts w:ascii="Garamond" w:hAnsi="Garamond"/>
          <w:i/>
        </w:rPr>
        <w:t>u</w:t>
      </w:r>
      <w:r w:rsidRPr="000C41E4">
        <w:rPr>
          <w:rFonts w:ascii="Garamond" w:hAnsi="Garamond"/>
          <w:i/>
        </w:rPr>
        <w:t>, lo egin, hitz egin, oihu egin</w:t>
      </w:r>
      <w:r>
        <w:rPr>
          <w:rFonts w:ascii="Garamond" w:hAnsi="Garamond"/>
        </w:rPr>
        <w:t>… idatziko dugu.</w:t>
      </w:r>
    </w:p>
    <w:p w:rsidR="008E1B8D" w:rsidRPr="00BB0C08" w:rsidRDefault="008E1B8D" w:rsidP="008E1B8D"/>
    <w:p w:rsidR="008E1B8D" w:rsidRDefault="008E1B8D" w:rsidP="008E1B8D">
      <w:r w:rsidRPr="00BB0C08">
        <w:rPr>
          <w:b/>
        </w:rPr>
        <w:t>7. Sintetikoak:</w:t>
      </w:r>
      <w:r w:rsidRPr="00BB0C08">
        <w:t xml:space="preserve"> kale-garbitzaile, meza-emaile, diru-bilketa, ate-joka, oilo-lapur</w:t>
      </w:r>
    </w:p>
    <w:p w:rsidR="008E1B8D" w:rsidRDefault="008E1B8D" w:rsidP="008E1B8D">
      <w:pPr>
        <w:rPr>
          <w:rFonts w:ascii="Garamond" w:hAnsi="Garamond"/>
        </w:rPr>
      </w:pPr>
      <w:r w:rsidRPr="00C649F4">
        <w:rPr>
          <w:rFonts w:ascii="Garamond" w:hAnsi="Garamond"/>
        </w:rPr>
        <w:t xml:space="preserve">Izenak berak dioen moduan, mendekotasunezkoen azpisaila besterik ez dira hauek. Marrarekin (goian bezala) edo bereiz idazten dira: </w:t>
      </w:r>
      <w:r w:rsidRPr="00C649F4">
        <w:rPr>
          <w:rFonts w:ascii="Garamond" w:hAnsi="Garamond"/>
          <w:i/>
        </w:rPr>
        <w:t>kale-garbitzaile</w:t>
      </w:r>
      <w:r w:rsidRPr="00C649F4">
        <w:rPr>
          <w:rFonts w:ascii="Garamond" w:hAnsi="Garamond"/>
        </w:rPr>
        <w:t xml:space="preserve"> edo </w:t>
      </w:r>
      <w:r w:rsidRPr="00C649F4">
        <w:rPr>
          <w:rFonts w:ascii="Garamond" w:hAnsi="Garamond"/>
          <w:i/>
        </w:rPr>
        <w:t>kale garbiltzaile</w:t>
      </w:r>
      <w:r w:rsidRPr="00C649F4">
        <w:rPr>
          <w:rFonts w:ascii="Garamond" w:hAnsi="Garamond"/>
        </w:rPr>
        <w:t>.</w:t>
      </w:r>
    </w:p>
    <w:p w:rsidR="008E1B8D" w:rsidRPr="001C38FB" w:rsidRDefault="008E1B8D" w:rsidP="008E1B8D">
      <w:pPr>
        <w:rPr>
          <w:rFonts w:ascii="Garamond" w:hAnsi="Garamond"/>
          <w:i/>
        </w:rPr>
      </w:pPr>
      <w:r>
        <w:rPr>
          <w:rFonts w:ascii="Garamond" w:hAnsi="Garamond"/>
        </w:rPr>
        <w:tab/>
        <w:t xml:space="preserve">Euskaltzaindiak talde honetan sartzen ditu bigarren osagaitzat erdi atzizki bihurtu diren </w:t>
      </w:r>
      <w:r w:rsidRPr="001C38FB">
        <w:rPr>
          <w:rFonts w:ascii="Garamond" w:hAnsi="Garamond"/>
          <w:i/>
        </w:rPr>
        <w:t>–gin, -gile, -zain, -dun</w:t>
      </w:r>
      <w:r>
        <w:rPr>
          <w:rFonts w:ascii="Garamond" w:hAnsi="Garamond"/>
        </w:rPr>
        <w:t xml:space="preserve"> dituztenak. Hitz elkartuak edo ez, batera idatziko ditugu hauek: </w:t>
      </w:r>
      <w:r w:rsidRPr="001C38FB">
        <w:rPr>
          <w:rFonts w:ascii="Garamond" w:hAnsi="Garamond"/>
          <w:i/>
        </w:rPr>
        <w:t>zurgin</w:t>
      </w:r>
      <w:r>
        <w:rPr>
          <w:rFonts w:ascii="Garamond" w:hAnsi="Garamond"/>
        </w:rPr>
        <w:t xml:space="preserve">, </w:t>
      </w:r>
      <w:r w:rsidRPr="001C38FB">
        <w:rPr>
          <w:rFonts w:ascii="Garamond" w:hAnsi="Garamond"/>
          <w:i/>
        </w:rPr>
        <w:t>bizargile, mugazain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>arduradun</w:t>
      </w:r>
      <w:r>
        <w:rPr>
          <w:rFonts w:ascii="Garamond" w:hAnsi="Garamond"/>
        </w:rPr>
        <w:t xml:space="preserve">. Aitzitik, </w:t>
      </w:r>
      <w:r w:rsidRPr="001C38FB">
        <w:rPr>
          <w:rFonts w:ascii="Garamond" w:hAnsi="Garamond"/>
          <w:i/>
        </w:rPr>
        <w:t>bila</w:t>
      </w:r>
      <w:r>
        <w:rPr>
          <w:rFonts w:ascii="Garamond" w:hAnsi="Garamond"/>
        </w:rPr>
        <w:t xml:space="preserve"> edo </w:t>
      </w:r>
      <w:r w:rsidRPr="001C38FB">
        <w:rPr>
          <w:rFonts w:ascii="Garamond" w:hAnsi="Garamond"/>
          <w:i/>
        </w:rPr>
        <w:t>eske</w:t>
      </w:r>
      <w:r>
        <w:rPr>
          <w:rFonts w:ascii="Garamond" w:hAnsi="Garamond"/>
        </w:rPr>
        <w:t xml:space="preserve"> bigarren osagaitzat dutenak, beti bereiz: </w:t>
      </w:r>
      <w:r w:rsidRPr="001C38FB">
        <w:rPr>
          <w:rFonts w:ascii="Garamond" w:hAnsi="Garamond"/>
          <w:i/>
        </w:rPr>
        <w:t>diru eske, diru bila.</w:t>
      </w:r>
    </w:p>
    <w:p w:rsidR="008E1B8D" w:rsidRPr="00BB0C08" w:rsidRDefault="008E1B8D" w:rsidP="008E1B8D"/>
    <w:p w:rsidR="008E1B8D" w:rsidRDefault="008E1B8D" w:rsidP="008E1B8D">
      <w:r w:rsidRPr="00BB0C08">
        <w:rPr>
          <w:b/>
        </w:rPr>
        <w:t>8. Asmo-elkarteak:</w:t>
      </w:r>
      <w:r w:rsidRPr="00BB0C08">
        <w:t xml:space="preserve"> barregura, </w:t>
      </w:r>
      <w:r>
        <w:t xml:space="preserve">jakin-nahi, </w:t>
      </w:r>
      <w:r w:rsidRPr="00BB0C08">
        <w:t>aginte-gose, diru-egarri</w:t>
      </w:r>
      <w:r>
        <w:t>, euskaltzale</w:t>
      </w:r>
    </w:p>
    <w:p w:rsidR="008E1B8D" w:rsidRDefault="008E1B8D" w:rsidP="008E1B8D">
      <w:pPr>
        <w:rPr>
          <w:rFonts w:ascii="Garamond" w:hAnsi="Garamond"/>
        </w:rPr>
      </w:pPr>
      <w:r w:rsidRPr="000C41E4">
        <w:rPr>
          <w:rFonts w:ascii="Garamond" w:hAnsi="Garamond"/>
        </w:rPr>
        <w:t xml:space="preserve">Hauek </w:t>
      </w:r>
      <w:r>
        <w:rPr>
          <w:rFonts w:ascii="Garamond" w:hAnsi="Garamond"/>
        </w:rPr>
        <w:t xml:space="preserve">ere mendekotasunezkoen barruan sartzen dira. Hauek goian adierazi bezala idatziko dira: </w:t>
      </w:r>
      <w:r w:rsidRPr="00C649F4">
        <w:rPr>
          <w:rFonts w:ascii="Garamond" w:hAnsi="Garamond"/>
          <w:i/>
        </w:rPr>
        <w:t>zale</w:t>
      </w:r>
      <w:r>
        <w:rPr>
          <w:rFonts w:ascii="Garamond" w:hAnsi="Garamond"/>
        </w:rPr>
        <w:t xml:space="preserve"> bigarren osagai dutenak batera, eta </w:t>
      </w:r>
      <w:r w:rsidRPr="00C649F4">
        <w:rPr>
          <w:rFonts w:ascii="Garamond" w:hAnsi="Garamond"/>
          <w:i/>
        </w:rPr>
        <w:t>nahi,</w:t>
      </w:r>
      <w:r>
        <w:rPr>
          <w:rFonts w:ascii="Garamond" w:hAnsi="Garamond"/>
        </w:rPr>
        <w:t xml:space="preserve"> </w:t>
      </w:r>
      <w:r w:rsidRPr="00C649F4">
        <w:rPr>
          <w:rFonts w:ascii="Garamond" w:hAnsi="Garamond"/>
          <w:i/>
        </w:rPr>
        <w:t>gose</w:t>
      </w:r>
      <w:r>
        <w:rPr>
          <w:rFonts w:ascii="Garamond" w:hAnsi="Garamond"/>
        </w:rPr>
        <w:t xml:space="preserve"> eta </w:t>
      </w:r>
      <w:r w:rsidRPr="00C649F4">
        <w:rPr>
          <w:rFonts w:ascii="Garamond" w:hAnsi="Garamond"/>
          <w:i/>
        </w:rPr>
        <w:t>egarri</w:t>
      </w:r>
      <w:r>
        <w:rPr>
          <w:rFonts w:ascii="Garamond" w:hAnsi="Garamond"/>
        </w:rPr>
        <w:t xml:space="preserve"> dutenak marrarekin. </w:t>
      </w:r>
      <w:r w:rsidRPr="00C649F4">
        <w:rPr>
          <w:rFonts w:ascii="Garamond" w:hAnsi="Garamond"/>
          <w:i/>
        </w:rPr>
        <w:t>Gura</w:t>
      </w:r>
      <w:r>
        <w:rPr>
          <w:rFonts w:ascii="Garamond" w:hAnsi="Garamond"/>
        </w:rPr>
        <w:t>-rekin finkatuta dauden hitzak, berriz, lotuta idazten dira (</w:t>
      </w:r>
      <w:r w:rsidRPr="00C649F4">
        <w:rPr>
          <w:rFonts w:ascii="Garamond" w:hAnsi="Garamond"/>
          <w:i/>
        </w:rPr>
        <w:t>barregura, jakingura, logura, azkura</w:t>
      </w:r>
      <w:r>
        <w:rPr>
          <w:rFonts w:ascii="Garamond" w:hAnsi="Garamond"/>
        </w:rPr>
        <w:t xml:space="preserve">), baina finkatuta egon ezean </w:t>
      </w:r>
      <w:r w:rsidRPr="001C38FB">
        <w:rPr>
          <w:rFonts w:ascii="Garamond" w:hAnsi="Garamond"/>
          <w:i/>
        </w:rPr>
        <w:t>nahi</w:t>
      </w:r>
      <w:r>
        <w:rPr>
          <w:rFonts w:ascii="Garamond" w:hAnsi="Garamond"/>
        </w:rPr>
        <w:t xml:space="preserve">-rekin bezala: </w:t>
      </w:r>
      <w:r w:rsidRPr="00C649F4">
        <w:rPr>
          <w:rFonts w:ascii="Garamond" w:hAnsi="Garamond"/>
          <w:i/>
        </w:rPr>
        <w:t>informazio-gura</w:t>
      </w:r>
      <w:r>
        <w:rPr>
          <w:rFonts w:ascii="Garamond" w:hAnsi="Garamond"/>
        </w:rPr>
        <w:t xml:space="preserve">. </w:t>
      </w:r>
    </w:p>
    <w:p w:rsidR="008E1B8D" w:rsidRPr="00BB0C08" w:rsidRDefault="008E1B8D" w:rsidP="008E1B8D">
      <w:r>
        <w:rPr>
          <w:rFonts w:ascii="Garamond" w:hAnsi="Garamond"/>
        </w:rPr>
        <w:tab/>
      </w:r>
      <w:r w:rsidRPr="00C649F4">
        <w:rPr>
          <w:rFonts w:ascii="Garamond" w:hAnsi="Garamond"/>
          <w:i/>
        </w:rPr>
        <w:t>Zale</w:t>
      </w:r>
      <w:r>
        <w:rPr>
          <w:rFonts w:ascii="Garamond" w:hAnsi="Garamond"/>
        </w:rPr>
        <w:t xml:space="preserve">-rekin marra erabil daiteke lehen osagaiaren amaieran txistukari bat dagoelarik edo hitz junturak ilun daudelarik: </w:t>
      </w:r>
      <w:r w:rsidRPr="00C649F4">
        <w:rPr>
          <w:rFonts w:ascii="Garamond" w:hAnsi="Garamond"/>
          <w:i/>
        </w:rPr>
        <w:t>jolas-zale, konfort-zale</w:t>
      </w:r>
      <w:r>
        <w:rPr>
          <w:rFonts w:ascii="Garamond" w:hAnsi="Garamond"/>
        </w:rPr>
        <w:t>.</w:t>
      </w:r>
    </w:p>
    <w:p w:rsidR="008E1B8D" w:rsidRPr="00BB0C08" w:rsidRDefault="008E1B8D" w:rsidP="008E1B8D"/>
    <w:p w:rsidR="008E1B8D" w:rsidRPr="00BB0C08" w:rsidRDefault="008E1B8D" w:rsidP="008E1B8D">
      <w:r w:rsidRPr="00BB0C08">
        <w:rPr>
          <w:b/>
        </w:rPr>
        <w:t xml:space="preserve">9. </w:t>
      </w:r>
      <w:r w:rsidRPr="00BB0C08">
        <w:rPr>
          <w:b/>
          <w:i/>
        </w:rPr>
        <w:t>egin berri</w:t>
      </w:r>
      <w:r w:rsidRPr="00BB0C08">
        <w:rPr>
          <w:b/>
        </w:rPr>
        <w:t xml:space="preserve"> modukoak:</w:t>
      </w:r>
      <w:r w:rsidRPr="00BB0C08">
        <w:t xml:space="preserve"> amaitu berri; hil hurren</w:t>
      </w:r>
    </w:p>
    <w:p w:rsidR="008E1B8D" w:rsidRPr="00C649F4" w:rsidRDefault="008E1B8D" w:rsidP="008E1B8D">
      <w:pPr>
        <w:rPr>
          <w:rFonts w:ascii="Garamond" w:hAnsi="Garamond"/>
          <w:lang w:val="en-GB"/>
        </w:rPr>
      </w:pPr>
      <w:r w:rsidRPr="000C41E4">
        <w:rPr>
          <w:rFonts w:ascii="Garamond" w:hAnsi="Garamond"/>
        </w:rPr>
        <w:t xml:space="preserve">Hauek </w:t>
      </w:r>
      <w:r>
        <w:rPr>
          <w:rFonts w:ascii="Garamond" w:hAnsi="Garamond"/>
        </w:rPr>
        <w:t xml:space="preserve">ez dira egokitzen gure orain arteko moldeetara. </w:t>
      </w:r>
      <w:r w:rsidRPr="00C649F4">
        <w:rPr>
          <w:rFonts w:ascii="Garamond" w:hAnsi="Garamond"/>
          <w:lang w:val="en-GB"/>
        </w:rPr>
        <w:t>Beti ere bereiz idatziko dira.</w:t>
      </w:r>
    </w:p>
    <w:p w:rsidR="008E1B8D" w:rsidRPr="00C649F4" w:rsidRDefault="008E1B8D" w:rsidP="008E1B8D">
      <w:pPr>
        <w:rPr>
          <w:lang w:val="en-GB"/>
        </w:rPr>
      </w:pPr>
    </w:p>
    <w:p w:rsidR="008E1B8D" w:rsidRPr="00C16E02" w:rsidRDefault="008E1B8D" w:rsidP="008E1B8D">
      <w:pPr>
        <w:rPr>
          <w:lang w:val="en-GB"/>
        </w:rPr>
      </w:pPr>
      <w:r w:rsidRPr="00C16E02">
        <w:rPr>
          <w:b/>
          <w:lang w:val="en-GB"/>
        </w:rPr>
        <w:t xml:space="preserve">10. </w:t>
      </w:r>
      <w:r w:rsidRPr="00C16E02">
        <w:rPr>
          <w:b/>
          <w:i/>
          <w:lang w:val="en-GB"/>
        </w:rPr>
        <w:t>jarleku</w:t>
      </w:r>
      <w:r w:rsidRPr="00C16E02">
        <w:rPr>
          <w:b/>
          <w:lang w:val="en-GB"/>
        </w:rPr>
        <w:t xml:space="preserve">  modukoak:</w:t>
      </w:r>
      <w:r w:rsidRPr="00C16E02">
        <w:rPr>
          <w:lang w:val="en-GB"/>
        </w:rPr>
        <w:t xml:space="preserve"> egongela, aurkibide, agerraldi, geltoki</w:t>
      </w:r>
    </w:p>
    <w:p w:rsidR="008E1B8D" w:rsidRDefault="008E1B8D" w:rsidP="008E1B8D">
      <w:pPr>
        <w:rPr>
          <w:rFonts w:ascii="Garamond" w:hAnsi="Garamond"/>
        </w:rPr>
      </w:pPr>
      <w:r w:rsidRPr="000C41E4">
        <w:rPr>
          <w:rFonts w:ascii="Garamond" w:hAnsi="Garamond"/>
        </w:rPr>
        <w:t xml:space="preserve">Hauek </w:t>
      </w:r>
      <w:r>
        <w:rPr>
          <w:rFonts w:ascii="Garamond" w:hAnsi="Garamond"/>
        </w:rPr>
        <w:t xml:space="preserve">mendekotasunezkoak dira, atzera ere! [aditz-izen] mendekotasunezko izen elkartuak besterik ez dira, eta lotuta idazten dira. Salbu eta … hitz juntura iluna denean: esaterako, </w:t>
      </w:r>
      <w:r w:rsidRPr="007D2BB7">
        <w:rPr>
          <w:rFonts w:ascii="Garamond" w:hAnsi="Garamond"/>
          <w:i/>
        </w:rPr>
        <w:t>ikas-materiala, irten-muga</w:t>
      </w:r>
      <w:r>
        <w:rPr>
          <w:rFonts w:ascii="Garamond" w:hAnsi="Garamond"/>
        </w:rPr>
        <w:t>…</w:t>
      </w:r>
    </w:p>
    <w:p w:rsidR="008E1B8D" w:rsidRPr="00BB0C08" w:rsidRDefault="008E1B8D" w:rsidP="008E1B8D"/>
    <w:p w:rsidR="008E1B8D" w:rsidRPr="00BB0C08" w:rsidRDefault="008E1B8D" w:rsidP="008E1B8D">
      <w:r w:rsidRPr="00BB0C08">
        <w:rPr>
          <w:b/>
        </w:rPr>
        <w:lastRenderedPageBreak/>
        <w:t xml:space="preserve">11. </w:t>
      </w:r>
      <w:r w:rsidRPr="00BB0C08">
        <w:rPr>
          <w:b/>
          <w:i/>
        </w:rPr>
        <w:t xml:space="preserve">eguzki-lore </w:t>
      </w:r>
      <w:r w:rsidRPr="00BB0C08">
        <w:rPr>
          <w:b/>
        </w:rPr>
        <w:t>modukoak:</w:t>
      </w:r>
      <w:r w:rsidRPr="00BB0C08">
        <w:t xml:space="preserve"> behi-esne, ezpata-dantza, telefono-zenbaki, aditz-erro, zikin-fama</w:t>
      </w:r>
    </w:p>
    <w:p w:rsidR="008E1B8D" w:rsidRDefault="008E1B8D" w:rsidP="008E1B8D">
      <w:pPr>
        <w:rPr>
          <w:rFonts w:ascii="Garamond" w:hAnsi="Garamond"/>
        </w:rPr>
      </w:pPr>
      <w:r w:rsidRPr="007D2BB7">
        <w:rPr>
          <w:rFonts w:ascii="Garamond" w:hAnsi="Garamond"/>
        </w:rPr>
        <w:t>Nola ez…</w:t>
      </w:r>
      <w:r>
        <w:t xml:space="preserve"> </w:t>
      </w:r>
      <w:r>
        <w:rPr>
          <w:rFonts w:ascii="Garamond" w:hAnsi="Garamond"/>
        </w:rPr>
        <w:t>h</w:t>
      </w:r>
      <w:r w:rsidRPr="000C41E4">
        <w:rPr>
          <w:rFonts w:ascii="Garamond" w:hAnsi="Garamond"/>
        </w:rPr>
        <w:t xml:space="preserve">auek </w:t>
      </w:r>
      <w:r>
        <w:rPr>
          <w:rFonts w:ascii="Garamond" w:hAnsi="Garamond"/>
        </w:rPr>
        <w:t xml:space="preserve">ere mendekotasunezkoak dira!! [izen-izen] egituradun izenak dira; eta asmatu duzun bezala, marrarekin edo bereiz idatz daitezke oro har: </w:t>
      </w:r>
      <w:r w:rsidRPr="007D2BB7">
        <w:rPr>
          <w:rFonts w:ascii="Garamond" w:hAnsi="Garamond"/>
          <w:i/>
        </w:rPr>
        <w:t>behi-esne</w:t>
      </w:r>
      <w:r>
        <w:rPr>
          <w:rFonts w:ascii="Garamond" w:hAnsi="Garamond"/>
        </w:rPr>
        <w:t xml:space="preserve"> edo </w:t>
      </w:r>
      <w:r w:rsidRPr="007D2BB7">
        <w:rPr>
          <w:rFonts w:ascii="Garamond" w:hAnsi="Garamond"/>
          <w:i/>
        </w:rPr>
        <w:t>behi esne</w:t>
      </w:r>
      <w:r>
        <w:rPr>
          <w:rFonts w:ascii="Garamond" w:hAnsi="Garamond"/>
        </w:rPr>
        <w:t xml:space="preserve">, </w:t>
      </w:r>
      <w:r w:rsidRPr="007D2BB7">
        <w:rPr>
          <w:rFonts w:ascii="Garamond" w:hAnsi="Garamond"/>
          <w:i/>
        </w:rPr>
        <w:t>osasun-departamendu</w:t>
      </w:r>
      <w:r>
        <w:rPr>
          <w:rFonts w:ascii="Garamond" w:hAnsi="Garamond"/>
        </w:rPr>
        <w:t xml:space="preserve"> edo </w:t>
      </w:r>
      <w:r w:rsidRPr="007D2BB7">
        <w:rPr>
          <w:rFonts w:ascii="Garamond" w:hAnsi="Garamond"/>
          <w:i/>
        </w:rPr>
        <w:t>osasun departamendu</w:t>
      </w:r>
      <w:r>
        <w:rPr>
          <w:rFonts w:ascii="Garamond" w:hAnsi="Garamond"/>
        </w:rPr>
        <w:t xml:space="preserve">. </w:t>
      </w:r>
    </w:p>
    <w:p w:rsidR="008E1B8D" w:rsidRDefault="008E1B8D" w:rsidP="008E1B8D">
      <w:pPr>
        <w:rPr>
          <w:rFonts w:ascii="Garamond" w:hAnsi="Garamond"/>
        </w:rPr>
      </w:pPr>
      <w:r>
        <w:rPr>
          <w:rFonts w:ascii="Garamond" w:hAnsi="Garamond"/>
        </w:rPr>
        <w:tab/>
        <w:t>Hala ere, kontu bereziak daude hemen:</w:t>
      </w:r>
    </w:p>
    <w:p w:rsidR="008E1B8D" w:rsidRDefault="008E1B8D" w:rsidP="008E1B8D">
      <w:pPr>
        <w:rPr>
          <w:rFonts w:ascii="Garamond" w:hAnsi="Garamond"/>
        </w:rPr>
      </w:pPr>
      <w:r>
        <w:rPr>
          <w:rFonts w:ascii="Garamond" w:hAnsi="Garamond"/>
        </w:rPr>
        <w:t xml:space="preserve">a. Bigarren osagaitzat erdi atzizki bihurtu diren </w:t>
      </w:r>
      <w:r w:rsidRPr="007D2BB7">
        <w:rPr>
          <w:rFonts w:ascii="Garamond" w:hAnsi="Garamond"/>
          <w:i/>
        </w:rPr>
        <w:t xml:space="preserve">–aldi, -buru, -gai, -gizon, -(g)une, -kide, - kume </w:t>
      </w:r>
      <w:r>
        <w:rPr>
          <w:rFonts w:ascii="Garamond" w:hAnsi="Garamond"/>
        </w:rPr>
        <w:t>dituztenak eskuarki loturik idatziko dira (</w:t>
      </w:r>
      <w:r w:rsidRPr="007D2BB7">
        <w:rPr>
          <w:rFonts w:ascii="Garamond" w:hAnsi="Garamond"/>
          <w:i/>
        </w:rPr>
        <w:t>baraualdi, sailburu, andregai, elizgizon, lankide</w:t>
      </w:r>
      <w:r>
        <w:rPr>
          <w:rFonts w:ascii="Garamond" w:hAnsi="Garamond"/>
        </w:rPr>
        <w:t xml:space="preserve">…). </w:t>
      </w:r>
    </w:p>
    <w:p w:rsidR="008E1B8D" w:rsidRPr="007D2BB7" w:rsidRDefault="008E1B8D" w:rsidP="008E1B8D">
      <w:pPr>
        <w:rPr>
          <w:rFonts w:ascii="Garamond" w:hAnsi="Garamond"/>
          <w:lang w:val="en-GB"/>
        </w:rPr>
      </w:pPr>
      <w:r w:rsidRPr="007D2BB7">
        <w:rPr>
          <w:rFonts w:ascii="Garamond" w:hAnsi="Garamond"/>
          <w:lang w:val="en-GB"/>
        </w:rPr>
        <w:t xml:space="preserve">b. </w:t>
      </w:r>
      <w:r w:rsidRPr="007D2BB7">
        <w:rPr>
          <w:rFonts w:ascii="Garamond" w:hAnsi="Garamond"/>
          <w:i/>
          <w:lang w:val="en-GB"/>
        </w:rPr>
        <w:t>aurre-, azpi-, gain-</w:t>
      </w:r>
      <w:r w:rsidRPr="007D2BB7">
        <w:rPr>
          <w:rFonts w:ascii="Garamond" w:hAnsi="Garamond"/>
          <w:lang w:val="en-GB"/>
        </w:rPr>
        <w:t xml:space="preserve"> lehen osagaitzat dutenak ere loturik.</w:t>
      </w:r>
    </w:p>
    <w:p w:rsidR="008E1B8D" w:rsidRDefault="008E1B8D" w:rsidP="008E1B8D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c. Lehen osagaitzat </w:t>
      </w:r>
      <w:r w:rsidRPr="007D2BB7">
        <w:rPr>
          <w:rFonts w:ascii="Garamond" w:hAnsi="Garamond"/>
          <w:i/>
          <w:lang w:val="en-GB"/>
        </w:rPr>
        <w:t xml:space="preserve">erdal, euskal, </w:t>
      </w:r>
      <w:smartTag w:uri="urn:schemas-microsoft-com:office:smarttags" w:element="City">
        <w:smartTag w:uri="urn:schemas-microsoft-com:office:smarttags" w:element="place">
          <w:r w:rsidRPr="007D2BB7">
            <w:rPr>
              <w:rFonts w:ascii="Garamond" w:hAnsi="Garamond"/>
              <w:i/>
              <w:lang w:val="en-GB"/>
            </w:rPr>
            <w:t>giza</w:t>
          </w:r>
        </w:smartTag>
      </w:smartTag>
      <w:r w:rsidRPr="007D2BB7">
        <w:rPr>
          <w:rFonts w:ascii="Garamond" w:hAnsi="Garamond"/>
          <w:i/>
          <w:lang w:val="en-GB"/>
        </w:rPr>
        <w:t>, itsas</w:t>
      </w:r>
      <w:r>
        <w:rPr>
          <w:rFonts w:ascii="Garamond" w:hAnsi="Garamond"/>
          <w:lang w:val="en-GB"/>
        </w:rPr>
        <w:t xml:space="preserve"> dituztenak bereiz idatziko dira, forma ihartuak izan ezik (euskaltzale)</w:t>
      </w:r>
    </w:p>
    <w:p w:rsidR="008E1B8D" w:rsidRDefault="008E1B8D" w:rsidP="008E1B8D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d. Lehen osagaiak –a galtzen duenean, bereiz idatzi behar da: beraz, </w:t>
      </w:r>
      <w:r w:rsidRPr="007D2BB7">
        <w:rPr>
          <w:rFonts w:ascii="Garamond" w:hAnsi="Garamond"/>
          <w:i/>
          <w:lang w:val="en-GB"/>
        </w:rPr>
        <w:t>filologi ikasketak</w:t>
      </w:r>
      <w:r>
        <w:rPr>
          <w:rFonts w:ascii="Garamond" w:hAnsi="Garamond"/>
          <w:lang w:val="en-GB"/>
        </w:rPr>
        <w:t xml:space="preserve"> idatziko da (eta ez **</w:t>
      </w:r>
      <w:r w:rsidRPr="007D2BB7">
        <w:rPr>
          <w:rFonts w:ascii="Garamond" w:hAnsi="Garamond"/>
          <w:i/>
          <w:lang w:val="en-GB"/>
        </w:rPr>
        <w:t>filologi-ikasketak</w:t>
      </w:r>
      <w:r>
        <w:rPr>
          <w:rFonts w:ascii="Garamond" w:hAnsi="Garamond"/>
          <w:lang w:val="en-GB"/>
        </w:rPr>
        <w:t xml:space="preserve">); baina baita </w:t>
      </w:r>
      <w:r w:rsidRPr="007D2BB7">
        <w:rPr>
          <w:rFonts w:ascii="Garamond" w:hAnsi="Garamond"/>
          <w:i/>
          <w:lang w:val="en-GB"/>
        </w:rPr>
        <w:t>filologia-ikasketak</w:t>
      </w:r>
      <w:r>
        <w:rPr>
          <w:rFonts w:ascii="Garamond" w:hAnsi="Garamond"/>
          <w:lang w:val="en-GB"/>
        </w:rPr>
        <w:t xml:space="preserve"> zein </w:t>
      </w:r>
      <w:r w:rsidRPr="007D2BB7">
        <w:rPr>
          <w:rFonts w:ascii="Garamond" w:hAnsi="Garamond"/>
          <w:i/>
          <w:lang w:val="en-GB"/>
        </w:rPr>
        <w:t>filologia ikasketak</w:t>
      </w:r>
      <w:r>
        <w:rPr>
          <w:rFonts w:ascii="Garamond" w:hAnsi="Garamond"/>
          <w:lang w:val="en-GB"/>
        </w:rPr>
        <w:t xml:space="preserve"> idatz daiteke.</w:t>
      </w:r>
    </w:p>
    <w:p w:rsidR="008E1B8D" w:rsidRPr="00C16E02" w:rsidRDefault="008E1B8D" w:rsidP="008E1B8D">
      <w:pPr>
        <w:rPr>
          <w:rFonts w:ascii="Garamond" w:hAnsi="Garamond"/>
          <w:lang w:val="es-ES"/>
        </w:rPr>
      </w:pPr>
      <w:r w:rsidRPr="00C16E02">
        <w:rPr>
          <w:rFonts w:ascii="Garamond" w:hAnsi="Garamond"/>
          <w:lang w:val="es-ES"/>
        </w:rPr>
        <w:t xml:space="preserve">Beste kontu bat da noiz hobesten duen Euskaltzaindiak lehen osagaiak </w:t>
      </w:r>
      <w:r w:rsidRPr="00C16E02">
        <w:rPr>
          <w:rFonts w:ascii="Garamond" w:hAnsi="Garamond"/>
          <w:i/>
          <w:lang w:val="es-ES"/>
        </w:rPr>
        <w:t>–a</w:t>
      </w:r>
      <w:r w:rsidRPr="00C16E02">
        <w:rPr>
          <w:rFonts w:ascii="Garamond" w:hAnsi="Garamond"/>
          <w:lang w:val="es-ES"/>
        </w:rPr>
        <w:t xml:space="preserve"> galtzea: </w:t>
      </w:r>
    </w:p>
    <w:p w:rsidR="008E1B8D" w:rsidRPr="00C16E02" w:rsidRDefault="008E1B8D" w:rsidP="008E1B8D">
      <w:pPr>
        <w:rPr>
          <w:rFonts w:ascii="Garamond" w:hAnsi="Garamond"/>
          <w:lang w:val="es-ES"/>
        </w:rPr>
      </w:pPr>
      <w:r w:rsidRPr="00C16E02">
        <w:rPr>
          <w:rFonts w:ascii="Garamond" w:hAnsi="Garamond"/>
          <w:lang w:val="es-ES"/>
        </w:rPr>
        <w:t xml:space="preserve">(a) printzipioz </w:t>
      </w:r>
      <w:r w:rsidRPr="00C16E02">
        <w:rPr>
          <w:rFonts w:ascii="Garamond" w:hAnsi="Garamond"/>
          <w:i/>
          <w:lang w:val="es-ES"/>
        </w:rPr>
        <w:t>eliza, burdina, hizkuntza, kultura, natura, literatura</w:t>
      </w:r>
      <w:r w:rsidRPr="00C16E02">
        <w:rPr>
          <w:rFonts w:ascii="Garamond" w:hAnsi="Garamond"/>
          <w:lang w:val="es-ES"/>
        </w:rPr>
        <w:t xml:space="preserve"> hitzek </w:t>
      </w:r>
      <w:r w:rsidRPr="00C16E02">
        <w:rPr>
          <w:rFonts w:ascii="Garamond" w:hAnsi="Garamond"/>
          <w:i/>
          <w:lang w:val="es-ES"/>
        </w:rPr>
        <w:t>–a</w:t>
      </w:r>
      <w:r w:rsidRPr="00C16E02">
        <w:rPr>
          <w:rFonts w:ascii="Garamond" w:hAnsi="Garamond"/>
          <w:lang w:val="es-ES"/>
        </w:rPr>
        <w:t xml:space="preserve"> gal dezakete hitz elkartuetan (baina ez dute zertan galdu): beraz, </w:t>
      </w:r>
      <w:r w:rsidRPr="00C16E02">
        <w:rPr>
          <w:rFonts w:ascii="Garamond" w:hAnsi="Garamond"/>
          <w:i/>
          <w:lang w:val="es-ES"/>
        </w:rPr>
        <w:t>literatur azterketa, literatura azterketa</w:t>
      </w:r>
      <w:r w:rsidRPr="00C16E02">
        <w:rPr>
          <w:rFonts w:ascii="Garamond" w:hAnsi="Garamond"/>
          <w:lang w:val="es-ES"/>
        </w:rPr>
        <w:t xml:space="preserve"> zein </w:t>
      </w:r>
      <w:r w:rsidRPr="00C16E02">
        <w:rPr>
          <w:rFonts w:ascii="Garamond" w:hAnsi="Garamond"/>
          <w:i/>
          <w:lang w:val="es-ES"/>
        </w:rPr>
        <w:t>literatura-azterketa</w:t>
      </w:r>
      <w:r w:rsidRPr="00C16E02">
        <w:rPr>
          <w:rFonts w:ascii="Garamond" w:hAnsi="Garamond"/>
          <w:lang w:val="es-ES"/>
        </w:rPr>
        <w:t xml:space="preserve"> idatz daiteke;</w:t>
      </w:r>
    </w:p>
    <w:p w:rsidR="008E1B8D" w:rsidRPr="009C43E7" w:rsidRDefault="008E1B8D" w:rsidP="008E1B8D">
      <w:pPr>
        <w:rPr>
          <w:rFonts w:ascii="Garamond" w:hAnsi="Garamond"/>
          <w:lang w:val="es-ES"/>
        </w:rPr>
      </w:pPr>
      <w:r w:rsidRPr="009C43E7">
        <w:rPr>
          <w:rFonts w:ascii="Garamond" w:hAnsi="Garamond"/>
          <w:lang w:val="es-ES"/>
        </w:rPr>
        <w:t xml:space="preserve">(b) </w:t>
      </w:r>
      <w:r w:rsidRPr="009C43E7">
        <w:rPr>
          <w:rFonts w:ascii="Garamond" w:hAnsi="Garamond"/>
          <w:i/>
          <w:lang w:val="es-ES"/>
        </w:rPr>
        <w:t>–ia</w:t>
      </w:r>
      <w:r w:rsidRPr="009C43E7">
        <w:rPr>
          <w:rFonts w:ascii="Garamond" w:hAnsi="Garamond"/>
          <w:lang w:val="es-ES"/>
        </w:rPr>
        <w:t xml:space="preserve"> amaiera duten hitzetan ere berdin: -a galdu daiteke, baina ez da nahitaezkoa. </w:t>
      </w:r>
    </w:p>
    <w:p w:rsidR="008E1B8D" w:rsidRPr="009C43E7" w:rsidRDefault="008E1B8D" w:rsidP="008E1B8D">
      <w:pPr>
        <w:rPr>
          <w:lang w:val="es-ES"/>
        </w:rPr>
      </w:pPr>
    </w:p>
    <w:p w:rsidR="008E1B8D" w:rsidRPr="00BB0C08" w:rsidRDefault="008E1B8D" w:rsidP="008E1B8D">
      <w:r w:rsidRPr="00BB0C08">
        <w:rPr>
          <w:b/>
        </w:rPr>
        <w:t>12. Atributu- eta koordinazio-elkarteak:</w:t>
      </w:r>
      <w:r w:rsidRPr="00BB0C08">
        <w:t xml:space="preserve"> alkate jaun, gizon asto; dorre-etxe, baserri-etxea; konde-duke, makina-erreminta</w:t>
      </w:r>
    </w:p>
    <w:p w:rsidR="008E1B8D" w:rsidRDefault="008E1B8D" w:rsidP="008E1B8D">
      <w:pPr>
        <w:rPr>
          <w:rFonts w:ascii="Garamond" w:hAnsi="Garamond"/>
        </w:rPr>
      </w:pPr>
      <w:r w:rsidRPr="000C41E4">
        <w:rPr>
          <w:rFonts w:ascii="Garamond" w:hAnsi="Garamond"/>
        </w:rPr>
        <w:t xml:space="preserve">Hauek </w:t>
      </w:r>
      <w:r>
        <w:rPr>
          <w:rFonts w:ascii="Garamond" w:hAnsi="Garamond"/>
        </w:rPr>
        <w:t xml:space="preserve">ez dira mendekotasunezkoak: atributu-elkarteetan (cf. </w:t>
      </w:r>
      <w:r w:rsidRPr="009C43E7">
        <w:rPr>
          <w:rFonts w:ascii="Garamond" w:hAnsi="Garamond"/>
          <w:i/>
        </w:rPr>
        <w:t>alkate jaun, gizon asto</w:t>
      </w:r>
      <w:r>
        <w:rPr>
          <w:rFonts w:ascii="Garamond" w:hAnsi="Garamond"/>
        </w:rPr>
        <w:t xml:space="preserve">) bigarren izenak adjektibo lana egiten du, eta zalantzazkoa ere izan daiteke benetako hitz berri baten aurrean gauden; hauek bereiz idazten dira edozein kasutan. </w:t>
      </w:r>
    </w:p>
    <w:p w:rsidR="008E1B8D" w:rsidRDefault="008E1B8D" w:rsidP="008E1B8D">
      <w:pPr>
        <w:ind w:firstLine="708"/>
        <w:rPr>
          <w:rFonts w:ascii="Garamond" w:hAnsi="Garamond"/>
        </w:rPr>
      </w:pPr>
      <w:r>
        <w:rPr>
          <w:rFonts w:ascii="Garamond" w:hAnsi="Garamond"/>
        </w:rPr>
        <w:t>Koordinazio-elkarteak, berriz, kopulatiboen antzekoak dira: baserri-etxea baserri eta etxe den zerbait</w:t>
      </w:r>
      <w:r w:rsidRPr="009C43E7">
        <w:rPr>
          <w:rFonts w:ascii="Garamond" w:hAnsi="Garamond"/>
        </w:rPr>
        <w:t xml:space="preserve"> </w:t>
      </w:r>
      <w:r>
        <w:rPr>
          <w:rFonts w:ascii="Garamond" w:hAnsi="Garamond"/>
        </w:rPr>
        <w:t>da, edo bien arteko nahasketa bat. Ez da harritzekoa, beraz, 2. multzokoen moduan idaztea (marrarekin alegia).</w:t>
      </w:r>
    </w:p>
    <w:p w:rsidR="008E1B8D" w:rsidRPr="00BB0C08" w:rsidRDefault="008E1B8D" w:rsidP="008E1B8D">
      <w:pPr>
        <w:rPr>
          <w:b/>
        </w:rPr>
      </w:pPr>
    </w:p>
    <w:p w:rsidR="008E1B8D" w:rsidRDefault="008E1B8D" w:rsidP="008E1B8D">
      <w:r w:rsidRPr="00BB0C08">
        <w:rPr>
          <w:b/>
        </w:rPr>
        <w:t>13. Tautologiazko elkarteak:</w:t>
      </w:r>
      <w:r w:rsidRPr="00BB0C08">
        <w:t xml:space="preserve"> sasoi-edade, busti-palatal, onetsi-maitatu, Lizarra-Estella</w:t>
      </w:r>
      <w:r>
        <w:t>.</w:t>
      </w:r>
    </w:p>
    <w:p w:rsidR="008E1B8D" w:rsidRPr="009C43E7" w:rsidRDefault="008E1B8D" w:rsidP="008E1B8D">
      <w:r w:rsidRPr="000C41E4">
        <w:rPr>
          <w:rFonts w:ascii="Garamond" w:hAnsi="Garamond"/>
        </w:rPr>
        <w:t xml:space="preserve">Hauek </w:t>
      </w:r>
      <w:r>
        <w:rPr>
          <w:rFonts w:ascii="Garamond" w:hAnsi="Garamond"/>
        </w:rPr>
        <w:t xml:space="preserve">sailkatzen gaitzak dira, hitz bera euskaraz eta gaztelaniaz errepikatzen delako. Ematen du </w:t>
      </w:r>
      <w:r>
        <w:rPr>
          <w:rFonts w:ascii="Garamond" w:hAnsi="Garamond"/>
          <w:i/>
        </w:rPr>
        <w:t>edo</w:t>
      </w:r>
      <w:r>
        <w:rPr>
          <w:rFonts w:ascii="Garamond" w:hAnsi="Garamond"/>
        </w:rPr>
        <w:t xml:space="preserve"> falta dela ulertu behar dela, eta beraz kopulatiboen multzoan sar litezke: eta noski, kopulatiboen eta koordinazio-elkarteen moduan, marrarekin idazten dira.</w:t>
      </w:r>
    </w:p>
    <w:p w:rsidR="008E1B8D" w:rsidRPr="00BB0C08" w:rsidRDefault="008E1B8D" w:rsidP="008E1B8D">
      <w:pPr>
        <w:rPr>
          <w:b/>
        </w:rPr>
      </w:pPr>
    </w:p>
    <w:p w:rsidR="008E1B8D" w:rsidRDefault="008E1B8D" w:rsidP="008E1B8D">
      <w:r w:rsidRPr="00BB0C08">
        <w:rPr>
          <w:b/>
        </w:rPr>
        <w:t>14. Aposizioak:</w:t>
      </w:r>
      <w:r w:rsidRPr="00BB0C08">
        <w:t xml:space="preserve"> Ebro ibaia, Aralar mendia, Axular liburutegia</w:t>
      </w:r>
    </w:p>
    <w:p w:rsidR="008E1B8D" w:rsidRPr="00D36EB6" w:rsidRDefault="008E1B8D" w:rsidP="008E1B8D">
      <w:r w:rsidRPr="000C41E4">
        <w:rPr>
          <w:rFonts w:ascii="Garamond" w:hAnsi="Garamond"/>
        </w:rPr>
        <w:t xml:space="preserve">Hauek </w:t>
      </w:r>
      <w:r>
        <w:rPr>
          <w:rFonts w:ascii="Garamond" w:hAnsi="Garamond"/>
        </w:rPr>
        <w:t xml:space="preserve">ez dira gure sailkapenera egokitzen, eta eskuarki [zein-zer] edo [alea-kategoria] egiturari jarraitzen diote. Inoiz edo behin atzizkia falta dela uler liteke </w:t>
      </w:r>
      <w:r w:rsidRPr="00D36EB6">
        <w:rPr>
          <w:rFonts w:ascii="Garamond" w:hAnsi="Garamond"/>
          <w:i/>
        </w:rPr>
        <w:t>Irun hiria = Irungo hiria</w:t>
      </w:r>
      <w:r>
        <w:rPr>
          <w:rFonts w:ascii="Garamond" w:hAnsi="Garamond"/>
        </w:rPr>
        <w:t>. Bereiz idazten dira nolanahi ere.</w:t>
      </w:r>
    </w:p>
    <w:p w:rsidR="008E1B8D" w:rsidRPr="00BB0C08" w:rsidRDefault="008E1B8D" w:rsidP="008E1B8D"/>
    <w:p w:rsidR="008E1B8D" w:rsidRPr="00BB0C08" w:rsidRDefault="008E1B8D" w:rsidP="008E1B8D">
      <w:r w:rsidRPr="00BB0C08">
        <w:rPr>
          <w:b/>
        </w:rPr>
        <w:t>15. Izengoiti-elkarteak:</w:t>
      </w:r>
      <w:r w:rsidRPr="00BB0C08">
        <w:t xml:space="preserve"> Peru Abarka, Juanito Kojua, </w:t>
      </w:r>
      <w:r>
        <w:t>Mari Begiluze</w:t>
      </w:r>
    </w:p>
    <w:p w:rsidR="008E1B8D" w:rsidRDefault="008E1B8D" w:rsidP="008E1B8D">
      <w:pPr>
        <w:rPr>
          <w:rFonts w:ascii="Garamond" w:hAnsi="Garamond"/>
        </w:rPr>
      </w:pPr>
      <w:r w:rsidRPr="000C41E4">
        <w:rPr>
          <w:rFonts w:ascii="Garamond" w:hAnsi="Garamond"/>
        </w:rPr>
        <w:t xml:space="preserve">Hauek </w:t>
      </w:r>
      <w:r>
        <w:rPr>
          <w:rFonts w:ascii="Garamond" w:hAnsi="Garamond"/>
        </w:rPr>
        <w:t xml:space="preserve">ere ez dira gure sailkapenera egokitzen; bereiz idazten dira, </w:t>
      </w:r>
      <w:r w:rsidRPr="00D36EB6">
        <w:rPr>
          <w:rFonts w:ascii="Garamond" w:hAnsi="Garamond"/>
          <w:i/>
        </w:rPr>
        <w:t>mari-</w:t>
      </w:r>
      <w:r>
        <w:rPr>
          <w:rFonts w:ascii="Garamond" w:hAnsi="Garamond"/>
        </w:rPr>
        <w:t xml:space="preserve"> lehen osagaia dutenak izan ezik (</w:t>
      </w:r>
      <w:r w:rsidRPr="00D36EB6">
        <w:rPr>
          <w:rFonts w:ascii="Garamond" w:hAnsi="Garamond"/>
          <w:i/>
        </w:rPr>
        <w:t>mari-bihurri, mari-sorgin</w:t>
      </w:r>
      <w:r>
        <w:rPr>
          <w:rFonts w:ascii="Garamond" w:hAnsi="Garamond"/>
        </w:rPr>
        <w:t>…).</w:t>
      </w:r>
    </w:p>
    <w:p w:rsidR="008E1B8D" w:rsidRPr="00BB0C08" w:rsidRDefault="008E1B8D" w:rsidP="008E1B8D">
      <w:pPr>
        <w:rPr>
          <w:b/>
        </w:rPr>
      </w:pPr>
    </w:p>
    <w:p w:rsidR="008E1B8D" w:rsidRDefault="008E1B8D" w:rsidP="008E1B8D">
      <w:r w:rsidRPr="00BB0C08">
        <w:rPr>
          <w:b/>
        </w:rPr>
        <w:t>16. Sinbolismo fonetiko eta hots uztardurak:</w:t>
      </w:r>
      <w:r w:rsidRPr="00BB0C08">
        <w:t xml:space="preserve"> barra-barra, plisti-plasta</w:t>
      </w:r>
    </w:p>
    <w:p w:rsidR="008E1B8D" w:rsidRPr="00D36EB6" w:rsidRDefault="008E1B8D" w:rsidP="008E1B8D">
      <w:pPr>
        <w:rPr>
          <w:rFonts w:ascii="Garamond" w:hAnsi="Garamond"/>
        </w:rPr>
      </w:pPr>
      <w:r w:rsidRPr="00D36EB6">
        <w:rPr>
          <w:rFonts w:ascii="Garamond" w:hAnsi="Garamond"/>
        </w:rPr>
        <w:t>Onomatopeiazkoak dira hauek, noski!</w:t>
      </w:r>
    </w:p>
    <w:p w:rsidR="008E1B8D" w:rsidRPr="00BB0C08" w:rsidRDefault="008E1B8D" w:rsidP="008E1B8D"/>
    <w:p w:rsidR="008E1B8D" w:rsidRDefault="008E1B8D" w:rsidP="008E1B8D">
      <w:r w:rsidRPr="00BB0C08">
        <w:rPr>
          <w:b/>
        </w:rPr>
        <w:t>17. Exoelkarteak:</w:t>
      </w:r>
      <w:r w:rsidRPr="00BB0C08">
        <w:t xml:space="preserve"> metahizkuntza, infragorri, telemezu, ultragogor, euskara light</w:t>
      </w:r>
    </w:p>
    <w:p w:rsidR="008E1B8D" w:rsidRPr="00BB0C08" w:rsidRDefault="008E1B8D" w:rsidP="008E1B8D">
      <w:r w:rsidRPr="000C41E4">
        <w:rPr>
          <w:rFonts w:ascii="Garamond" w:hAnsi="Garamond"/>
        </w:rPr>
        <w:t xml:space="preserve">Hauek </w:t>
      </w:r>
      <w:r>
        <w:rPr>
          <w:rFonts w:ascii="Garamond" w:hAnsi="Garamond"/>
        </w:rPr>
        <w:t>ez dira gure sailkapenera egokitzen; gehienek erdal aurrizki bat dute, eta beraz hitz eratorritzat jo litezke lasai asko.</w:t>
      </w:r>
    </w:p>
    <w:p w:rsidR="008E1B8D" w:rsidRDefault="008E1B8D" w:rsidP="008E1B8D"/>
    <w:p w:rsidR="00875C66" w:rsidRDefault="00875C66"/>
    <w:sectPr w:rsidR="00875C66">
      <w:headerReference w:type="default" r:id="rId6"/>
      <w:pgSz w:w="12242" w:h="15842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61500" w:rsidP="00E614A7">
      <w:pPr>
        <w:spacing w:line="240" w:lineRule="auto"/>
      </w:pPr>
      <w:r>
        <w:separator/>
      </w:r>
    </w:p>
  </w:endnote>
  <w:endnote w:type="continuationSeparator" w:id="0">
    <w:p w:rsidR="00000000" w:rsidRDefault="00361500" w:rsidP="00E61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61500" w:rsidP="00E614A7">
      <w:pPr>
        <w:spacing w:line="240" w:lineRule="auto"/>
      </w:pPr>
      <w:r>
        <w:separator/>
      </w:r>
    </w:p>
  </w:footnote>
  <w:footnote w:type="continuationSeparator" w:id="0">
    <w:p w:rsidR="00000000" w:rsidRDefault="00361500" w:rsidP="00E614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8D" w:rsidRDefault="00361500">
    <w:pPr>
      <w:pStyle w:val="Encabezado"/>
      <w:spacing w:line="240" w:lineRule="auto"/>
      <w:jc w:val="right"/>
      <w:rPr>
        <w:sz w:val="18"/>
      </w:rPr>
    </w:pPr>
    <w:r>
      <w:rPr>
        <w:sz w:val="18"/>
      </w:rPr>
      <w:t>Bigarren Hizkuntza I</w:t>
    </w:r>
    <w:r w:rsidRPr="00A343D3">
      <w:t>:</w:t>
    </w:r>
    <w:r>
      <w:t xml:space="preserve"> </w:t>
    </w:r>
    <w:r>
      <w:rPr>
        <w:sz w:val="18"/>
      </w:rPr>
      <w:t xml:space="preserve"> Euskara </w:t>
    </w:r>
    <w:r w:rsidR="008E1B8D">
      <w:rPr>
        <w:sz w:val="18"/>
      </w:rPr>
      <w:t xml:space="preserve">/ </w:t>
    </w:r>
    <w:r w:rsidR="008E1B8D">
      <w:rPr>
        <w:rStyle w:val="Nmerodepgina"/>
        <w:sz w:val="18"/>
      </w:rPr>
      <w:fldChar w:fldCharType="begin"/>
    </w:r>
    <w:r w:rsidR="008E1B8D">
      <w:rPr>
        <w:rStyle w:val="Nmerodepgina"/>
        <w:sz w:val="18"/>
      </w:rPr>
      <w:instrText xml:space="preserve"> PAGE </w:instrText>
    </w:r>
    <w:r w:rsidR="008E1B8D"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</w:t>
    </w:r>
    <w:r w:rsidR="008E1B8D">
      <w:rPr>
        <w:rStyle w:val="Nmerodepgina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C66"/>
    <w:rsid w:val="00361500"/>
    <w:rsid w:val="00875C66"/>
    <w:rsid w:val="008E1B8D"/>
    <w:rsid w:val="00AA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8D"/>
    <w:pPr>
      <w:spacing w:line="360" w:lineRule="auto"/>
      <w:jc w:val="both"/>
    </w:pPr>
    <w:rPr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8E1B8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E1B8D"/>
  </w:style>
  <w:style w:type="paragraph" w:styleId="Ttulo">
    <w:name w:val="Title"/>
    <w:basedOn w:val="Normal"/>
    <w:qFormat/>
    <w:rsid w:val="008E1B8D"/>
    <w:pPr>
      <w:jc w:val="center"/>
    </w:pPr>
    <w:rPr>
      <w:b/>
      <w:sz w:val="28"/>
    </w:rPr>
  </w:style>
  <w:style w:type="paragraph" w:styleId="Textoindependiente">
    <w:name w:val="Body Text"/>
    <w:basedOn w:val="Normal"/>
    <w:rsid w:val="008E1B8D"/>
    <w:rPr>
      <w:b/>
    </w:rPr>
  </w:style>
  <w:style w:type="paragraph" w:styleId="Piedepgina">
    <w:name w:val="footer"/>
    <w:basedOn w:val="Normal"/>
    <w:rsid w:val="008E1B8D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Eskola ariketa  5</vt:lpstr>
    </vt:vector>
  </TitlesOfParts>
  <Company>UPV/EHU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Eskola ariketa  5</dc:title>
  <dc:creator>Xabier</dc:creator>
  <cp:lastModifiedBy>pc</cp:lastModifiedBy>
  <cp:revision>2</cp:revision>
  <dcterms:created xsi:type="dcterms:W3CDTF">2016-10-06T04:26:00Z</dcterms:created>
  <dcterms:modified xsi:type="dcterms:W3CDTF">2016-10-06T04:26:00Z</dcterms:modified>
</cp:coreProperties>
</file>