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3A1" w:rsidRPr="00686F6B" w:rsidRDefault="00686F6B" w:rsidP="00686F6B">
      <w:pPr>
        <w:jc w:val="center"/>
        <w:rPr>
          <w:b/>
          <w:sz w:val="40"/>
        </w:rPr>
      </w:pPr>
      <w:r w:rsidRPr="00686F6B">
        <w:rPr>
          <w:b/>
          <w:sz w:val="40"/>
        </w:rPr>
        <w:t xml:space="preserve">3. </w:t>
      </w:r>
      <w:r w:rsidRPr="00686F6B">
        <w:rPr>
          <w:b/>
          <w:sz w:val="40"/>
          <w:u w:val="single"/>
        </w:rPr>
        <w:t>Pertsonak eta administrazioa</w:t>
      </w:r>
    </w:p>
    <w:p w:rsidR="00686F6B" w:rsidRPr="00686F6B" w:rsidRDefault="00686F6B">
      <w:pPr>
        <w:rPr>
          <w:rFonts w:ascii="Times New Roman" w:hAnsi="Times New Roman" w:cs="Times New Roman"/>
          <w:b/>
          <w:sz w:val="24"/>
        </w:rPr>
      </w:pPr>
      <w:r w:rsidRPr="00686F6B">
        <w:rPr>
          <w:rFonts w:ascii="Times New Roman" w:hAnsi="Times New Roman" w:cs="Times New Roman"/>
          <w:b/>
          <w:sz w:val="24"/>
        </w:rPr>
        <w:t>1. Sarrera</w:t>
      </w:r>
    </w:p>
    <w:p w:rsidR="00686F6B" w:rsidRDefault="00686F6B" w:rsidP="00686F6B">
      <w:pPr>
        <w:jc w:val="both"/>
        <w:rPr>
          <w:rFonts w:ascii="Times New Roman" w:hAnsi="Times New Roman" w:cs="Times New Roman"/>
          <w:sz w:val="24"/>
        </w:rPr>
      </w:pPr>
      <w:r w:rsidRPr="00686F6B">
        <w:rPr>
          <w:rFonts w:ascii="Times New Roman" w:hAnsi="Times New Roman" w:cs="Times New Roman"/>
          <w:sz w:val="24"/>
        </w:rPr>
        <w:t xml:space="preserve">Interes publikoa da Administrazioari jartzen zaion muga, baina aldi berean, administrazioaren ekintza guztiak interes publikoa lortzera bideratuta egongo da. Konstituzioak </w:t>
      </w:r>
      <w:proofErr w:type="spellStart"/>
      <w:r w:rsidRPr="00686F6B">
        <w:rPr>
          <w:rFonts w:ascii="Times New Roman" w:hAnsi="Times New Roman" w:cs="Times New Roman"/>
          <w:sz w:val="24"/>
        </w:rPr>
        <w:t>dioen</w:t>
      </w:r>
      <w:proofErr w:type="spellEnd"/>
      <w:r w:rsidRPr="00686F6B">
        <w:rPr>
          <w:rFonts w:ascii="Times New Roman" w:hAnsi="Times New Roman" w:cs="Times New Roman"/>
          <w:sz w:val="24"/>
        </w:rPr>
        <w:t xml:space="preserve"> bezala, </w:t>
      </w:r>
      <w:r w:rsidRPr="00686F6B">
        <w:rPr>
          <w:rFonts w:ascii="Times New Roman" w:hAnsi="Times New Roman" w:cs="Times New Roman"/>
          <w:sz w:val="24"/>
          <w:u w:val="single"/>
        </w:rPr>
        <w:t>herritarren parte hartzea</w:t>
      </w:r>
      <w:r w:rsidRPr="00686F6B">
        <w:rPr>
          <w:rFonts w:ascii="Times New Roman" w:hAnsi="Times New Roman" w:cs="Times New Roman"/>
          <w:sz w:val="24"/>
        </w:rPr>
        <w:t xml:space="preserve"> gai publikoetan, Estatu demokratikoko balorea bezala (K 9 eta 23. </w:t>
      </w:r>
      <w:proofErr w:type="spellStart"/>
      <w:r w:rsidRPr="00686F6B">
        <w:rPr>
          <w:rFonts w:ascii="Times New Roman" w:hAnsi="Times New Roman" w:cs="Times New Roman"/>
          <w:sz w:val="24"/>
        </w:rPr>
        <w:t>Art</w:t>
      </w:r>
      <w:proofErr w:type="spellEnd"/>
      <w:r w:rsidRPr="00686F6B">
        <w:rPr>
          <w:rFonts w:ascii="Times New Roman" w:hAnsi="Times New Roman" w:cs="Times New Roman"/>
          <w:sz w:val="24"/>
        </w:rPr>
        <w:t xml:space="preserve">) eta </w:t>
      </w:r>
      <w:r w:rsidRPr="00686F6B">
        <w:rPr>
          <w:rFonts w:ascii="Times New Roman" w:hAnsi="Times New Roman" w:cs="Times New Roman"/>
          <w:sz w:val="24"/>
          <w:u w:val="single"/>
        </w:rPr>
        <w:t>babes juridikoa</w:t>
      </w:r>
      <w:r w:rsidRPr="00686F6B">
        <w:rPr>
          <w:rFonts w:ascii="Times New Roman" w:hAnsi="Times New Roman" w:cs="Times New Roman"/>
          <w:sz w:val="24"/>
        </w:rPr>
        <w:t xml:space="preserve"> </w:t>
      </w:r>
      <w:r>
        <w:rPr>
          <w:rFonts w:ascii="Times New Roman" w:hAnsi="Times New Roman" w:cs="Times New Roman"/>
          <w:sz w:val="24"/>
        </w:rPr>
        <w:t xml:space="preserve">hartzeko eskubidea du </w:t>
      </w:r>
      <w:proofErr w:type="spellStart"/>
      <w:r>
        <w:rPr>
          <w:rFonts w:ascii="Times New Roman" w:hAnsi="Times New Roman" w:cs="Times New Roman"/>
          <w:sz w:val="24"/>
        </w:rPr>
        <w:t>edonork</w:t>
      </w:r>
      <w:proofErr w:type="spellEnd"/>
      <w:r>
        <w:rPr>
          <w:rFonts w:ascii="Times New Roman" w:hAnsi="Times New Roman" w:cs="Times New Roman"/>
          <w:sz w:val="24"/>
        </w:rPr>
        <w:t xml:space="preserve"> </w:t>
      </w:r>
      <w:r w:rsidRPr="00686F6B">
        <w:rPr>
          <w:rFonts w:ascii="Times New Roman" w:hAnsi="Times New Roman" w:cs="Times New Roman"/>
          <w:sz w:val="24"/>
        </w:rPr>
        <w:t xml:space="preserve">(K 24 </w:t>
      </w:r>
      <w:proofErr w:type="spellStart"/>
      <w:r w:rsidRPr="00686F6B">
        <w:rPr>
          <w:rFonts w:ascii="Times New Roman" w:hAnsi="Times New Roman" w:cs="Times New Roman"/>
          <w:sz w:val="24"/>
        </w:rPr>
        <w:t>art</w:t>
      </w:r>
      <w:proofErr w:type="spellEnd"/>
      <w:r w:rsidRPr="00686F6B">
        <w:rPr>
          <w:rFonts w:ascii="Times New Roman" w:hAnsi="Times New Roman" w:cs="Times New Roman"/>
          <w:sz w:val="24"/>
        </w:rPr>
        <w:t xml:space="preserve">) Zuzenbideko Estatuko balore bezala. </w:t>
      </w:r>
    </w:p>
    <w:p w:rsidR="00686F6B" w:rsidRDefault="00686F6B" w:rsidP="00686F6B">
      <w:pPr>
        <w:jc w:val="both"/>
        <w:rPr>
          <w:rFonts w:ascii="Times New Roman" w:hAnsi="Times New Roman" w:cs="Times New Roman"/>
          <w:sz w:val="24"/>
        </w:rPr>
      </w:pPr>
      <w:r>
        <w:rPr>
          <w:rFonts w:ascii="Times New Roman" w:hAnsi="Times New Roman" w:cs="Times New Roman"/>
          <w:sz w:val="24"/>
        </w:rPr>
        <w:t xml:space="preserve">Antzina, herritarra vs </w:t>
      </w:r>
      <w:proofErr w:type="spellStart"/>
      <w:r>
        <w:rPr>
          <w:rFonts w:ascii="Times New Roman" w:hAnsi="Times New Roman" w:cs="Times New Roman"/>
          <w:sz w:val="24"/>
        </w:rPr>
        <w:t>subditoa</w:t>
      </w:r>
      <w:proofErr w:type="spellEnd"/>
      <w:r>
        <w:rPr>
          <w:rFonts w:ascii="Times New Roman" w:hAnsi="Times New Roman" w:cs="Times New Roman"/>
          <w:sz w:val="24"/>
        </w:rPr>
        <w:t xml:space="preserve"> sistema erabiltzen zen, hau da hierarkian oinarritutako antolaketa. Egun, hierarkia horizontala dagoela esan daiteke administratua (orokorrago, denak ez direlako herritarrak). Administrazioak ez du soilik espainiar </w:t>
      </w:r>
      <w:proofErr w:type="spellStart"/>
      <w:r>
        <w:rPr>
          <w:rFonts w:ascii="Times New Roman" w:hAnsi="Times New Roman" w:cs="Times New Roman"/>
          <w:sz w:val="24"/>
        </w:rPr>
        <w:t>nazionalitatedunekin</w:t>
      </w:r>
      <w:proofErr w:type="spellEnd"/>
      <w:r>
        <w:rPr>
          <w:rFonts w:ascii="Times New Roman" w:hAnsi="Times New Roman" w:cs="Times New Roman"/>
          <w:sz w:val="24"/>
        </w:rPr>
        <w:t xml:space="preserve"> harremana izango, Espainiar lurraldean dagoen </w:t>
      </w:r>
      <w:proofErr w:type="spellStart"/>
      <w:r>
        <w:rPr>
          <w:rFonts w:ascii="Times New Roman" w:hAnsi="Times New Roman" w:cs="Times New Roman"/>
          <w:sz w:val="24"/>
        </w:rPr>
        <w:t>edonorekin</w:t>
      </w:r>
      <w:proofErr w:type="spellEnd"/>
      <w:r>
        <w:rPr>
          <w:rFonts w:ascii="Times New Roman" w:hAnsi="Times New Roman" w:cs="Times New Roman"/>
          <w:sz w:val="24"/>
        </w:rPr>
        <w:t xml:space="preserve"> baizik, horregatik, hobe da “</w:t>
      </w:r>
      <w:r w:rsidRPr="00686F6B">
        <w:rPr>
          <w:rFonts w:ascii="Times New Roman" w:hAnsi="Times New Roman" w:cs="Times New Roman"/>
          <w:b/>
          <w:sz w:val="24"/>
        </w:rPr>
        <w:t>administratua</w:t>
      </w:r>
      <w:r>
        <w:rPr>
          <w:rFonts w:ascii="Times New Roman" w:hAnsi="Times New Roman" w:cs="Times New Roman"/>
          <w:sz w:val="24"/>
        </w:rPr>
        <w:t>” hitza erabiltzea. Administratuak izango dira pertsona guztiak, denok dugulako era batean edo bestean administrazioarekin harremana.</w:t>
      </w:r>
    </w:p>
    <w:p w:rsidR="00686F6B" w:rsidRDefault="00686F6B" w:rsidP="00686F6B">
      <w:pPr>
        <w:jc w:val="both"/>
        <w:rPr>
          <w:rFonts w:ascii="Times New Roman" w:hAnsi="Times New Roman" w:cs="Times New Roman"/>
          <w:sz w:val="24"/>
        </w:rPr>
      </w:pPr>
      <w:r>
        <w:rPr>
          <w:rFonts w:ascii="Times New Roman" w:hAnsi="Times New Roman" w:cs="Times New Roman"/>
          <w:sz w:val="24"/>
        </w:rPr>
        <w:t>Administrazioarekin harremana izateko, ez da bitartekaririk behar (abokatu, prokuradore…</w:t>
      </w:r>
      <w:r w:rsidR="00436174">
        <w:rPr>
          <w:rFonts w:ascii="Times New Roman" w:hAnsi="Times New Roman" w:cs="Times New Roman"/>
          <w:sz w:val="24"/>
        </w:rPr>
        <w:t>). Hau da, prozedura administratiboan parte hartzeko ez da bitartekaririk behar (esaterako, unibertsitateko matrikula egitean). Hortaz, administrazioarekin harremana izateko nahikoa da administratua egotea. Gero, bide judiziala hasten badugu (</w:t>
      </w:r>
      <w:proofErr w:type="spellStart"/>
      <w:r w:rsidR="00436174" w:rsidRPr="00436174">
        <w:rPr>
          <w:rFonts w:ascii="Times New Roman" w:hAnsi="Times New Roman" w:cs="Times New Roman"/>
          <w:i/>
          <w:sz w:val="24"/>
        </w:rPr>
        <w:t>Contencioso</w:t>
      </w:r>
      <w:proofErr w:type="spellEnd"/>
      <w:r w:rsidR="00436174" w:rsidRPr="00436174">
        <w:rPr>
          <w:rFonts w:ascii="Times New Roman" w:hAnsi="Times New Roman" w:cs="Times New Roman"/>
          <w:i/>
          <w:sz w:val="24"/>
        </w:rPr>
        <w:t xml:space="preserve"> </w:t>
      </w:r>
      <w:proofErr w:type="spellStart"/>
      <w:r w:rsidR="00436174" w:rsidRPr="00436174">
        <w:rPr>
          <w:rFonts w:ascii="Times New Roman" w:hAnsi="Times New Roman" w:cs="Times New Roman"/>
          <w:i/>
          <w:sz w:val="24"/>
        </w:rPr>
        <w:t>administrativo</w:t>
      </w:r>
      <w:proofErr w:type="spellEnd"/>
      <w:r w:rsidR="00436174" w:rsidRPr="00436174">
        <w:rPr>
          <w:rFonts w:ascii="Times New Roman" w:hAnsi="Times New Roman" w:cs="Times New Roman"/>
          <w:i/>
          <w:sz w:val="24"/>
        </w:rPr>
        <w:t>.</w:t>
      </w:r>
      <w:r w:rsidR="00436174">
        <w:rPr>
          <w:rFonts w:ascii="Times New Roman" w:hAnsi="Times New Roman" w:cs="Times New Roman"/>
          <w:sz w:val="24"/>
        </w:rPr>
        <w:t xml:space="preserve">.) orduan beharko dugu bitartekariren bat. Izan ere, administrazioaren “Bide” guztia amaitzen dugunean, hurrengo pausua izango litzateke bide judiziala hastea. </w:t>
      </w:r>
    </w:p>
    <w:p w:rsidR="00436174" w:rsidRPr="00436174" w:rsidRDefault="00436174" w:rsidP="00686F6B">
      <w:pPr>
        <w:jc w:val="both"/>
        <w:rPr>
          <w:rFonts w:ascii="Times New Roman" w:hAnsi="Times New Roman" w:cs="Times New Roman"/>
          <w:sz w:val="24"/>
        </w:rPr>
      </w:pPr>
      <w:r w:rsidRPr="00436174">
        <w:rPr>
          <w:rFonts w:ascii="Times New Roman" w:hAnsi="Times New Roman" w:cs="Times New Roman"/>
          <w:sz w:val="24"/>
          <w:u w:val="single"/>
        </w:rPr>
        <w:t>Lotura bereziko harremanak</w:t>
      </w:r>
      <w:r>
        <w:rPr>
          <w:rFonts w:ascii="Times New Roman" w:hAnsi="Times New Roman" w:cs="Times New Roman"/>
          <w:sz w:val="24"/>
        </w:rPr>
        <w:t xml:space="preserve"> (</w:t>
      </w:r>
      <w:proofErr w:type="spellStart"/>
      <w:r w:rsidRPr="00436174">
        <w:rPr>
          <w:rFonts w:ascii="Times New Roman" w:hAnsi="Times New Roman" w:cs="Times New Roman"/>
          <w:i/>
          <w:sz w:val="24"/>
        </w:rPr>
        <w:t>relaciones</w:t>
      </w:r>
      <w:proofErr w:type="spellEnd"/>
      <w:r w:rsidRPr="00436174">
        <w:rPr>
          <w:rFonts w:ascii="Times New Roman" w:hAnsi="Times New Roman" w:cs="Times New Roman"/>
          <w:i/>
          <w:sz w:val="24"/>
        </w:rPr>
        <w:t xml:space="preserve"> de </w:t>
      </w:r>
      <w:proofErr w:type="spellStart"/>
      <w:r w:rsidRPr="00436174">
        <w:rPr>
          <w:rFonts w:ascii="Times New Roman" w:hAnsi="Times New Roman" w:cs="Times New Roman"/>
          <w:i/>
          <w:sz w:val="24"/>
        </w:rPr>
        <w:t>especial</w:t>
      </w:r>
      <w:proofErr w:type="spellEnd"/>
      <w:r w:rsidRPr="00436174">
        <w:rPr>
          <w:rFonts w:ascii="Times New Roman" w:hAnsi="Times New Roman" w:cs="Times New Roman"/>
          <w:i/>
          <w:sz w:val="24"/>
        </w:rPr>
        <w:t xml:space="preserve"> </w:t>
      </w:r>
      <w:proofErr w:type="spellStart"/>
      <w:r w:rsidRPr="00436174">
        <w:rPr>
          <w:rFonts w:ascii="Times New Roman" w:hAnsi="Times New Roman" w:cs="Times New Roman"/>
          <w:i/>
          <w:sz w:val="24"/>
        </w:rPr>
        <w:t>sujección</w:t>
      </w:r>
      <w:proofErr w:type="spellEnd"/>
      <w:r w:rsidRPr="00436174">
        <w:rPr>
          <w:rFonts w:ascii="Times New Roman" w:hAnsi="Times New Roman" w:cs="Times New Roman"/>
          <w:i/>
          <w:sz w:val="24"/>
        </w:rPr>
        <w:t>)</w:t>
      </w:r>
      <w:r>
        <w:rPr>
          <w:rFonts w:ascii="Times New Roman" w:hAnsi="Times New Roman" w:cs="Times New Roman"/>
          <w:sz w:val="24"/>
        </w:rPr>
        <w:t xml:space="preserve">; Badaude pertsona batzuk administrazioaren menpe daudela, eta horregatik, ulertzen du zenbait eskubide urratu </w:t>
      </w:r>
      <w:proofErr w:type="spellStart"/>
      <w:r>
        <w:rPr>
          <w:rFonts w:ascii="Times New Roman" w:hAnsi="Times New Roman" w:cs="Times New Roman"/>
          <w:sz w:val="24"/>
        </w:rPr>
        <w:t>ditzakeela</w:t>
      </w:r>
      <w:proofErr w:type="spellEnd"/>
      <w:r>
        <w:rPr>
          <w:rFonts w:ascii="Times New Roman" w:hAnsi="Times New Roman" w:cs="Times New Roman"/>
          <w:sz w:val="24"/>
        </w:rPr>
        <w:t xml:space="preserve"> (egoera hauek desaktibatuta edo desaktibatzear daude</w:t>
      </w:r>
      <w:r w:rsidR="009D363C">
        <w:rPr>
          <w:rFonts w:ascii="Times New Roman" w:hAnsi="Times New Roman" w:cs="Times New Roman"/>
          <w:sz w:val="24"/>
        </w:rPr>
        <w:t>, administrazioak ezin dituelako pertsona baten eskubideak erregulatu erregelamendu baten bitartez</w:t>
      </w:r>
      <w:r>
        <w:rPr>
          <w:rFonts w:ascii="Times New Roman" w:hAnsi="Times New Roman" w:cs="Times New Roman"/>
          <w:sz w:val="24"/>
        </w:rPr>
        <w:t>)</w:t>
      </w:r>
    </w:p>
    <w:p w:rsidR="00436174" w:rsidRDefault="00436174" w:rsidP="00436174">
      <w:pPr>
        <w:pStyle w:val="Prrafodelista"/>
        <w:numPr>
          <w:ilvl w:val="0"/>
          <w:numId w:val="1"/>
        </w:numPr>
        <w:jc w:val="both"/>
        <w:rPr>
          <w:rFonts w:ascii="Times New Roman" w:hAnsi="Times New Roman" w:cs="Times New Roman"/>
          <w:sz w:val="24"/>
        </w:rPr>
      </w:pPr>
      <w:r>
        <w:rPr>
          <w:rFonts w:ascii="Times New Roman" w:hAnsi="Times New Roman" w:cs="Times New Roman"/>
          <w:sz w:val="24"/>
        </w:rPr>
        <w:t xml:space="preserve">Administrazioaren menpe (zenbait funtzionario, militarrak, presoak..). </w:t>
      </w:r>
    </w:p>
    <w:p w:rsidR="00436174" w:rsidRDefault="00436174" w:rsidP="00436174">
      <w:pPr>
        <w:pStyle w:val="Prrafodelista"/>
        <w:numPr>
          <w:ilvl w:val="0"/>
          <w:numId w:val="1"/>
        </w:numPr>
        <w:jc w:val="both"/>
        <w:rPr>
          <w:rFonts w:ascii="Times New Roman" w:hAnsi="Times New Roman" w:cs="Times New Roman"/>
          <w:sz w:val="24"/>
        </w:rPr>
      </w:pPr>
      <w:r>
        <w:rPr>
          <w:rFonts w:ascii="Times New Roman" w:hAnsi="Times New Roman" w:cs="Times New Roman"/>
          <w:sz w:val="24"/>
        </w:rPr>
        <w:t xml:space="preserve">Eskubideen urraketa, erregelamendu bidez. </w:t>
      </w:r>
    </w:p>
    <w:p w:rsidR="00436174" w:rsidRDefault="00436174" w:rsidP="00436174">
      <w:pPr>
        <w:pStyle w:val="Prrafodelista"/>
        <w:numPr>
          <w:ilvl w:val="0"/>
          <w:numId w:val="1"/>
        </w:numPr>
        <w:jc w:val="both"/>
        <w:rPr>
          <w:rFonts w:ascii="Times New Roman" w:hAnsi="Times New Roman" w:cs="Times New Roman"/>
          <w:sz w:val="24"/>
        </w:rPr>
      </w:pPr>
      <w:r>
        <w:rPr>
          <w:rFonts w:ascii="Times New Roman" w:hAnsi="Times New Roman" w:cs="Times New Roman"/>
          <w:sz w:val="24"/>
        </w:rPr>
        <w:t xml:space="preserve">Desaktibatzen STC 88/2005 </w:t>
      </w:r>
    </w:p>
    <w:p w:rsidR="00436174" w:rsidRDefault="00436174" w:rsidP="00436174">
      <w:pPr>
        <w:pStyle w:val="Prrafodelista"/>
        <w:numPr>
          <w:ilvl w:val="0"/>
          <w:numId w:val="1"/>
        </w:numPr>
        <w:jc w:val="both"/>
        <w:rPr>
          <w:rFonts w:ascii="Times New Roman" w:hAnsi="Times New Roman" w:cs="Times New Roman"/>
          <w:sz w:val="24"/>
        </w:rPr>
      </w:pPr>
      <w:r>
        <w:rPr>
          <w:rFonts w:ascii="Times New Roman" w:hAnsi="Times New Roman" w:cs="Times New Roman"/>
          <w:sz w:val="24"/>
        </w:rPr>
        <w:t xml:space="preserve">Esaterako, kartzeletan gose grebak egiten direnean, administrazioak erabakiko du noraino hel daitekeen pertsona, </w:t>
      </w:r>
      <w:r w:rsidR="009D363C">
        <w:rPr>
          <w:rFonts w:ascii="Times New Roman" w:hAnsi="Times New Roman" w:cs="Times New Roman"/>
          <w:sz w:val="24"/>
        </w:rPr>
        <w:t xml:space="preserve">bere ardura delako pertsona horren zaintza. </w:t>
      </w:r>
    </w:p>
    <w:p w:rsidR="009D363C" w:rsidRDefault="009D363C" w:rsidP="009D363C">
      <w:pPr>
        <w:jc w:val="both"/>
        <w:rPr>
          <w:rFonts w:ascii="Times New Roman" w:hAnsi="Times New Roman" w:cs="Times New Roman"/>
          <w:sz w:val="24"/>
        </w:rPr>
      </w:pPr>
    </w:p>
    <w:p w:rsidR="009D363C" w:rsidRDefault="009D363C" w:rsidP="009D363C">
      <w:pPr>
        <w:jc w:val="both"/>
        <w:rPr>
          <w:rFonts w:ascii="Times New Roman" w:hAnsi="Times New Roman" w:cs="Times New Roman"/>
          <w:b/>
          <w:sz w:val="24"/>
        </w:rPr>
      </w:pPr>
      <w:r w:rsidRPr="009D363C">
        <w:rPr>
          <w:rFonts w:ascii="Times New Roman" w:hAnsi="Times New Roman" w:cs="Times New Roman"/>
          <w:b/>
          <w:sz w:val="24"/>
        </w:rPr>
        <w:t>2. Herritartasuna</w:t>
      </w:r>
    </w:p>
    <w:p w:rsidR="009D363C" w:rsidRDefault="009D363C" w:rsidP="009D363C">
      <w:pPr>
        <w:jc w:val="both"/>
        <w:rPr>
          <w:rFonts w:ascii="Times New Roman" w:hAnsi="Times New Roman" w:cs="Times New Roman"/>
          <w:sz w:val="24"/>
        </w:rPr>
      </w:pPr>
      <w:r>
        <w:rPr>
          <w:rFonts w:ascii="Times New Roman" w:hAnsi="Times New Roman" w:cs="Times New Roman"/>
          <w:sz w:val="24"/>
        </w:rPr>
        <w:t>Herritartasuna da estatus juridiko osoa, Estatu bateko kide/parte izateagatik eskubide eta bete behar guztien jabe izatea (formalki, praktikan batzuetan betetzen ez direlako). Esan daiteke herritartasuna hiru adiera ezberdinetan uler daitekeela;</w:t>
      </w:r>
    </w:p>
    <w:p w:rsidR="009D363C" w:rsidRDefault="009D363C" w:rsidP="009D363C">
      <w:pPr>
        <w:pStyle w:val="Prrafodelista"/>
        <w:numPr>
          <w:ilvl w:val="0"/>
          <w:numId w:val="2"/>
        </w:numPr>
        <w:jc w:val="both"/>
        <w:rPr>
          <w:rFonts w:ascii="Times New Roman" w:hAnsi="Times New Roman" w:cs="Times New Roman"/>
          <w:sz w:val="24"/>
        </w:rPr>
      </w:pPr>
      <w:r>
        <w:rPr>
          <w:rFonts w:ascii="Times New Roman" w:hAnsi="Times New Roman" w:cs="Times New Roman"/>
          <w:sz w:val="24"/>
        </w:rPr>
        <w:t>Estatus juridiko osoa</w:t>
      </w:r>
    </w:p>
    <w:p w:rsidR="009D363C" w:rsidRDefault="009D363C" w:rsidP="009D363C">
      <w:pPr>
        <w:pStyle w:val="Prrafodelista"/>
        <w:numPr>
          <w:ilvl w:val="0"/>
          <w:numId w:val="2"/>
        </w:numPr>
        <w:jc w:val="both"/>
        <w:rPr>
          <w:rFonts w:ascii="Times New Roman" w:hAnsi="Times New Roman" w:cs="Times New Roman"/>
          <w:sz w:val="24"/>
        </w:rPr>
      </w:pPr>
      <w:r>
        <w:rPr>
          <w:rFonts w:ascii="Times New Roman" w:hAnsi="Times New Roman" w:cs="Times New Roman"/>
          <w:sz w:val="24"/>
        </w:rPr>
        <w:t>Eskubide eta betebeharren jabe</w:t>
      </w:r>
    </w:p>
    <w:p w:rsidR="009D363C" w:rsidRPr="009D363C" w:rsidRDefault="009D363C" w:rsidP="009D363C">
      <w:pPr>
        <w:pStyle w:val="Prrafodelista"/>
        <w:numPr>
          <w:ilvl w:val="0"/>
          <w:numId w:val="2"/>
        </w:numPr>
        <w:jc w:val="both"/>
        <w:rPr>
          <w:rFonts w:ascii="Times New Roman" w:hAnsi="Times New Roman" w:cs="Times New Roman"/>
          <w:sz w:val="24"/>
        </w:rPr>
      </w:pPr>
      <w:r>
        <w:rPr>
          <w:rFonts w:ascii="Times New Roman" w:hAnsi="Times New Roman" w:cs="Times New Roman"/>
          <w:sz w:val="24"/>
        </w:rPr>
        <w:t xml:space="preserve">Estatu bateko kide/partaidea (identitatea?). Hirugarren hau alde sentimentala dela (ez hain juridikoa) esan daiteke, bakoitza nongoa den sentitzea. Izan ere, gerta daiteke Estatu bateko nazionalitatea izatea baina beste nonbaitekoa “sentitzea”: Esaterako, nazionalitate bikoitza (doble </w:t>
      </w:r>
      <w:proofErr w:type="spellStart"/>
      <w:r>
        <w:rPr>
          <w:rFonts w:ascii="Times New Roman" w:hAnsi="Times New Roman" w:cs="Times New Roman"/>
          <w:sz w:val="24"/>
        </w:rPr>
        <w:t>nacionalidad</w:t>
      </w:r>
      <w:proofErr w:type="spellEnd"/>
      <w:r>
        <w:rPr>
          <w:rFonts w:ascii="Times New Roman" w:hAnsi="Times New Roman" w:cs="Times New Roman"/>
          <w:sz w:val="24"/>
        </w:rPr>
        <w:t xml:space="preserve">) duten pertsonak, bi nazionalitate izan ditzake baina bietako batekoa sentitu. Nazionalitate </w:t>
      </w:r>
      <w:proofErr w:type="spellStart"/>
      <w:r>
        <w:rPr>
          <w:rFonts w:ascii="Times New Roman" w:hAnsi="Times New Roman" w:cs="Times New Roman"/>
          <w:sz w:val="24"/>
        </w:rPr>
        <w:t>bikoitzarena</w:t>
      </w:r>
      <w:proofErr w:type="spellEnd"/>
      <w:r>
        <w:rPr>
          <w:rFonts w:ascii="Times New Roman" w:hAnsi="Times New Roman" w:cs="Times New Roman"/>
          <w:sz w:val="24"/>
        </w:rPr>
        <w:t xml:space="preserve"> egiten da </w:t>
      </w:r>
      <w:r w:rsidR="009B3D3B">
        <w:rPr>
          <w:rFonts w:ascii="Times New Roman" w:hAnsi="Times New Roman" w:cs="Times New Roman"/>
          <w:sz w:val="24"/>
        </w:rPr>
        <w:t xml:space="preserve">jatorriarekin </w:t>
      </w:r>
      <w:r w:rsidR="009B3D3B">
        <w:rPr>
          <w:rFonts w:ascii="Times New Roman" w:hAnsi="Times New Roman" w:cs="Times New Roman"/>
          <w:sz w:val="24"/>
        </w:rPr>
        <w:lastRenderedPageBreak/>
        <w:t xml:space="preserve">duten lotura mantentzeko. Estatu batzuek orain arte, bigarren nazionalitatea lortzean, lehenengoa “kentzen” zuten. Orain, erabaki dute, lehenengo hori ez kentzea, lotura bat egoteko pertsona horrekin. Gainera, sarritan, pertsona hauek dirua bidaltzen diote familiari, jatorrizko herrialdeari, eta, nola ez, azken hauei, interesatzen zaie lotura sentimental hori mantentzea. </w:t>
      </w:r>
    </w:p>
    <w:p w:rsidR="00686F6B" w:rsidRDefault="00B10403" w:rsidP="00686F6B">
      <w:pPr>
        <w:jc w:val="both"/>
        <w:rPr>
          <w:rFonts w:ascii="Times New Roman" w:hAnsi="Times New Roman" w:cs="Times New Roman"/>
          <w:sz w:val="24"/>
        </w:rPr>
      </w:pPr>
      <w:r>
        <w:rPr>
          <w:rFonts w:ascii="Times New Roman" w:hAnsi="Times New Roman" w:cs="Times New Roman"/>
          <w:noProof/>
          <w:sz w:val="24"/>
          <w:lang w:eastAsia="eu-ES"/>
        </w:rPr>
        <mc:AlternateContent>
          <mc:Choice Requires="wps">
            <w:drawing>
              <wp:anchor distT="0" distB="0" distL="114300" distR="114300" simplePos="0" relativeHeight="251659264" behindDoc="0" locked="0" layoutInCell="1" allowOverlap="1" wp14:anchorId="66A4D08D" wp14:editId="5BE1A9DB">
                <wp:simplePos x="0" y="0"/>
                <wp:positionH relativeFrom="column">
                  <wp:posOffset>1976755</wp:posOffset>
                </wp:positionH>
                <wp:positionV relativeFrom="paragraph">
                  <wp:posOffset>291465</wp:posOffset>
                </wp:positionV>
                <wp:extent cx="685800" cy="209550"/>
                <wp:effectExtent l="0" t="19050" r="0" b="38100"/>
                <wp:wrapNone/>
                <wp:docPr id="1" name="Distinto de 1"/>
                <wp:cNvGraphicFramePr/>
                <a:graphic xmlns:a="http://schemas.openxmlformats.org/drawingml/2006/main">
                  <a:graphicData uri="http://schemas.microsoft.com/office/word/2010/wordprocessingShape">
                    <wps:wsp>
                      <wps:cNvSpPr/>
                      <wps:spPr>
                        <a:xfrm>
                          <a:off x="0" y="0"/>
                          <a:ext cx="685800" cy="209550"/>
                        </a:xfrm>
                        <a:prstGeom prst="mathNotEqual">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A0D4C" id="Distinto de 1" o:spid="_x0000_s1026" style="position:absolute;margin-left:155.65pt;margin-top:22.95pt;width:54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580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" path="m90903,43167r248196,l354810,r46314,16857l391548,43167r203349,l594897,92453r-221288,l364640,117097r230257,l594897,166383r-248196,l330990,209550,284676,192693r9576,-26310l90903,166383r,-49286l312191,117097r8969,-24644l90903,92453r,-49286xe" fillcolor="#555 [2160]" strokecolor="black [3200]" strokeweight=".5pt">
                <v:fill color2="#313131 [2608]" rotate="t" colors="0 #9b9b9b;.5 #8e8e8e;1 #797979" focus="100%" type="gradient">
                  <o:fill v:ext="view" type="gradientUnscaled"/>
                </v:fill>
                <v:stroke joinstyle="miter"/>
                <v:path arrowok="t" o:connecttype="custom" o:connectlocs="90903,43167;339099,43167;354810,0;401124,16857;391548,43167;594897,43167;594897,92453;373609,92453;364640,117097;594897,117097;594897,166383;346701,166383;330990,209550;284676,192693;294252,166383;90903,166383;90903,117097;312191,117097;321160,92453;90903,92453;90903,43167" o:connectangles="0,0,0,0,0,0,0,0,0,0,0,0,0,0,0,0,0,0,0,0,0"/>
              </v:shape>
            </w:pict>
          </mc:Fallback>
        </mc:AlternateContent>
      </w:r>
    </w:p>
    <w:p w:rsidR="00686F6B" w:rsidRDefault="00BD051F" w:rsidP="00686F6B">
      <w:pPr>
        <w:jc w:val="both"/>
        <w:rPr>
          <w:rFonts w:ascii="Times New Roman" w:hAnsi="Times New Roman" w:cs="Times New Roman"/>
          <w:sz w:val="24"/>
        </w:rPr>
      </w:pPr>
      <w:r>
        <w:rPr>
          <w:rFonts w:ascii="Times New Roman" w:hAnsi="Times New Roman" w:cs="Times New Roman"/>
          <w:sz w:val="24"/>
        </w:rPr>
        <w:t>Herritartasuna (estatus juridikoa)              Nazionalitatea (identitatea</w:t>
      </w:r>
      <w:r w:rsidR="00B10403">
        <w:rPr>
          <w:rFonts w:ascii="Times New Roman" w:hAnsi="Times New Roman" w:cs="Times New Roman"/>
          <w:sz w:val="24"/>
        </w:rPr>
        <w:t>, Kode Zibilak araututa</w:t>
      </w:r>
      <w:r>
        <w:rPr>
          <w:rFonts w:ascii="Times New Roman" w:hAnsi="Times New Roman" w:cs="Times New Roman"/>
          <w:sz w:val="24"/>
        </w:rPr>
        <w:t xml:space="preserve">). Herritartasuna Zuzenbide publikoko instituzioa da, eta bertatik sortzen dira eskubideak, Frantziako iraultzatik sortua. Nazionalitatea, Z. pribatuarekin lotuta dago. Eboluzio historikoarekin lotuta, herrialde batzuetan, nazionalitate hitza erabiltzen da estatus juridikoari erreferentzia egiteko (Espainian, esaterako), beste batzuetan, aldiz, </w:t>
      </w:r>
      <w:proofErr w:type="spellStart"/>
      <w:r>
        <w:rPr>
          <w:rFonts w:ascii="Times New Roman" w:hAnsi="Times New Roman" w:cs="Times New Roman"/>
          <w:sz w:val="24"/>
        </w:rPr>
        <w:t>herritartatasuna</w:t>
      </w:r>
      <w:proofErr w:type="spellEnd"/>
      <w:r>
        <w:rPr>
          <w:rFonts w:ascii="Times New Roman" w:hAnsi="Times New Roman" w:cs="Times New Roman"/>
          <w:sz w:val="24"/>
        </w:rPr>
        <w:t xml:space="preserve"> erabiltzen da (Italian adibidez). Beraz, estatus juridiko osoa, Estatu espainolean = Nazionalitatea.  </w:t>
      </w:r>
      <w:r w:rsidRPr="00BD051F">
        <w:rPr>
          <w:rFonts w:ascii="Times New Roman" w:hAnsi="Times New Roman" w:cs="Times New Roman"/>
          <w:sz w:val="24"/>
          <w:u w:val="single"/>
        </w:rPr>
        <w:t xml:space="preserve">Kode Zibileko 17. </w:t>
      </w:r>
      <w:proofErr w:type="spellStart"/>
      <w:r w:rsidRPr="00BD051F">
        <w:rPr>
          <w:rFonts w:ascii="Times New Roman" w:hAnsi="Times New Roman" w:cs="Times New Roman"/>
          <w:sz w:val="24"/>
          <w:u w:val="single"/>
        </w:rPr>
        <w:t>Art</w:t>
      </w:r>
      <w:proofErr w:type="spellEnd"/>
      <w:r>
        <w:rPr>
          <w:rFonts w:ascii="Times New Roman" w:hAnsi="Times New Roman" w:cs="Times New Roman"/>
          <w:sz w:val="24"/>
        </w:rPr>
        <w:t xml:space="preserve"> </w:t>
      </w:r>
      <w:r w:rsidRPr="00BD051F">
        <w:rPr>
          <w:rFonts w:ascii="Times New Roman" w:hAnsi="Times New Roman" w:cs="Times New Roman"/>
          <w:i/>
          <w:sz w:val="24"/>
        </w:rPr>
        <w:t>“Jatorrizko espainiarrak dira; aita edo ama espainiarrengandik jaioak</w:t>
      </w:r>
      <w:r>
        <w:rPr>
          <w:rFonts w:ascii="Times New Roman" w:hAnsi="Times New Roman" w:cs="Times New Roman"/>
          <w:i/>
          <w:sz w:val="24"/>
        </w:rPr>
        <w:t>…</w:t>
      </w:r>
      <w:r w:rsidRPr="00BD051F">
        <w:rPr>
          <w:rFonts w:ascii="Times New Roman" w:hAnsi="Times New Roman" w:cs="Times New Roman"/>
          <w:i/>
          <w:sz w:val="24"/>
        </w:rPr>
        <w:t>”</w:t>
      </w:r>
      <w:r>
        <w:rPr>
          <w:rFonts w:ascii="Times New Roman" w:hAnsi="Times New Roman" w:cs="Times New Roman"/>
          <w:i/>
          <w:sz w:val="24"/>
        </w:rPr>
        <w:t xml:space="preserve">, </w:t>
      </w:r>
      <w:r w:rsidRPr="00BD051F">
        <w:rPr>
          <w:rFonts w:ascii="Times New Roman" w:hAnsi="Times New Roman" w:cs="Times New Roman"/>
          <w:i/>
          <w:sz w:val="24"/>
          <w:u w:val="single"/>
        </w:rPr>
        <w:t>KZ-</w:t>
      </w:r>
      <w:r w:rsidRPr="00BD051F">
        <w:rPr>
          <w:rFonts w:ascii="Times New Roman" w:hAnsi="Times New Roman" w:cs="Times New Roman"/>
          <w:sz w:val="24"/>
          <w:u w:val="single"/>
        </w:rPr>
        <w:t>ko 22. Artikulua</w:t>
      </w:r>
      <w:r w:rsidRPr="00BD051F">
        <w:rPr>
          <w:rFonts w:ascii="Times New Roman" w:hAnsi="Times New Roman" w:cs="Times New Roman"/>
          <w:sz w:val="24"/>
        </w:rPr>
        <w:t xml:space="preserve"> “</w:t>
      </w:r>
      <w:r>
        <w:rPr>
          <w:rFonts w:ascii="Times New Roman" w:hAnsi="Times New Roman" w:cs="Times New Roman"/>
          <w:i/>
          <w:sz w:val="24"/>
        </w:rPr>
        <w:t xml:space="preserve">Bizilekua izateagatik naziokotasuna emateko, beharrezkoa da bizileku hori 10 urtetan zehar izatea. 5 urte nahiko izango dira errefuxiatu izatea eskuratu dutenentzat; eta 2 urte, Iberoamerikako </w:t>
      </w:r>
      <w:proofErr w:type="spellStart"/>
      <w:r>
        <w:rPr>
          <w:rFonts w:ascii="Times New Roman" w:hAnsi="Times New Roman" w:cs="Times New Roman"/>
          <w:i/>
          <w:sz w:val="24"/>
        </w:rPr>
        <w:t>herritarrekoentzat</w:t>
      </w:r>
      <w:proofErr w:type="spellEnd"/>
      <w:r>
        <w:rPr>
          <w:rFonts w:ascii="Times New Roman" w:hAnsi="Times New Roman" w:cs="Times New Roman"/>
          <w:i/>
          <w:sz w:val="24"/>
        </w:rPr>
        <w:t xml:space="preserve">, Andorra, Filipina Uhartekoentzat, Ekuatore Ginea, Portugal eta herri </w:t>
      </w:r>
      <w:proofErr w:type="spellStart"/>
      <w:r>
        <w:rPr>
          <w:rFonts w:ascii="Times New Roman" w:hAnsi="Times New Roman" w:cs="Times New Roman"/>
          <w:i/>
          <w:sz w:val="24"/>
        </w:rPr>
        <w:t>sefardietakoentzat</w:t>
      </w:r>
      <w:proofErr w:type="spellEnd"/>
      <w:r>
        <w:rPr>
          <w:rFonts w:ascii="Times New Roman" w:hAnsi="Times New Roman" w:cs="Times New Roman"/>
          <w:i/>
          <w:sz w:val="24"/>
        </w:rPr>
        <w:t>”.</w:t>
      </w:r>
      <w:r w:rsidR="00B10403">
        <w:rPr>
          <w:rFonts w:ascii="Times New Roman" w:hAnsi="Times New Roman" w:cs="Times New Roman"/>
          <w:i/>
          <w:sz w:val="24"/>
        </w:rPr>
        <w:t xml:space="preserve"> </w:t>
      </w:r>
      <w:r w:rsidR="00B10403" w:rsidRPr="00B10403">
        <w:rPr>
          <w:rFonts w:ascii="Times New Roman" w:hAnsi="Times New Roman" w:cs="Times New Roman"/>
          <w:sz w:val="24"/>
        </w:rPr>
        <w:t xml:space="preserve">Azken finean, esan daiteke, historia </w:t>
      </w:r>
      <w:proofErr w:type="spellStart"/>
      <w:r w:rsidR="00B10403" w:rsidRPr="00B10403">
        <w:rPr>
          <w:rFonts w:ascii="Times New Roman" w:hAnsi="Times New Roman" w:cs="Times New Roman"/>
          <w:sz w:val="24"/>
        </w:rPr>
        <w:t>juridifikatu</w:t>
      </w:r>
      <w:proofErr w:type="spellEnd"/>
      <w:r w:rsidR="00B10403" w:rsidRPr="00B10403">
        <w:rPr>
          <w:rFonts w:ascii="Times New Roman" w:hAnsi="Times New Roman" w:cs="Times New Roman"/>
          <w:sz w:val="24"/>
        </w:rPr>
        <w:t xml:space="preserve"> dela, esaterako, musulmanei ez zaizkielako erraztasun hauek ematen</w:t>
      </w:r>
      <w:r w:rsidR="00B10403">
        <w:rPr>
          <w:rFonts w:ascii="Times New Roman" w:hAnsi="Times New Roman" w:cs="Times New Roman"/>
          <w:i/>
          <w:sz w:val="24"/>
        </w:rPr>
        <w:t xml:space="preserve">. </w:t>
      </w:r>
      <w:r>
        <w:rPr>
          <w:rFonts w:ascii="Times New Roman" w:hAnsi="Times New Roman" w:cs="Times New Roman"/>
          <w:i/>
          <w:sz w:val="24"/>
        </w:rPr>
        <w:t xml:space="preserve"> </w:t>
      </w:r>
      <w:r w:rsidRPr="00BD051F">
        <w:rPr>
          <w:rFonts w:ascii="Times New Roman" w:hAnsi="Times New Roman" w:cs="Times New Roman"/>
          <w:sz w:val="24"/>
        </w:rPr>
        <w:t xml:space="preserve">Memoria historikoaren legearen bitartez, herrialde honetatik ihes egitera behartuak izan zirenei (errefuxiatuei) edo hauen familiei nazionalitatea aitortzeko aukera zeukaten, bertan bizi ez arren. </w:t>
      </w:r>
    </w:p>
    <w:p w:rsidR="00F77FC2" w:rsidRDefault="00F77FC2" w:rsidP="00686F6B">
      <w:pPr>
        <w:jc w:val="both"/>
        <w:rPr>
          <w:rFonts w:ascii="Times New Roman" w:hAnsi="Times New Roman" w:cs="Times New Roman"/>
          <w:sz w:val="24"/>
        </w:rPr>
      </w:pPr>
      <w:r>
        <w:rPr>
          <w:rFonts w:ascii="Times New Roman" w:hAnsi="Times New Roman" w:cs="Times New Roman"/>
          <w:sz w:val="24"/>
        </w:rPr>
        <w:t>Europar Batasunean sartzean (Espainia 1986) europarrak ere bihurtu ginen. EBko hiritartasuna sortu zen Maastricht-</w:t>
      </w:r>
      <w:proofErr w:type="spellStart"/>
      <w:r>
        <w:rPr>
          <w:rFonts w:ascii="Times New Roman" w:hAnsi="Times New Roman" w:cs="Times New Roman"/>
          <w:sz w:val="24"/>
        </w:rPr>
        <w:t>eko</w:t>
      </w:r>
      <w:proofErr w:type="spellEnd"/>
      <w:r>
        <w:rPr>
          <w:rFonts w:ascii="Times New Roman" w:hAnsi="Times New Roman" w:cs="Times New Roman"/>
          <w:sz w:val="24"/>
        </w:rPr>
        <w:t xml:space="preserve"> Tratatuaren bitartez 1992an, osagarri bezala. Hau da, EBeko hiritartasuna izateko, beharrezkoa da, lehendabizi, </w:t>
      </w:r>
      <w:proofErr w:type="spellStart"/>
      <w:r>
        <w:rPr>
          <w:rFonts w:ascii="Times New Roman" w:hAnsi="Times New Roman" w:cs="Times New Roman"/>
          <w:sz w:val="24"/>
        </w:rPr>
        <w:t>Estatukide</w:t>
      </w:r>
      <w:proofErr w:type="spellEnd"/>
      <w:r>
        <w:rPr>
          <w:rFonts w:ascii="Times New Roman" w:hAnsi="Times New Roman" w:cs="Times New Roman"/>
          <w:sz w:val="24"/>
        </w:rPr>
        <w:t xml:space="preserve"> bateko hiritarra izatea. Gure kasuan, derrigorrezkoa da Espainola izatea gero europarra izateko. Nola lor dezake Txinako pertsona batek (adibidez) europar hiritartasuna? Lehendabizi, EB-ko Estatu bateko hiritartasuna lortzen. </w:t>
      </w:r>
    </w:p>
    <w:p w:rsidR="00F77FC2" w:rsidRDefault="00F77FC2" w:rsidP="00686F6B">
      <w:pPr>
        <w:jc w:val="both"/>
        <w:rPr>
          <w:rFonts w:ascii="Times New Roman" w:hAnsi="Times New Roman" w:cs="Times New Roman"/>
          <w:sz w:val="24"/>
        </w:rPr>
      </w:pPr>
      <w:r>
        <w:rPr>
          <w:rFonts w:ascii="Times New Roman" w:hAnsi="Times New Roman" w:cs="Times New Roman"/>
          <w:sz w:val="24"/>
        </w:rPr>
        <w:t xml:space="preserve">Beraz, nazionalitatea zuzenbide pribatukoa da, baina Espainian prozesu historiko baten bitartez “ nahastu” egin da, z. pribatukoa da baina z. publikoan izugarrizko eragina du. Gainera, EB-era sartu ginenetik, Europako hiritartasuna lortu dugu. Dena dela, argitzekoa da, Europan bizi den pertsona oro ez dela europarra edo, EB-ko kide. </w:t>
      </w:r>
    </w:p>
    <w:p w:rsidR="00B10403" w:rsidRDefault="00F77FC2" w:rsidP="00686F6B">
      <w:pPr>
        <w:jc w:val="both"/>
        <w:rPr>
          <w:rFonts w:ascii="Times New Roman" w:hAnsi="Times New Roman" w:cs="Times New Roman"/>
          <w:b/>
          <w:sz w:val="24"/>
        </w:rPr>
      </w:pPr>
      <w:r w:rsidRPr="00F77FC2">
        <w:rPr>
          <w:rFonts w:ascii="Times New Roman" w:hAnsi="Times New Roman" w:cs="Times New Roman"/>
          <w:b/>
          <w:sz w:val="24"/>
        </w:rPr>
        <w:t>3. Atzerritartasuna</w:t>
      </w:r>
    </w:p>
    <w:p w:rsidR="00F77FC2" w:rsidRDefault="006E7DDA" w:rsidP="00686F6B">
      <w:pPr>
        <w:jc w:val="both"/>
        <w:rPr>
          <w:rFonts w:ascii="Times New Roman" w:hAnsi="Times New Roman" w:cs="Times New Roman"/>
          <w:sz w:val="24"/>
        </w:rPr>
      </w:pPr>
      <w:r>
        <w:rPr>
          <w:rFonts w:ascii="Times New Roman" w:hAnsi="Times New Roman" w:cs="Times New Roman"/>
          <w:sz w:val="24"/>
        </w:rPr>
        <w:t xml:space="preserve">Atzerritartasunaren erroa Z. pribatuan dago, honek esaten duelako nor den espainola (esaterako) eta nor ez. Hala ere, tramitazioa eta ondorioak administratiboak izango dira. Aipatzekoa da, Konstituzioko 13. Artikuluak esaten dituela atzerritarren eskubide/betebeharrak. Atzerritarrak, bozka dezakete bai </w:t>
      </w:r>
      <w:proofErr w:type="spellStart"/>
      <w:r>
        <w:rPr>
          <w:rFonts w:ascii="Times New Roman" w:hAnsi="Times New Roman" w:cs="Times New Roman"/>
          <w:sz w:val="24"/>
        </w:rPr>
        <w:t>europako</w:t>
      </w:r>
      <w:proofErr w:type="spellEnd"/>
      <w:r>
        <w:rPr>
          <w:rFonts w:ascii="Times New Roman" w:hAnsi="Times New Roman" w:cs="Times New Roman"/>
          <w:sz w:val="24"/>
        </w:rPr>
        <w:t xml:space="preserve"> parlamenturako hauteskundeetan eta baita udal hauteskundeetan (gainera, udal hauteskundeetarako aukeratuak izan daitezke). </w:t>
      </w:r>
    </w:p>
    <w:p w:rsidR="00D95FD7" w:rsidRDefault="006E7DDA" w:rsidP="00686F6B">
      <w:pPr>
        <w:jc w:val="both"/>
        <w:rPr>
          <w:rFonts w:ascii="Times New Roman" w:hAnsi="Times New Roman" w:cs="Times New Roman"/>
          <w:sz w:val="24"/>
        </w:rPr>
      </w:pPr>
      <w:r>
        <w:rPr>
          <w:rFonts w:ascii="Times New Roman" w:hAnsi="Times New Roman" w:cs="Times New Roman"/>
          <w:sz w:val="24"/>
        </w:rPr>
        <w:t>Nazionalitatea, Kode Zibileko 18-28 artikuluetan arautzen da, eskaera erregistroan egiten da baina erregistroa, azken finean, administrazioa da, hortaz, zuzenbide publikora “salto” egiten da.  G</w:t>
      </w:r>
      <w:r w:rsidR="00AE52C4">
        <w:rPr>
          <w:rFonts w:ascii="Times New Roman" w:hAnsi="Times New Roman" w:cs="Times New Roman"/>
          <w:sz w:val="24"/>
        </w:rPr>
        <w:t>auza bat da nazionalitatea Z. pribatukoa izatea, baina eskubideen garapena edo atzerritartasuna Z. publikoak garatzen du lege organiko (hala nola, 7/1985, 4/2000…) eta erregelamendu bidez. Lege organikoek garatzen dute Konstituzioan agertzen diren oinarrizko eskubideak, eta hauek onartzeko gehiengo absolutua behar da Parlamentuan.</w:t>
      </w:r>
    </w:p>
    <w:p w:rsidR="0034383F" w:rsidRDefault="00F17DE4" w:rsidP="0034383F">
      <w:pPr>
        <w:jc w:val="both"/>
        <w:rPr>
          <w:rFonts w:ascii="Times New Roman" w:hAnsi="Times New Roman" w:cs="Times New Roman"/>
          <w:sz w:val="24"/>
        </w:rPr>
      </w:pPr>
      <w:r w:rsidRPr="00FD7DC1">
        <w:rPr>
          <w:rFonts w:ascii="Times New Roman" w:hAnsi="Times New Roman" w:cs="Times New Roman"/>
          <w:noProof/>
          <w:sz w:val="24"/>
          <w:lang w:eastAsia="eu-ES"/>
        </w:rPr>
        <w:lastRenderedPageBreak/>
        <mc:AlternateContent>
          <mc:Choice Requires="wps">
            <w:drawing>
              <wp:anchor distT="45720" distB="45720" distL="114300" distR="114300" simplePos="0" relativeHeight="251661312" behindDoc="0" locked="0" layoutInCell="1" allowOverlap="1" wp14:anchorId="1498BC43" wp14:editId="427B03E5">
                <wp:simplePos x="0" y="0"/>
                <wp:positionH relativeFrom="column">
                  <wp:posOffset>4148455</wp:posOffset>
                </wp:positionH>
                <wp:positionV relativeFrom="paragraph">
                  <wp:posOffset>605155</wp:posOffset>
                </wp:positionV>
                <wp:extent cx="2224405" cy="1404620"/>
                <wp:effectExtent l="0" t="0" r="23495" b="2730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4405" cy="1404620"/>
                        </a:xfrm>
                        <a:prstGeom prst="rect">
                          <a:avLst/>
                        </a:prstGeom>
                        <a:solidFill>
                          <a:srgbClr val="FFFFFF"/>
                        </a:solidFill>
                        <a:ln w="9525">
                          <a:solidFill>
                            <a:srgbClr val="000000"/>
                          </a:solidFill>
                          <a:miter lim="800000"/>
                          <a:headEnd/>
                          <a:tailEnd/>
                        </a:ln>
                      </wps:spPr>
                      <wps:txbx>
                        <w:txbxContent>
                          <w:p w:rsidR="00FD7DC1" w:rsidRPr="00FD7DC1" w:rsidRDefault="00FD7DC1">
                            <w:pPr>
                              <w:rPr>
                                <w:lang w:val="es-ES"/>
                              </w:rPr>
                            </w:pPr>
                            <w:proofErr w:type="spellStart"/>
                            <w:r>
                              <w:rPr>
                                <w:lang w:val="es-ES"/>
                              </w:rPr>
                              <w:t>Hirugarren</w:t>
                            </w:r>
                            <w:proofErr w:type="spellEnd"/>
                            <w:r>
                              <w:rPr>
                                <w:lang w:val="es-ES"/>
                              </w:rPr>
                              <w:t xml:space="preserve"> </w:t>
                            </w:r>
                            <w:proofErr w:type="spellStart"/>
                            <w:r>
                              <w:rPr>
                                <w:lang w:val="es-ES"/>
                              </w:rPr>
                              <w:t>horien</w:t>
                            </w:r>
                            <w:proofErr w:type="spellEnd"/>
                            <w:r>
                              <w:rPr>
                                <w:lang w:val="es-ES"/>
                              </w:rPr>
                              <w:t xml:space="preserve"> </w:t>
                            </w:r>
                            <w:proofErr w:type="spellStart"/>
                            <w:r>
                              <w:rPr>
                                <w:lang w:val="es-ES"/>
                              </w:rPr>
                              <w:t>gainetik</w:t>
                            </w:r>
                            <w:proofErr w:type="spellEnd"/>
                            <w:r>
                              <w:rPr>
                                <w:lang w:val="es-ES"/>
                              </w:rPr>
                              <w:t xml:space="preserve">, </w:t>
                            </w:r>
                            <w:proofErr w:type="spellStart"/>
                            <w:r>
                              <w:rPr>
                                <w:lang w:val="es-ES"/>
                              </w:rPr>
                              <w:t>beste</w:t>
                            </w:r>
                            <w:proofErr w:type="spellEnd"/>
                            <w:r>
                              <w:rPr>
                                <w:lang w:val="es-ES"/>
                              </w:rPr>
                              <w:t xml:space="preserve"> </w:t>
                            </w:r>
                            <w:proofErr w:type="spellStart"/>
                            <w:r>
                              <w:rPr>
                                <w:lang w:val="es-ES"/>
                              </w:rPr>
                              <w:t>atzerritar</w:t>
                            </w:r>
                            <w:proofErr w:type="spellEnd"/>
                            <w:r>
                              <w:rPr>
                                <w:lang w:val="es-ES"/>
                              </w:rPr>
                              <w:t xml:space="preserve"> </w:t>
                            </w:r>
                            <w:proofErr w:type="spellStart"/>
                            <w:r>
                              <w:rPr>
                                <w:lang w:val="es-ES"/>
                              </w:rPr>
                              <w:t>guztiei</w:t>
                            </w:r>
                            <w:proofErr w:type="spellEnd"/>
                            <w:r>
                              <w:rPr>
                                <w:lang w:val="es-ES"/>
                              </w:rPr>
                              <w:t xml:space="preserve"> “</w:t>
                            </w:r>
                            <w:proofErr w:type="spellStart"/>
                            <w:r>
                              <w:rPr>
                                <w:lang w:val="es-ES"/>
                              </w:rPr>
                              <w:t>atzerritartasun</w:t>
                            </w:r>
                            <w:proofErr w:type="spellEnd"/>
                            <w:r>
                              <w:rPr>
                                <w:lang w:val="es-ES"/>
                              </w:rPr>
                              <w:t xml:space="preserve"> </w:t>
                            </w:r>
                            <w:proofErr w:type="spellStart"/>
                            <w:r>
                              <w:rPr>
                                <w:lang w:val="es-ES"/>
                              </w:rPr>
                              <w:t>lege</w:t>
                            </w:r>
                            <w:proofErr w:type="spellEnd"/>
                            <w:r>
                              <w:rPr>
                                <w:lang w:val="es-ES"/>
                              </w:rPr>
                              <w:t xml:space="preserve"> </w:t>
                            </w:r>
                            <w:proofErr w:type="spellStart"/>
                            <w:r>
                              <w:rPr>
                                <w:lang w:val="es-ES"/>
                              </w:rPr>
                              <w:t>organikoa</w:t>
                            </w:r>
                            <w:proofErr w:type="spellEnd"/>
                            <w:r>
                              <w:rPr>
                                <w:lang w:val="es-ES"/>
                              </w:rPr>
                              <w:t xml:space="preserve">” </w:t>
                            </w:r>
                            <w:proofErr w:type="spellStart"/>
                            <w:r>
                              <w:rPr>
                                <w:lang w:val="es-ES"/>
                              </w:rPr>
                              <w:t>aplikatuko</w:t>
                            </w:r>
                            <w:proofErr w:type="spellEnd"/>
                            <w:r>
                              <w:rPr>
                                <w:lang w:val="es-ES"/>
                              </w:rPr>
                              <w:t xml:space="preserve"> </w:t>
                            </w:r>
                            <w:proofErr w:type="spellStart"/>
                            <w:r>
                              <w:rPr>
                                <w:lang w:val="es-ES"/>
                              </w:rPr>
                              <w:t>zaie</w:t>
                            </w:r>
                            <w:proofErr w:type="spellEnd"/>
                            <w:r>
                              <w:rPr>
                                <w:lang w:val="es-ES"/>
                              </w:rPr>
                              <w:t xml:space="preserve">.  1985eko </w:t>
                            </w:r>
                            <w:proofErr w:type="spellStart"/>
                            <w:r>
                              <w:rPr>
                                <w:lang w:val="es-ES"/>
                              </w:rPr>
                              <w:t>Lege</w:t>
                            </w:r>
                            <w:proofErr w:type="spellEnd"/>
                            <w:r>
                              <w:rPr>
                                <w:lang w:val="es-ES"/>
                              </w:rPr>
                              <w:t xml:space="preserve"> </w:t>
                            </w:r>
                            <w:proofErr w:type="spellStart"/>
                            <w:r>
                              <w:rPr>
                                <w:lang w:val="es-ES"/>
                              </w:rPr>
                              <w:t>Organikoa</w:t>
                            </w:r>
                            <w:proofErr w:type="spellEnd"/>
                            <w:r>
                              <w:rPr>
                                <w:lang w:val="es-ES"/>
                              </w:rPr>
                              <w:t xml:space="preserve"> da </w:t>
                            </w:r>
                            <w:proofErr w:type="spellStart"/>
                            <w:r>
                              <w:rPr>
                                <w:lang w:val="es-ES"/>
                              </w:rPr>
                              <w:t>lehenengoa</w:t>
                            </w:r>
                            <w:proofErr w:type="spellEnd"/>
                            <w:r>
                              <w:rPr>
                                <w:lang w:val="es-ES"/>
                              </w:rPr>
                              <w:t xml:space="preserve">, </w:t>
                            </w:r>
                            <w:proofErr w:type="spellStart"/>
                            <w:r w:rsidR="00F17DE4">
                              <w:rPr>
                                <w:lang w:val="es-ES"/>
                              </w:rPr>
                              <w:t>hurrengoa</w:t>
                            </w:r>
                            <w:proofErr w:type="spellEnd"/>
                            <w:r w:rsidR="00F17DE4">
                              <w:rPr>
                                <w:lang w:val="es-ES"/>
                              </w:rPr>
                              <w:t xml:space="preserve"> 2000,2003 eta </w:t>
                            </w:r>
                            <w:proofErr w:type="spellStart"/>
                            <w:r w:rsidR="00F17DE4">
                              <w:rPr>
                                <w:lang w:val="es-ES"/>
                              </w:rPr>
                              <w:t>azkena</w:t>
                            </w:r>
                            <w:proofErr w:type="spellEnd"/>
                            <w:r w:rsidR="00F17DE4">
                              <w:rPr>
                                <w:lang w:val="es-ES"/>
                              </w:rPr>
                              <w:t xml:space="preserve"> 2009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98BC43" id="_x0000_t202" coordsize="21600,21600" o:spt="202" path="m,l,21600r21600,l21600,xe">
                <v:stroke joinstyle="miter"/>
                <v:path gradientshapeok="t" o:connecttype="rect"/>
              </v:shapetype>
              <v:shape id="Cuadro de texto 2" o:spid="_x0000_s1026" type="#_x0000_t202" style="position:absolute;left:0;text-align:left;margin-left:326.65pt;margin-top:47.65pt;width:175.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">
                <v:textbox style="mso-fit-shape-to-text:t">
                  <w:txbxContent>
                    <w:p w:rsidR="00FD7DC1" w:rsidRPr="00FD7DC1" w:rsidRDefault="00FD7DC1">
                      <w:pPr>
                        <w:rPr>
                          <w:lang w:val="es-ES"/>
                        </w:rPr>
                      </w:pPr>
                      <w:proofErr w:type="spellStart"/>
                      <w:r>
                        <w:rPr>
                          <w:lang w:val="es-ES"/>
                        </w:rPr>
                        <w:t>Hirugarren</w:t>
                      </w:r>
                      <w:proofErr w:type="spellEnd"/>
                      <w:r>
                        <w:rPr>
                          <w:lang w:val="es-ES"/>
                        </w:rPr>
                        <w:t xml:space="preserve"> </w:t>
                      </w:r>
                      <w:proofErr w:type="spellStart"/>
                      <w:r>
                        <w:rPr>
                          <w:lang w:val="es-ES"/>
                        </w:rPr>
                        <w:t>horien</w:t>
                      </w:r>
                      <w:proofErr w:type="spellEnd"/>
                      <w:r>
                        <w:rPr>
                          <w:lang w:val="es-ES"/>
                        </w:rPr>
                        <w:t xml:space="preserve"> </w:t>
                      </w:r>
                      <w:proofErr w:type="spellStart"/>
                      <w:r>
                        <w:rPr>
                          <w:lang w:val="es-ES"/>
                        </w:rPr>
                        <w:t>gainetik</w:t>
                      </w:r>
                      <w:proofErr w:type="spellEnd"/>
                      <w:r>
                        <w:rPr>
                          <w:lang w:val="es-ES"/>
                        </w:rPr>
                        <w:t xml:space="preserve">, </w:t>
                      </w:r>
                      <w:proofErr w:type="spellStart"/>
                      <w:r>
                        <w:rPr>
                          <w:lang w:val="es-ES"/>
                        </w:rPr>
                        <w:t>beste</w:t>
                      </w:r>
                      <w:proofErr w:type="spellEnd"/>
                      <w:r>
                        <w:rPr>
                          <w:lang w:val="es-ES"/>
                        </w:rPr>
                        <w:t xml:space="preserve"> </w:t>
                      </w:r>
                      <w:proofErr w:type="spellStart"/>
                      <w:r>
                        <w:rPr>
                          <w:lang w:val="es-ES"/>
                        </w:rPr>
                        <w:t>atzerritar</w:t>
                      </w:r>
                      <w:proofErr w:type="spellEnd"/>
                      <w:r>
                        <w:rPr>
                          <w:lang w:val="es-ES"/>
                        </w:rPr>
                        <w:t xml:space="preserve"> </w:t>
                      </w:r>
                      <w:proofErr w:type="spellStart"/>
                      <w:r>
                        <w:rPr>
                          <w:lang w:val="es-ES"/>
                        </w:rPr>
                        <w:t>guztiei</w:t>
                      </w:r>
                      <w:proofErr w:type="spellEnd"/>
                      <w:r>
                        <w:rPr>
                          <w:lang w:val="es-ES"/>
                        </w:rPr>
                        <w:t xml:space="preserve"> “</w:t>
                      </w:r>
                      <w:proofErr w:type="spellStart"/>
                      <w:r>
                        <w:rPr>
                          <w:lang w:val="es-ES"/>
                        </w:rPr>
                        <w:t>atzerritartasun</w:t>
                      </w:r>
                      <w:proofErr w:type="spellEnd"/>
                      <w:r>
                        <w:rPr>
                          <w:lang w:val="es-ES"/>
                        </w:rPr>
                        <w:t xml:space="preserve"> </w:t>
                      </w:r>
                      <w:proofErr w:type="spellStart"/>
                      <w:r>
                        <w:rPr>
                          <w:lang w:val="es-ES"/>
                        </w:rPr>
                        <w:t>lege</w:t>
                      </w:r>
                      <w:proofErr w:type="spellEnd"/>
                      <w:r>
                        <w:rPr>
                          <w:lang w:val="es-ES"/>
                        </w:rPr>
                        <w:t xml:space="preserve"> </w:t>
                      </w:r>
                      <w:proofErr w:type="spellStart"/>
                      <w:r>
                        <w:rPr>
                          <w:lang w:val="es-ES"/>
                        </w:rPr>
                        <w:t>organikoa</w:t>
                      </w:r>
                      <w:proofErr w:type="spellEnd"/>
                      <w:r>
                        <w:rPr>
                          <w:lang w:val="es-ES"/>
                        </w:rPr>
                        <w:t xml:space="preserve">” </w:t>
                      </w:r>
                      <w:proofErr w:type="spellStart"/>
                      <w:r>
                        <w:rPr>
                          <w:lang w:val="es-ES"/>
                        </w:rPr>
                        <w:t>aplikatuko</w:t>
                      </w:r>
                      <w:proofErr w:type="spellEnd"/>
                      <w:r>
                        <w:rPr>
                          <w:lang w:val="es-ES"/>
                        </w:rPr>
                        <w:t xml:space="preserve"> </w:t>
                      </w:r>
                      <w:proofErr w:type="spellStart"/>
                      <w:r>
                        <w:rPr>
                          <w:lang w:val="es-ES"/>
                        </w:rPr>
                        <w:t>zaie</w:t>
                      </w:r>
                      <w:proofErr w:type="spellEnd"/>
                      <w:r>
                        <w:rPr>
                          <w:lang w:val="es-ES"/>
                        </w:rPr>
                        <w:t xml:space="preserve">.  1985eko </w:t>
                      </w:r>
                      <w:proofErr w:type="spellStart"/>
                      <w:r>
                        <w:rPr>
                          <w:lang w:val="es-ES"/>
                        </w:rPr>
                        <w:t>Lege</w:t>
                      </w:r>
                      <w:proofErr w:type="spellEnd"/>
                      <w:r>
                        <w:rPr>
                          <w:lang w:val="es-ES"/>
                        </w:rPr>
                        <w:t xml:space="preserve"> </w:t>
                      </w:r>
                      <w:proofErr w:type="spellStart"/>
                      <w:r>
                        <w:rPr>
                          <w:lang w:val="es-ES"/>
                        </w:rPr>
                        <w:t>Organikoa</w:t>
                      </w:r>
                      <w:proofErr w:type="spellEnd"/>
                      <w:r>
                        <w:rPr>
                          <w:lang w:val="es-ES"/>
                        </w:rPr>
                        <w:t xml:space="preserve"> da </w:t>
                      </w:r>
                      <w:proofErr w:type="spellStart"/>
                      <w:r>
                        <w:rPr>
                          <w:lang w:val="es-ES"/>
                        </w:rPr>
                        <w:t>lehenengoa</w:t>
                      </w:r>
                      <w:proofErr w:type="spellEnd"/>
                      <w:r>
                        <w:rPr>
                          <w:lang w:val="es-ES"/>
                        </w:rPr>
                        <w:t xml:space="preserve">, </w:t>
                      </w:r>
                      <w:proofErr w:type="spellStart"/>
                      <w:r w:rsidR="00F17DE4">
                        <w:rPr>
                          <w:lang w:val="es-ES"/>
                        </w:rPr>
                        <w:t>hurrengoa</w:t>
                      </w:r>
                      <w:proofErr w:type="spellEnd"/>
                      <w:r w:rsidR="00F17DE4">
                        <w:rPr>
                          <w:lang w:val="es-ES"/>
                        </w:rPr>
                        <w:t xml:space="preserve"> 2000,2003 eta </w:t>
                      </w:r>
                      <w:proofErr w:type="spellStart"/>
                      <w:r w:rsidR="00F17DE4">
                        <w:rPr>
                          <w:lang w:val="es-ES"/>
                        </w:rPr>
                        <w:t>azkena</w:t>
                      </w:r>
                      <w:proofErr w:type="spellEnd"/>
                      <w:r w:rsidR="00F17DE4">
                        <w:rPr>
                          <w:lang w:val="es-ES"/>
                        </w:rPr>
                        <w:t xml:space="preserve"> 2009</w:t>
                      </w:r>
                    </w:p>
                  </w:txbxContent>
                </v:textbox>
                <w10:wrap type="square"/>
              </v:shape>
            </w:pict>
          </mc:Fallback>
        </mc:AlternateContent>
      </w:r>
      <w:r w:rsidR="0034383F">
        <w:rPr>
          <w:rFonts w:ascii="Times New Roman" w:hAnsi="Times New Roman" w:cs="Times New Roman"/>
          <w:sz w:val="24"/>
        </w:rPr>
        <w:t xml:space="preserve">Atzerritarrak eta etorkinak desberdindu behar dira, </w:t>
      </w:r>
      <w:r w:rsidR="0034383F" w:rsidRPr="0034383F">
        <w:rPr>
          <w:rFonts w:ascii="Times New Roman" w:hAnsi="Times New Roman" w:cs="Times New Roman"/>
          <w:b/>
          <w:sz w:val="24"/>
        </w:rPr>
        <w:t>Atzerritarrak</w:t>
      </w:r>
      <w:r w:rsidR="0034383F" w:rsidRPr="0034383F">
        <w:rPr>
          <w:rFonts w:ascii="Times New Roman" w:hAnsi="Times New Roman" w:cs="Times New Roman"/>
          <w:sz w:val="24"/>
        </w:rPr>
        <w:t xml:space="preserve"> izango dira Espainiako nazionalitatea ez duten guztiak (zentzu juridikoan)</w:t>
      </w:r>
      <w:r w:rsidR="0034383F">
        <w:rPr>
          <w:rFonts w:ascii="Times New Roman" w:hAnsi="Times New Roman" w:cs="Times New Roman"/>
          <w:sz w:val="24"/>
        </w:rPr>
        <w:t xml:space="preserve">. Gainera, atzerritarren “barruan” hainbat maila daude, eta horren arabera, aplikatuko zaien ordenamendu juridikoa desberdina izango da. </w:t>
      </w:r>
    </w:p>
    <w:p w:rsidR="0034383F" w:rsidRPr="0034383F" w:rsidRDefault="00F17DE4" w:rsidP="0034383F">
      <w:pPr>
        <w:jc w:val="both"/>
        <w:rPr>
          <w:rFonts w:ascii="Times New Roman" w:hAnsi="Times New Roman" w:cs="Times New Roman"/>
          <w:sz w:val="24"/>
        </w:rPr>
      </w:pPr>
      <w:r w:rsidRPr="00F17DE4">
        <w:rPr>
          <w:rFonts w:ascii="Times New Roman" w:hAnsi="Times New Roman" w:cs="Times New Roman"/>
          <w:noProof/>
          <w:sz w:val="24"/>
          <w:lang w:eastAsia="eu-ES"/>
        </w:rPr>
        <mc:AlternateContent>
          <mc:Choice Requires="wps">
            <w:drawing>
              <wp:anchor distT="45720" distB="45720" distL="114300" distR="114300" simplePos="0" relativeHeight="251663360" behindDoc="0" locked="0" layoutInCell="1" allowOverlap="1" wp14:anchorId="29F8E1E3" wp14:editId="4BFE8174">
                <wp:simplePos x="0" y="0"/>
                <wp:positionH relativeFrom="column">
                  <wp:posOffset>4167505</wp:posOffset>
                </wp:positionH>
                <wp:positionV relativeFrom="paragraph">
                  <wp:posOffset>1355725</wp:posOffset>
                </wp:positionV>
                <wp:extent cx="2291080" cy="1404620"/>
                <wp:effectExtent l="0" t="0" r="13970" b="1524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1404620"/>
                        </a:xfrm>
                        <a:prstGeom prst="rect">
                          <a:avLst/>
                        </a:prstGeom>
                        <a:solidFill>
                          <a:srgbClr val="FFFFFF"/>
                        </a:solidFill>
                        <a:ln w="9525">
                          <a:solidFill>
                            <a:srgbClr val="000000"/>
                          </a:solidFill>
                          <a:miter lim="800000"/>
                          <a:headEnd/>
                          <a:tailEnd/>
                        </a:ln>
                      </wps:spPr>
                      <wps:txbx>
                        <w:txbxContent>
                          <w:p w:rsidR="00F17DE4" w:rsidRPr="00F17DE4" w:rsidRDefault="00F17DE4">
                            <w:pPr>
                              <w:rPr>
                                <w:lang w:val="es-ES"/>
                              </w:rPr>
                            </w:pPr>
                            <w:r>
                              <w:rPr>
                                <w:lang w:val="es-ES"/>
                              </w:rPr>
                              <w:t xml:space="preserve">2000. </w:t>
                            </w:r>
                            <w:proofErr w:type="spellStart"/>
                            <w:r>
                              <w:rPr>
                                <w:lang w:val="es-ES"/>
                              </w:rPr>
                              <w:t>urtean</w:t>
                            </w:r>
                            <w:proofErr w:type="spellEnd"/>
                            <w:r>
                              <w:rPr>
                                <w:lang w:val="es-ES"/>
                              </w:rPr>
                              <w:t xml:space="preserve"> </w:t>
                            </w:r>
                            <w:proofErr w:type="spellStart"/>
                            <w:r>
                              <w:rPr>
                                <w:lang w:val="es-ES"/>
                              </w:rPr>
                              <w:t>bi</w:t>
                            </w:r>
                            <w:proofErr w:type="spellEnd"/>
                            <w:r>
                              <w:rPr>
                                <w:lang w:val="es-ES"/>
                              </w:rPr>
                              <w:t xml:space="preserve"> LO </w:t>
                            </w:r>
                            <w:proofErr w:type="spellStart"/>
                            <w:r>
                              <w:rPr>
                                <w:lang w:val="es-ES"/>
                              </w:rPr>
                              <w:t>daude</w:t>
                            </w:r>
                            <w:proofErr w:type="spellEnd"/>
                            <w:r>
                              <w:rPr>
                                <w:lang w:val="es-ES"/>
                              </w:rPr>
                              <w:t xml:space="preserve">. </w:t>
                            </w:r>
                            <w:proofErr w:type="spellStart"/>
                            <w:r>
                              <w:rPr>
                                <w:lang w:val="es-ES"/>
                              </w:rPr>
                              <w:t>Lehenengoa</w:t>
                            </w:r>
                            <w:proofErr w:type="spellEnd"/>
                            <w:r>
                              <w:rPr>
                                <w:lang w:val="es-ES"/>
                              </w:rPr>
                              <w:t xml:space="preserve">, 4/2000 </w:t>
                            </w:r>
                            <w:proofErr w:type="spellStart"/>
                            <w:r>
                              <w:rPr>
                                <w:lang w:val="es-ES"/>
                              </w:rPr>
                              <w:t>oposizioaren</w:t>
                            </w:r>
                            <w:proofErr w:type="spellEnd"/>
                            <w:r>
                              <w:rPr>
                                <w:lang w:val="es-ES"/>
                              </w:rPr>
                              <w:t xml:space="preserve"> </w:t>
                            </w:r>
                            <w:proofErr w:type="spellStart"/>
                            <w:r>
                              <w:rPr>
                                <w:lang w:val="es-ES"/>
                              </w:rPr>
                              <w:t>batuketaren</w:t>
                            </w:r>
                            <w:proofErr w:type="spellEnd"/>
                            <w:r>
                              <w:rPr>
                                <w:lang w:val="es-ES"/>
                              </w:rPr>
                              <w:t xml:space="preserve"> </w:t>
                            </w:r>
                            <w:proofErr w:type="spellStart"/>
                            <w:r>
                              <w:rPr>
                                <w:lang w:val="es-ES"/>
                              </w:rPr>
                              <w:t>bidez</w:t>
                            </w:r>
                            <w:proofErr w:type="spellEnd"/>
                            <w:r>
                              <w:rPr>
                                <w:lang w:val="es-ES"/>
                              </w:rPr>
                              <w:t xml:space="preserve"> </w:t>
                            </w:r>
                            <w:proofErr w:type="spellStart"/>
                            <w:r>
                              <w:rPr>
                                <w:lang w:val="es-ES"/>
                              </w:rPr>
                              <w:t>lortu</w:t>
                            </w:r>
                            <w:proofErr w:type="spellEnd"/>
                            <w:r>
                              <w:rPr>
                                <w:lang w:val="es-ES"/>
                              </w:rPr>
                              <w:t xml:space="preserve"> zen, une </w:t>
                            </w:r>
                            <w:proofErr w:type="spellStart"/>
                            <w:r>
                              <w:rPr>
                                <w:lang w:val="es-ES"/>
                              </w:rPr>
                              <w:t>horretan</w:t>
                            </w:r>
                            <w:proofErr w:type="spellEnd"/>
                            <w:r>
                              <w:rPr>
                                <w:lang w:val="es-ES"/>
                              </w:rPr>
                              <w:t xml:space="preserve"> PP </w:t>
                            </w:r>
                            <w:proofErr w:type="spellStart"/>
                            <w:r>
                              <w:rPr>
                                <w:lang w:val="es-ES"/>
                              </w:rPr>
                              <w:t>zegoen</w:t>
                            </w:r>
                            <w:proofErr w:type="spellEnd"/>
                            <w:r>
                              <w:rPr>
                                <w:lang w:val="es-ES"/>
                              </w:rPr>
                              <w:t xml:space="preserve"> </w:t>
                            </w:r>
                            <w:proofErr w:type="spellStart"/>
                            <w:r>
                              <w:rPr>
                                <w:lang w:val="es-ES"/>
                              </w:rPr>
                              <w:t>gobernuan</w:t>
                            </w:r>
                            <w:proofErr w:type="spellEnd"/>
                            <w:r>
                              <w:rPr>
                                <w:lang w:val="es-ES"/>
                              </w:rPr>
                              <w:t xml:space="preserve"> </w:t>
                            </w:r>
                            <w:proofErr w:type="spellStart"/>
                            <w:r>
                              <w:rPr>
                                <w:lang w:val="es-ES"/>
                              </w:rPr>
                              <w:t>baina</w:t>
                            </w:r>
                            <w:proofErr w:type="spellEnd"/>
                            <w:r>
                              <w:rPr>
                                <w:lang w:val="es-ES"/>
                              </w:rPr>
                              <w:t xml:space="preserve"> </w:t>
                            </w:r>
                            <w:proofErr w:type="spellStart"/>
                            <w:r>
                              <w:rPr>
                                <w:lang w:val="es-ES"/>
                              </w:rPr>
                              <w:t>minorian</w:t>
                            </w:r>
                            <w:proofErr w:type="spellEnd"/>
                            <w:r>
                              <w:rPr>
                                <w:lang w:val="es-ES"/>
                              </w:rPr>
                              <w:t xml:space="preserve">.  </w:t>
                            </w:r>
                            <w:proofErr w:type="spellStart"/>
                            <w:r>
                              <w:rPr>
                                <w:lang w:val="es-ES"/>
                              </w:rPr>
                              <w:t>Gero</w:t>
                            </w:r>
                            <w:proofErr w:type="spellEnd"/>
                            <w:r>
                              <w:rPr>
                                <w:lang w:val="es-ES"/>
                              </w:rPr>
                              <w:t xml:space="preserve">, PP-k </w:t>
                            </w:r>
                            <w:proofErr w:type="spellStart"/>
                            <w:r>
                              <w:rPr>
                                <w:lang w:val="es-ES"/>
                              </w:rPr>
                              <w:t>zin</w:t>
                            </w:r>
                            <w:proofErr w:type="spellEnd"/>
                            <w:r>
                              <w:rPr>
                                <w:lang w:val="es-ES"/>
                              </w:rPr>
                              <w:t xml:space="preserve"> </w:t>
                            </w:r>
                            <w:proofErr w:type="spellStart"/>
                            <w:r>
                              <w:rPr>
                                <w:lang w:val="es-ES"/>
                              </w:rPr>
                              <w:t>egin</w:t>
                            </w:r>
                            <w:proofErr w:type="spellEnd"/>
                            <w:r>
                              <w:rPr>
                                <w:lang w:val="es-ES"/>
                              </w:rPr>
                              <w:t xml:space="preserve"> </w:t>
                            </w:r>
                            <w:proofErr w:type="spellStart"/>
                            <w:r>
                              <w:rPr>
                                <w:lang w:val="es-ES"/>
                              </w:rPr>
                              <w:t>zituen</w:t>
                            </w:r>
                            <w:proofErr w:type="spellEnd"/>
                            <w:r>
                              <w:rPr>
                                <w:lang w:val="es-ES"/>
                              </w:rPr>
                              <w:t xml:space="preserve"> </w:t>
                            </w:r>
                            <w:proofErr w:type="spellStart"/>
                            <w:r>
                              <w:rPr>
                                <w:lang w:val="es-ES"/>
                              </w:rPr>
                              <w:t>hauteskundeak</w:t>
                            </w:r>
                            <w:proofErr w:type="spellEnd"/>
                            <w:r>
                              <w:rPr>
                                <w:lang w:val="es-ES"/>
                              </w:rPr>
                              <w:t xml:space="preserve"> </w:t>
                            </w:r>
                            <w:proofErr w:type="spellStart"/>
                            <w:r>
                              <w:rPr>
                                <w:lang w:val="es-ES"/>
                              </w:rPr>
                              <w:t>irabaziz</w:t>
                            </w:r>
                            <w:proofErr w:type="spellEnd"/>
                            <w:r>
                              <w:rPr>
                                <w:lang w:val="es-ES"/>
                              </w:rPr>
                              <w:t xml:space="preserve"> </w:t>
                            </w:r>
                            <w:proofErr w:type="spellStart"/>
                            <w:r>
                              <w:rPr>
                                <w:lang w:val="es-ES"/>
                              </w:rPr>
                              <w:t>gero</w:t>
                            </w:r>
                            <w:proofErr w:type="spellEnd"/>
                            <w:r>
                              <w:rPr>
                                <w:lang w:val="es-ES"/>
                              </w:rPr>
                              <w:t xml:space="preserve"> </w:t>
                            </w:r>
                            <w:proofErr w:type="spellStart"/>
                            <w:r>
                              <w:rPr>
                                <w:lang w:val="es-ES"/>
                              </w:rPr>
                              <w:t>beste</w:t>
                            </w:r>
                            <w:proofErr w:type="spellEnd"/>
                            <w:r>
                              <w:rPr>
                                <w:lang w:val="es-ES"/>
                              </w:rPr>
                              <w:t xml:space="preserve"> </w:t>
                            </w:r>
                            <w:proofErr w:type="spellStart"/>
                            <w:r>
                              <w:rPr>
                                <w:lang w:val="es-ES"/>
                              </w:rPr>
                              <w:t>lege</w:t>
                            </w:r>
                            <w:proofErr w:type="spellEnd"/>
                            <w:r>
                              <w:rPr>
                                <w:lang w:val="es-ES"/>
                              </w:rPr>
                              <w:t xml:space="preserve"> </w:t>
                            </w:r>
                            <w:proofErr w:type="spellStart"/>
                            <w:r>
                              <w:rPr>
                                <w:lang w:val="es-ES"/>
                              </w:rPr>
                              <w:t>bat</w:t>
                            </w:r>
                            <w:proofErr w:type="spellEnd"/>
                            <w:r>
                              <w:rPr>
                                <w:lang w:val="es-ES"/>
                              </w:rPr>
                              <w:t xml:space="preserve"> </w:t>
                            </w:r>
                            <w:proofErr w:type="spellStart"/>
                            <w:r>
                              <w:rPr>
                                <w:lang w:val="es-ES"/>
                              </w:rPr>
                              <w:t>aterako</w:t>
                            </w:r>
                            <w:proofErr w:type="spellEnd"/>
                            <w:r>
                              <w:rPr>
                                <w:lang w:val="es-ES"/>
                              </w:rPr>
                              <w:t xml:space="preserve"> </w:t>
                            </w:r>
                            <w:proofErr w:type="spellStart"/>
                            <w:r>
                              <w:rPr>
                                <w:lang w:val="es-ES"/>
                              </w:rPr>
                              <w:t>zuela</w:t>
                            </w:r>
                            <w:proofErr w:type="spellEnd"/>
                            <w:r>
                              <w:rPr>
                                <w:lang w:val="es-ES"/>
                              </w:rPr>
                              <w:t xml:space="preserve">. Eta, </w:t>
                            </w:r>
                            <w:proofErr w:type="spellStart"/>
                            <w:r>
                              <w:rPr>
                                <w:lang w:val="es-ES"/>
                              </w:rPr>
                              <w:t>PPk</w:t>
                            </w:r>
                            <w:proofErr w:type="spellEnd"/>
                            <w:r>
                              <w:rPr>
                                <w:lang w:val="es-ES"/>
                              </w:rPr>
                              <w:t xml:space="preserve"> </w:t>
                            </w:r>
                            <w:proofErr w:type="spellStart"/>
                            <w:r>
                              <w:rPr>
                                <w:lang w:val="es-ES"/>
                              </w:rPr>
                              <w:t>gehiengo</w:t>
                            </w:r>
                            <w:proofErr w:type="spellEnd"/>
                            <w:r>
                              <w:rPr>
                                <w:lang w:val="es-ES"/>
                              </w:rPr>
                              <w:t xml:space="preserve"> </w:t>
                            </w:r>
                            <w:proofErr w:type="spellStart"/>
                            <w:r>
                              <w:rPr>
                                <w:lang w:val="es-ES"/>
                              </w:rPr>
                              <w:t>absolutuz</w:t>
                            </w:r>
                            <w:proofErr w:type="spellEnd"/>
                            <w:r>
                              <w:rPr>
                                <w:lang w:val="es-ES"/>
                              </w:rPr>
                              <w:t xml:space="preserve"> </w:t>
                            </w:r>
                            <w:proofErr w:type="spellStart"/>
                            <w:r>
                              <w:rPr>
                                <w:lang w:val="es-ES"/>
                              </w:rPr>
                              <w:t>irabazi</w:t>
                            </w:r>
                            <w:proofErr w:type="spellEnd"/>
                            <w:r>
                              <w:rPr>
                                <w:lang w:val="es-ES"/>
                              </w:rPr>
                              <w:t xml:space="preserve"> </w:t>
                            </w:r>
                            <w:proofErr w:type="spellStart"/>
                            <w:r>
                              <w:rPr>
                                <w:lang w:val="es-ES"/>
                              </w:rPr>
                              <w:t>zituen</w:t>
                            </w:r>
                            <w:proofErr w:type="spellEnd"/>
                            <w:r>
                              <w:rPr>
                                <w:lang w:val="es-ES"/>
                              </w:rPr>
                              <w:t xml:space="preserve"> </w:t>
                            </w:r>
                            <w:proofErr w:type="spellStart"/>
                            <w:r>
                              <w:rPr>
                                <w:lang w:val="es-ES"/>
                              </w:rPr>
                              <w:t>hauteskundeak</w:t>
                            </w:r>
                            <w:proofErr w:type="spellEnd"/>
                            <w:r>
                              <w:rPr>
                                <w:lang w:val="es-ES"/>
                              </w:rPr>
                              <w:t xml:space="preserve">, 8/2000 </w:t>
                            </w:r>
                            <w:proofErr w:type="spellStart"/>
                            <w:r>
                              <w:rPr>
                                <w:lang w:val="es-ES"/>
                              </w:rPr>
                              <w:t>lege</w:t>
                            </w:r>
                            <w:proofErr w:type="spellEnd"/>
                            <w:r>
                              <w:rPr>
                                <w:lang w:val="es-ES"/>
                              </w:rPr>
                              <w:t xml:space="preserve"> </w:t>
                            </w:r>
                            <w:proofErr w:type="spellStart"/>
                            <w:r>
                              <w:rPr>
                                <w:lang w:val="es-ES"/>
                              </w:rPr>
                              <w:t>organikoa</w:t>
                            </w:r>
                            <w:proofErr w:type="spellEnd"/>
                            <w:r>
                              <w:rPr>
                                <w:lang w:val="es-ES"/>
                              </w:rPr>
                              <w:t xml:space="preserve"> </w:t>
                            </w:r>
                            <w:proofErr w:type="spellStart"/>
                            <w:r>
                              <w:rPr>
                                <w:lang w:val="es-ES"/>
                              </w:rPr>
                              <w:t>onartuz</w:t>
                            </w:r>
                            <w:proofErr w:type="spellEnd"/>
                            <w:r>
                              <w:rPr>
                                <w:lang w:val="es-ES"/>
                              </w:rPr>
                              <w:t xml:space="preserve">. Horren </w:t>
                            </w:r>
                            <w:proofErr w:type="spellStart"/>
                            <w:r>
                              <w:rPr>
                                <w:lang w:val="es-ES"/>
                              </w:rPr>
                              <w:t>ondoren</w:t>
                            </w:r>
                            <w:proofErr w:type="spellEnd"/>
                            <w:r>
                              <w:rPr>
                                <w:lang w:val="es-ES"/>
                              </w:rPr>
                              <w:t xml:space="preserve">, 14/2003ko </w:t>
                            </w:r>
                            <w:proofErr w:type="spellStart"/>
                            <w:r>
                              <w:rPr>
                                <w:lang w:val="es-ES"/>
                              </w:rPr>
                              <w:t>legea</w:t>
                            </w:r>
                            <w:proofErr w:type="spellEnd"/>
                            <w:r>
                              <w:rPr>
                                <w:lang w:val="es-ES"/>
                              </w:rPr>
                              <w:t xml:space="preserve"> </w:t>
                            </w:r>
                            <w:proofErr w:type="spellStart"/>
                            <w:r>
                              <w:rPr>
                                <w:lang w:val="es-ES"/>
                              </w:rPr>
                              <w:t>etorri</w:t>
                            </w:r>
                            <w:proofErr w:type="spellEnd"/>
                            <w:r>
                              <w:rPr>
                                <w:lang w:val="es-ES"/>
                              </w:rPr>
                              <w:t xml:space="preserve"> zen, eta, </w:t>
                            </w:r>
                            <w:proofErr w:type="spellStart"/>
                            <w:r>
                              <w:rPr>
                                <w:lang w:val="es-ES"/>
                              </w:rPr>
                              <w:t>azkena</w:t>
                            </w:r>
                            <w:proofErr w:type="spellEnd"/>
                            <w:r>
                              <w:rPr>
                                <w:lang w:val="es-ES"/>
                              </w:rPr>
                              <w:t xml:space="preserve"> </w:t>
                            </w:r>
                            <w:proofErr w:type="spellStart"/>
                            <w:r>
                              <w:rPr>
                                <w:lang w:val="es-ES"/>
                              </w:rPr>
                              <w:t>Zapateroren</w:t>
                            </w:r>
                            <w:proofErr w:type="spellEnd"/>
                            <w:r>
                              <w:rPr>
                                <w:lang w:val="es-ES"/>
                              </w:rPr>
                              <w:t xml:space="preserve"> </w:t>
                            </w:r>
                            <w:proofErr w:type="spellStart"/>
                            <w:r>
                              <w:rPr>
                                <w:lang w:val="es-ES"/>
                              </w:rPr>
                              <w:t>gobernuarekin</w:t>
                            </w:r>
                            <w:proofErr w:type="spellEnd"/>
                            <w:r>
                              <w:rPr>
                                <w:lang w:val="es-ES"/>
                              </w:rPr>
                              <w:t xml:space="preserve"> 2/2009. </w:t>
                            </w:r>
                            <w:proofErr w:type="spellStart"/>
                            <w:r w:rsidR="00BE111B">
                              <w:rPr>
                                <w:lang w:val="es-ES"/>
                              </w:rPr>
                              <w:t>Gero</w:t>
                            </w:r>
                            <w:proofErr w:type="spellEnd"/>
                            <w:r w:rsidR="00BE111B">
                              <w:rPr>
                                <w:lang w:val="es-ES"/>
                              </w:rPr>
                              <w:t xml:space="preserve">, </w:t>
                            </w:r>
                            <w:proofErr w:type="spellStart"/>
                            <w:r w:rsidR="00BE111B">
                              <w:rPr>
                                <w:lang w:val="es-ES"/>
                              </w:rPr>
                              <w:t>erregelamenduen</w:t>
                            </w:r>
                            <w:proofErr w:type="spellEnd"/>
                            <w:r w:rsidR="00BE111B">
                              <w:rPr>
                                <w:lang w:val="es-ES"/>
                              </w:rPr>
                              <w:t xml:space="preserve"> </w:t>
                            </w:r>
                            <w:proofErr w:type="spellStart"/>
                            <w:r w:rsidR="00BE111B">
                              <w:rPr>
                                <w:lang w:val="es-ES"/>
                              </w:rPr>
                              <w:t>bitartez</w:t>
                            </w:r>
                            <w:proofErr w:type="spellEnd"/>
                            <w:r w:rsidR="00BE111B">
                              <w:rPr>
                                <w:lang w:val="es-ES"/>
                              </w:rPr>
                              <w:t xml:space="preserve"> </w:t>
                            </w:r>
                            <w:proofErr w:type="spellStart"/>
                            <w:r w:rsidR="00BE111B">
                              <w:rPr>
                                <w:lang w:val="es-ES"/>
                              </w:rPr>
                              <w:t>garatzen</w:t>
                            </w:r>
                            <w:proofErr w:type="spellEnd"/>
                            <w:r w:rsidR="00BE111B">
                              <w:rPr>
                                <w:lang w:val="es-ES"/>
                              </w:rPr>
                              <w:t xml:space="preserve"> </w:t>
                            </w:r>
                            <w:proofErr w:type="spellStart"/>
                            <w:r w:rsidR="00BE111B">
                              <w:rPr>
                                <w:lang w:val="es-ES"/>
                              </w:rPr>
                              <w:t>dira</w:t>
                            </w:r>
                            <w:proofErr w:type="spellEnd"/>
                            <w:r w:rsidR="00BE111B">
                              <w:rPr>
                                <w:lang w:val="es-ES"/>
                              </w:rPr>
                              <w:t xml:space="preserve"> </w:t>
                            </w:r>
                            <w:proofErr w:type="spellStart"/>
                            <w:r w:rsidR="00BE111B">
                              <w:rPr>
                                <w:lang w:val="es-ES"/>
                              </w:rPr>
                              <w:t>Lege</w:t>
                            </w:r>
                            <w:proofErr w:type="spellEnd"/>
                            <w:r w:rsidR="00BE111B">
                              <w:rPr>
                                <w:lang w:val="es-ES"/>
                              </w:rPr>
                              <w:t xml:space="preserve"> </w:t>
                            </w:r>
                            <w:proofErr w:type="spellStart"/>
                            <w:r w:rsidR="00BE111B">
                              <w:rPr>
                                <w:lang w:val="es-ES"/>
                              </w:rPr>
                              <w:t>Organikoak</w:t>
                            </w:r>
                            <w:proofErr w:type="spellEnd"/>
                            <w:r w:rsidR="00BE111B">
                              <w:rPr>
                                <w:lang w:val="es-E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F8E1E3" id="_x0000_s1027" type="#_x0000_t202" style="position:absolute;left:0;text-align:left;margin-left:328.15pt;margin-top:106.75pt;width:180.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">
                <v:textbox style="mso-fit-shape-to-text:t">
                  <w:txbxContent>
                    <w:p w:rsidR="00F17DE4" w:rsidRPr="00F17DE4" w:rsidRDefault="00F17DE4">
                      <w:pPr>
                        <w:rPr>
                          <w:lang w:val="es-ES"/>
                        </w:rPr>
                      </w:pPr>
                      <w:r>
                        <w:rPr>
                          <w:lang w:val="es-ES"/>
                        </w:rPr>
                        <w:t xml:space="preserve">2000. </w:t>
                      </w:r>
                      <w:proofErr w:type="spellStart"/>
                      <w:r>
                        <w:rPr>
                          <w:lang w:val="es-ES"/>
                        </w:rPr>
                        <w:t>urtean</w:t>
                      </w:r>
                      <w:proofErr w:type="spellEnd"/>
                      <w:r>
                        <w:rPr>
                          <w:lang w:val="es-ES"/>
                        </w:rPr>
                        <w:t xml:space="preserve"> </w:t>
                      </w:r>
                      <w:proofErr w:type="spellStart"/>
                      <w:r>
                        <w:rPr>
                          <w:lang w:val="es-ES"/>
                        </w:rPr>
                        <w:t>bi</w:t>
                      </w:r>
                      <w:proofErr w:type="spellEnd"/>
                      <w:r>
                        <w:rPr>
                          <w:lang w:val="es-ES"/>
                        </w:rPr>
                        <w:t xml:space="preserve"> LO </w:t>
                      </w:r>
                      <w:proofErr w:type="spellStart"/>
                      <w:r>
                        <w:rPr>
                          <w:lang w:val="es-ES"/>
                        </w:rPr>
                        <w:t>daude</w:t>
                      </w:r>
                      <w:proofErr w:type="spellEnd"/>
                      <w:r>
                        <w:rPr>
                          <w:lang w:val="es-ES"/>
                        </w:rPr>
                        <w:t xml:space="preserve">. </w:t>
                      </w:r>
                      <w:proofErr w:type="spellStart"/>
                      <w:r>
                        <w:rPr>
                          <w:lang w:val="es-ES"/>
                        </w:rPr>
                        <w:t>Lehenengoa</w:t>
                      </w:r>
                      <w:proofErr w:type="spellEnd"/>
                      <w:r>
                        <w:rPr>
                          <w:lang w:val="es-ES"/>
                        </w:rPr>
                        <w:t xml:space="preserve">, 4/2000 </w:t>
                      </w:r>
                      <w:proofErr w:type="spellStart"/>
                      <w:r>
                        <w:rPr>
                          <w:lang w:val="es-ES"/>
                        </w:rPr>
                        <w:t>oposizioaren</w:t>
                      </w:r>
                      <w:proofErr w:type="spellEnd"/>
                      <w:r>
                        <w:rPr>
                          <w:lang w:val="es-ES"/>
                        </w:rPr>
                        <w:t xml:space="preserve"> </w:t>
                      </w:r>
                      <w:proofErr w:type="spellStart"/>
                      <w:r>
                        <w:rPr>
                          <w:lang w:val="es-ES"/>
                        </w:rPr>
                        <w:t>batuketaren</w:t>
                      </w:r>
                      <w:proofErr w:type="spellEnd"/>
                      <w:r>
                        <w:rPr>
                          <w:lang w:val="es-ES"/>
                        </w:rPr>
                        <w:t xml:space="preserve"> </w:t>
                      </w:r>
                      <w:proofErr w:type="spellStart"/>
                      <w:r>
                        <w:rPr>
                          <w:lang w:val="es-ES"/>
                        </w:rPr>
                        <w:t>bidez</w:t>
                      </w:r>
                      <w:proofErr w:type="spellEnd"/>
                      <w:r>
                        <w:rPr>
                          <w:lang w:val="es-ES"/>
                        </w:rPr>
                        <w:t xml:space="preserve"> </w:t>
                      </w:r>
                      <w:proofErr w:type="spellStart"/>
                      <w:r>
                        <w:rPr>
                          <w:lang w:val="es-ES"/>
                        </w:rPr>
                        <w:t>lortu</w:t>
                      </w:r>
                      <w:proofErr w:type="spellEnd"/>
                      <w:r>
                        <w:rPr>
                          <w:lang w:val="es-ES"/>
                        </w:rPr>
                        <w:t xml:space="preserve"> zen, une </w:t>
                      </w:r>
                      <w:proofErr w:type="spellStart"/>
                      <w:r>
                        <w:rPr>
                          <w:lang w:val="es-ES"/>
                        </w:rPr>
                        <w:t>horretan</w:t>
                      </w:r>
                      <w:proofErr w:type="spellEnd"/>
                      <w:r>
                        <w:rPr>
                          <w:lang w:val="es-ES"/>
                        </w:rPr>
                        <w:t xml:space="preserve"> PP </w:t>
                      </w:r>
                      <w:proofErr w:type="spellStart"/>
                      <w:r>
                        <w:rPr>
                          <w:lang w:val="es-ES"/>
                        </w:rPr>
                        <w:t>zegoen</w:t>
                      </w:r>
                      <w:proofErr w:type="spellEnd"/>
                      <w:r>
                        <w:rPr>
                          <w:lang w:val="es-ES"/>
                        </w:rPr>
                        <w:t xml:space="preserve"> </w:t>
                      </w:r>
                      <w:proofErr w:type="spellStart"/>
                      <w:r>
                        <w:rPr>
                          <w:lang w:val="es-ES"/>
                        </w:rPr>
                        <w:t>gobernuan</w:t>
                      </w:r>
                      <w:proofErr w:type="spellEnd"/>
                      <w:r>
                        <w:rPr>
                          <w:lang w:val="es-ES"/>
                        </w:rPr>
                        <w:t xml:space="preserve"> </w:t>
                      </w:r>
                      <w:proofErr w:type="spellStart"/>
                      <w:r>
                        <w:rPr>
                          <w:lang w:val="es-ES"/>
                        </w:rPr>
                        <w:t>baina</w:t>
                      </w:r>
                      <w:proofErr w:type="spellEnd"/>
                      <w:r>
                        <w:rPr>
                          <w:lang w:val="es-ES"/>
                        </w:rPr>
                        <w:t xml:space="preserve"> </w:t>
                      </w:r>
                      <w:proofErr w:type="spellStart"/>
                      <w:r>
                        <w:rPr>
                          <w:lang w:val="es-ES"/>
                        </w:rPr>
                        <w:t>minorian</w:t>
                      </w:r>
                      <w:proofErr w:type="spellEnd"/>
                      <w:r>
                        <w:rPr>
                          <w:lang w:val="es-ES"/>
                        </w:rPr>
                        <w:t xml:space="preserve">.  </w:t>
                      </w:r>
                      <w:proofErr w:type="spellStart"/>
                      <w:r>
                        <w:rPr>
                          <w:lang w:val="es-ES"/>
                        </w:rPr>
                        <w:t>Gero</w:t>
                      </w:r>
                      <w:proofErr w:type="spellEnd"/>
                      <w:r>
                        <w:rPr>
                          <w:lang w:val="es-ES"/>
                        </w:rPr>
                        <w:t xml:space="preserve">, PP-k </w:t>
                      </w:r>
                      <w:proofErr w:type="spellStart"/>
                      <w:r>
                        <w:rPr>
                          <w:lang w:val="es-ES"/>
                        </w:rPr>
                        <w:t>zin</w:t>
                      </w:r>
                      <w:proofErr w:type="spellEnd"/>
                      <w:r>
                        <w:rPr>
                          <w:lang w:val="es-ES"/>
                        </w:rPr>
                        <w:t xml:space="preserve"> </w:t>
                      </w:r>
                      <w:proofErr w:type="spellStart"/>
                      <w:r>
                        <w:rPr>
                          <w:lang w:val="es-ES"/>
                        </w:rPr>
                        <w:t>egin</w:t>
                      </w:r>
                      <w:proofErr w:type="spellEnd"/>
                      <w:r>
                        <w:rPr>
                          <w:lang w:val="es-ES"/>
                        </w:rPr>
                        <w:t xml:space="preserve"> </w:t>
                      </w:r>
                      <w:proofErr w:type="spellStart"/>
                      <w:r>
                        <w:rPr>
                          <w:lang w:val="es-ES"/>
                        </w:rPr>
                        <w:t>zituen</w:t>
                      </w:r>
                      <w:proofErr w:type="spellEnd"/>
                      <w:r>
                        <w:rPr>
                          <w:lang w:val="es-ES"/>
                        </w:rPr>
                        <w:t xml:space="preserve"> </w:t>
                      </w:r>
                      <w:proofErr w:type="spellStart"/>
                      <w:r>
                        <w:rPr>
                          <w:lang w:val="es-ES"/>
                        </w:rPr>
                        <w:t>hauteskundeak</w:t>
                      </w:r>
                      <w:proofErr w:type="spellEnd"/>
                      <w:r>
                        <w:rPr>
                          <w:lang w:val="es-ES"/>
                        </w:rPr>
                        <w:t xml:space="preserve"> </w:t>
                      </w:r>
                      <w:proofErr w:type="spellStart"/>
                      <w:r>
                        <w:rPr>
                          <w:lang w:val="es-ES"/>
                        </w:rPr>
                        <w:t>irabaziz</w:t>
                      </w:r>
                      <w:proofErr w:type="spellEnd"/>
                      <w:r>
                        <w:rPr>
                          <w:lang w:val="es-ES"/>
                        </w:rPr>
                        <w:t xml:space="preserve"> </w:t>
                      </w:r>
                      <w:proofErr w:type="spellStart"/>
                      <w:r>
                        <w:rPr>
                          <w:lang w:val="es-ES"/>
                        </w:rPr>
                        <w:t>gero</w:t>
                      </w:r>
                      <w:proofErr w:type="spellEnd"/>
                      <w:r>
                        <w:rPr>
                          <w:lang w:val="es-ES"/>
                        </w:rPr>
                        <w:t xml:space="preserve"> </w:t>
                      </w:r>
                      <w:proofErr w:type="spellStart"/>
                      <w:r>
                        <w:rPr>
                          <w:lang w:val="es-ES"/>
                        </w:rPr>
                        <w:t>beste</w:t>
                      </w:r>
                      <w:proofErr w:type="spellEnd"/>
                      <w:r>
                        <w:rPr>
                          <w:lang w:val="es-ES"/>
                        </w:rPr>
                        <w:t xml:space="preserve"> </w:t>
                      </w:r>
                      <w:proofErr w:type="spellStart"/>
                      <w:r>
                        <w:rPr>
                          <w:lang w:val="es-ES"/>
                        </w:rPr>
                        <w:t>lege</w:t>
                      </w:r>
                      <w:proofErr w:type="spellEnd"/>
                      <w:r>
                        <w:rPr>
                          <w:lang w:val="es-ES"/>
                        </w:rPr>
                        <w:t xml:space="preserve"> </w:t>
                      </w:r>
                      <w:proofErr w:type="spellStart"/>
                      <w:r>
                        <w:rPr>
                          <w:lang w:val="es-ES"/>
                        </w:rPr>
                        <w:t>bat</w:t>
                      </w:r>
                      <w:proofErr w:type="spellEnd"/>
                      <w:r>
                        <w:rPr>
                          <w:lang w:val="es-ES"/>
                        </w:rPr>
                        <w:t xml:space="preserve"> </w:t>
                      </w:r>
                      <w:proofErr w:type="spellStart"/>
                      <w:r>
                        <w:rPr>
                          <w:lang w:val="es-ES"/>
                        </w:rPr>
                        <w:t>aterako</w:t>
                      </w:r>
                      <w:proofErr w:type="spellEnd"/>
                      <w:r>
                        <w:rPr>
                          <w:lang w:val="es-ES"/>
                        </w:rPr>
                        <w:t xml:space="preserve"> </w:t>
                      </w:r>
                      <w:proofErr w:type="spellStart"/>
                      <w:r>
                        <w:rPr>
                          <w:lang w:val="es-ES"/>
                        </w:rPr>
                        <w:t>zuela</w:t>
                      </w:r>
                      <w:proofErr w:type="spellEnd"/>
                      <w:r>
                        <w:rPr>
                          <w:lang w:val="es-ES"/>
                        </w:rPr>
                        <w:t xml:space="preserve">. Eta, </w:t>
                      </w:r>
                      <w:proofErr w:type="spellStart"/>
                      <w:r>
                        <w:rPr>
                          <w:lang w:val="es-ES"/>
                        </w:rPr>
                        <w:t>PPk</w:t>
                      </w:r>
                      <w:proofErr w:type="spellEnd"/>
                      <w:r>
                        <w:rPr>
                          <w:lang w:val="es-ES"/>
                        </w:rPr>
                        <w:t xml:space="preserve"> </w:t>
                      </w:r>
                      <w:proofErr w:type="spellStart"/>
                      <w:r>
                        <w:rPr>
                          <w:lang w:val="es-ES"/>
                        </w:rPr>
                        <w:t>gehiengo</w:t>
                      </w:r>
                      <w:proofErr w:type="spellEnd"/>
                      <w:r>
                        <w:rPr>
                          <w:lang w:val="es-ES"/>
                        </w:rPr>
                        <w:t xml:space="preserve"> </w:t>
                      </w:r>
                      <w:proofErr w:type="spellStart"/>
                      <w:r>
                        <w:rPr>
                          <w:lang w:val="es-ES"/>
                        </w:rPr>
                        <w:t>absolutuz</w:t>
                      </w:r>
                      <w:proofErr w:type="spellEnd"/>
                      <w:r>
                        <w:rPr>
                          <w:lang w:val="es-ES"/>
                        </w:rPr>
                        <w:t xml:space="preserve"> </w:t>
                      </w:r>
                      <w:proofErr w:type="spellStart"/>
                      <w:r>
                        <w:rPr>
                          <w:lang w:val="es-ES"/>
                        </w:rPr>
                        <w:t>irabazi</w:t>
                      </w:r>
                      <w:proofErr w:type="spellEnd"/>
                      <w:r>
                        <w:rPr>
                          <w:lang w:val="es-ES"/>
                        </w:rPr>
                        <w:t xml:space="preserve"> </w:t>
                      </w:r>
                      <w:proofErr w:type="spellStart"/>
                      <w:r>
                        <w:rPr>
                          <w:lang w:val="es-ES"/>
                        </w:rPr>
                        <w:t>zituen</w:t>
                      </w:r>
                      <w:proofErr w:type="spellEnd"/>
                      <w:r>
                        <w:rPr>
                          <w:lang w:val="es-ES"/>
                        </w:rPr>
                        <w:t xml:space="preserve"> </w:t>
                      </w:r>
                      <w:proofErr w:type="spellStart"/>
                      <w:r>
                        <w:rPr>
                          <w:lang w:val="es-ES"/>
                        </w:rPr>
                        <w:t>hauteskundeak</w:t>
                      </w:r>
                      <w:proofErr w:type="spellEnd"/>
                      <w:r>
                        <w:rPr>
                          <w:lang w:val="es-ES"/>
                        </w:rPr>
                        <w:t xml:space="preserve">, 8/2000 </w:t>
                      </w:r>
                      <w:proofErr w:type="spellStart"/>
                      <w:r>
                        <w:rPr>
                          <w:lang w:val="es-ES"/>
                        </w:rPr>
                        <w:t>lege</w:t>
                      </w:r>
                      <w:proofErr w:type="spellEnd"/>
                      <w:r>
                        <w:rPr>
                          <w:lang w:val="es-ES"/>
                        </w:rPr>
                        <w:t xml:space="preserve"> </w:t>
                      </w:r>
                      <w:proofErr w:type="spellStart"/>
                      <w:r>
                        <w:rPr>
                          <w:lang w:val="es-ES"/>
                        </w:rPr>
                        <w:t>organikoa</w:t>
                      </w:r>
                      <w:proofErr w:type="spellEnd"/>
                      <w:r>
                        <w:rPr>
                          <w:lang w:val="es-ES"/>
                        </w:rPr>
                        <w:t xml:space="preserve"> </w:t>
                      </w:r>
                      <w:proofErr w:type="spellStart"/>
                      <w:r>
                        <w:rPr>
                          <w:lang w:val="es-ES"/>
                        </w:rPr>
                        <w:t>onartuz</w:t>
                      </w:r>
                      <w:proofErr w:type="spellEnd"/>
                      <w:r>
                        <w:rPr>
                          <w:lang w:val="es-ES"/>
                        </w:rPr>
                        <w:t xml:space="preserve">. Horren </w:t>
                      </w:r>
                      <w:proofErr w:type="spellStart"/>
                      <w:r>
                        <w:rPr>
                          <w:lang w:val="es-ES"/>
                        </w:rPr>
                        <w:t>ondoren</w:t>
                      </w:r>
                      <w:proofErr w:type="spellEnd"/>
                      <w:r>
                        <w:rPr>
                          <w:lang w:val="es-ES"/>
                        </w:rPr>
                        <w:t xml:space="preserve">, 14/2003ko </w:t>
                      </w:r>
                      <w:proofErr w:type="spellStart"/>
                      <w:r>
                        <w:rPr>
                          <w:lang w:val="es-ES"/>
                        </w:rPr>
                        <w:t>legea</w:t>
                      </w:r>
                      <w:proofErr w:type="spellEnd"/>
                      <w:r>
                        <w:rPr>
                          <w:lang w:val="es-ES"/>
                        </w:rPr>
                        <w:t xml:space="preserve"> </w:t>
                      </w:r>
                      <w:proofErr w:type="spellStart"/>
                      <w:r>
                        <w:rPr>
                          <w:lang w:val="es-ES"/>
                        </w:rPr>
                        <w:t>etorri</w:t>
                      </w:r>
                      <w:proofErr w:type="spellEnd"/>
                      <w:r>
                        <w:rPr>
                          <w:lang w:val="es-ES"/>
                        </w:rPr>
                        <w:t xml:space="preserve"> zen, eta, </w:t>
                      </w:r>
                      <w:proofErr w:type="spellStart"/>
                      <w:r>
                        <w:rPr>
                          <w:lang w:val="es-ES"/>
                        </w:rPr>
                        <w:t>azkena</w:t>
                      </w:r>
                      <w:proofErr w:type="spellEnd"/>
                      <w:r>
                        <w:rPr>
                          <w:lang w:val="es-ES"/>
                        </w:rPr>
                        <w:t xml:space="preserve"> </w:t>
                      </w:r>
                      <w:proofErr w:type="spellStart"/>
                      <w:r>
                        <w:rPr>
                          <w:lang w:val="es-ES"/>
                        </w:rPr>
                        <w:t>Zapateroren</w:t>
                      </w:r>
                      <w:proofErr w:type="spellEnd"/>
                      <w:r>
                        <w:rPr>
                          <w:lang w:val="es-ES"/>
                        </w:rPr>
                        <w:t xml:space="preserve"> </w:t>
                      </w:r>
                      <w:proofErr w:type="spellStart"/>
                      <w:r>
                        <w:rPr>
                          <w:lang w:val="es-ES"/>
                        </w:rPr>
                        <w:t>gobernuarekin</w:t>
                      </w:r>
                      <w:proofErr w:type="spellEnd"/>
                      <w:r>
                        <w:rPr>
                          <w:lang w:val="es-ES"/>
                        </w:rPr>
                        <w:t xml:space="preserve"> 2/2009. </w:t>
                      </w:r>
                      <w:proofErr w:type="spellStart"/>
                      <w:r w:rsidR="00BE111B">
                        <w:rPr>
                          <w:lang w:val="es-ES"/>
                        </w:rPr>
                        <w:t>Gero</w:t>
                      </w:r>
                      <w:proofErr w:type="spellEnd"/>
                      <w:r w:rsidR="00BE111B">
                        <w:rPr>
                          <w:lang w:val="es-ES"/>
                        </w:rPr>
                        <w:t xml:space="preserve">, </w:t>
                      </w:r>
                      <w:proofErr w:type="spellStart"/>
                      <w:r w:rsidR="00BE111B">
                        <w:rPr>
                          <w:lang w:val="es-ES"/>
                        </w:rPr>
                        <w:t>erregelamenduen</w:t>
                      </w:r>
                      <w:proofErr w:type="spellEnd"/>
                      <w:r w:rsidR="00BE111B">
                        <w:rPr>
                          <w:lang w:val="es-ES"/>
                        </w:rPr>
                        <w:t xml:space="preserve"> </w:t>
                      </w:r>
                      <w:proofErr w:type="spellStart"/>
                      <w:r w:rsidR="00BE111B">
                        <w:rPr>
                          <w:lang w:val="es-ES"/>
                        </w:rPr>
                        <w:t>bitartez</w:t>
                      </w:r>
                      <w:proofErr w:type="spellEnd"/>
                      <w:r w:rsidR="00BE111B">
                        <w:rPr>
                          <w:lang w:val="es-ES"/>
                        </w:rPr>
                        <w:t xml:space="preserve"> </w:t>
                      </w:r>
                      <w:proofErr w:type="spellStart"/>
                      <w:r w:rsidR="00BE111B">
                        <w:rPr>
                          <w:lang w:val="es-ES"/>
                        </w:rPr>
                        <w:t>garatzen</w:t>
                      </w:r>
                      <w:proofErr w:type="spellEnd"/>
                      <w:r w:rsidR="00BE111B">
                        <w:rPr>
                          <w:lang w:val="es-ES"/>
                        </w:rPr>
                        <w:t xml:space="preserve"> </w:t>
                      </w:r>
                      <w:proofErr w:type="spellStart"/>
                      <w:r w:rsidR="00BE111B">
                        <w:rPr>
                          <w:lang w:val="es-ES"/>
                        </w:rPr>
                        <w:t>dira</w:t>
                      </w:r>
                      <w:proofErr w:type="spellEnd"/>
                      <w:r w:rsidR="00BE111B">
                        <w:rPr>
                          <w:lang w:val="es-ES"/>
                        </w:rPr>
                        <w:t xml:space="preserve"> </w:t>
                      </w:r>
                      <w:proofErr w:type="spellStart"/>
                      <w:r w:rsidR="00BE111B">
                        <w:rPr>
                          <w:lang w:val="es-ES"/>
                        </w:rPr>
                        <w:t>Lege</w:t>
                      </w:r>
                      <w:proofErr w:type="spellEnd"/>
                      <w:r w:rsidR="00BE111B">
                        <w:rPr>
                          <w:lang w:val="es-ES"/>
                        </w:rPr>
                        <w:t xml:space="preserve"> </w:t>
                      </w:r>
                      <w:proofErr w:type="spellStart"/>
                      <w:r w:rsidR="00BE111B">
                        <w:rPr>
                          <w:lang w:val="es-ES"/>
                        </w:rPr>
                        <w:t>Organikoak</w:t>
                      </w:r>
                      <w:proofErr w:type="spellEnd"/>
                      <w:r w:rsidR="00BE111B">
                        <w:rPr>
                          <w:lang w:val="es-ES"/>
                        </w:rPr>
                        <w:t xml:space="preserve">. </w:t>
                      </w:r>
                    </w:p>
                  </w:txbxContent>
                </v:textbox>
                <w10:wrap type="square"/>
              </v:shape>
            </w:pict>
          </mc:Fallback>
        </mc:AlternateContent>
      </w:r>
      <w:r w:rsidR="0034383F">
        <w:rPr>
          <w:rFonts w:ascii="Times New Roman" w:hAnsi="Times New Roman" w:cs="Times New Roman"/>
          <w:noProof/>
          <w:sz w:val="24"/>
          <w:lang w:eastAsia="eu-ES"/>
        </w:rPr>
        <w:drawing>
          <wp:inline distT="0" distB="0" distL="0" distR="0" wp14:anchorId="76720035" wp14:editId="0E7ED6EF">
            <wp:extent cx="3876675" cy="3028950"/>
            <wp:effectExtent l="19050" t="0" r="47625" b="1905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E7DDA" w:rsidRDefault="00AE52C4" w:rsidP="00686F6B">
      <w:pPr>
        <w:jc w:val="both"/>
        <w:rPr>
          <w:rFonts w:ascii="Times New Roman" w:hAnsi="Times New Roman" w:cs="Times New Roman"/>
          <w:sz w:val="24"/>
        </w:rPr>
      </w:pPr>
      <w:r>
        <w:rPr>
          <w:rFonts w:ascii="Times New Roman" w:hAnsi="Times New Roman" w:cs="Times New Roman"/>
          <w:sz w:val="24"/>
        </w:rPr>
        <w:t xml:space="preserve"> </w:t>
      </w:r>
      <w:r w:rsidR="00BE111B">
        <w:rPr>
          <w:rFonts w:ascii="Times New Roman" w:hAnsi="Times New Roman" w:cs="Times New Roman"/>
          <w:sz w:val="24"/>
        </w:rPr>
        <w:t xml:space="preserve">Atzerritartasuna, eremu juridikoan izango da, eta Estatuaren arteko harremana baimenen bidez egikarituko da. </w:t>
      </w:r>
      <w:proofErr w:type="spellStart"/>
      <w:r w:rsidR="00BE111B">
        <w:rPr>
          <w:rFonts w:ascii="Times New Roman" w:hAnsi="Times New Roman" w:cs="Times New Roman"/>
          <w:sz w:val="24"/>
        </w:rPr>
        <w:t>Inmigrazio</w:t>
      </w:r>
      <w:proofErr w:type="spellEnd"/>
      <w:r w:rsidR="00BE111B">
        <w:rPr>
          <w:rFonts w:ascii="Times New Roman" w:hAnsi="Times New Roman" w:cs="Times New Roman"/>
          <w:sz w:val="24"/>
        </w:rPr>
        <w:t xml:space="preserve"> politika, izenak esaten duen bezala, politikoa da, eta hemen beste erakunde edo instituzio batzuek hartzen dute parte.</w:t>
      </w:r>
    </w:p>
    <w:p w:rsidR="00F17DE4" w:rsidRDefault="00F17DE4" w:rsidP="00686F6B">
      <w:pPr>
        <w:jc w:val="both"/>
        <w:rPr>
          <w:rFonts w:ascii="Times New Roman" w:hAnsi="Times New Roman" w:cs="Times New Roman"/>
          <w:sz w:val="24"/>
        </w:rPr>
      </w:pPr>
    </w:p>
    <w:p w:rsidR="00F17DE4" w:rsidRDefault="00F17DE4" w:rsidP="00686F6B">
      <w:pPr>
        <w:jc w:val="both"/>
        <w:rPr>
          <w:rFonts w:ascii="Times New Roman" w:hAnsi="Times New Roman" w:cs="Times New Roman"/>
          <w:sz w:val="24"/>
        </w:rPr>
      </w:pPr>
      <w:r>
        <w:rPr>
          <w:rFonts w:ascii="Times New Roman" w:hAnsi="Times New Roman" w:cs="Times New Roman"/>
          <w:sz w:val="24"/>
        </w:rPr>
        <w:t>Esan bezala, atzerritarren artean badaude atal desberdinak;</w:t>
      </w:r>
    </w:p>
    <w:p w:rsidR="00F17DE4" w:rsidRDefault="00F17DE4" w:rsidP="00F17DE4">
      <w:pPr>
        <w:pStyle w:val="Prrafodelista"/>
        <w:numPr>
          <w:ilvl w:val="0"/>
          <w:numId w:val="4"/>
        </w:numPr>
        <w:jc w:val="both"/>
        <w:rPr>
          <w:rFonts w:ascii="Times New Roman" w:hAnsi="Times New Roman" w:cs="Times New Roman"/>
          <w:sz w:val="24"/>
        </w:rPr>
      </w:pPr>
      <w:r w:rsidRPr="002E0EDB">
        <w:rPr>
          <w:rFonts w:ascii="Times New Roman" w:hAnsi="Times New Roman" w:cs="Times New Roman"/>
          <w:b/>
          <w:sz w:val="24"/>
        </w:rPr>
        <w:t>Sarrera</w:t>
      </w:r>
      <w:r>
        <w:rPr>
          <w:rFonts w:ascii="Times New Roman" w:hAnsi="Times New Roman" w:cs="Times New Roman"/>
          <w:sz w:val="24"/>
        </w:rPr>
        <w:t xml:space="preserve">; </w:t>
      </w:r>
      <w:proofErr w:type="spellStart"/>
      <w:r>
        <w:rPr>
          <w:rFonts w:ascii="Times New Roman" w:hAnsi="Times New Roman" w:cs="Times New Roman"/>
          <w:sz w:val="24"/>
        </w:rPr>
        <w:t>Bisatua</w:t>
      </w:r>
      <w:proofErr w:type="spellEnd"/>
      <w:r>
        <w:rPr>
          <w:rFonts w:ascii="Times New Roman" w:hAnsi="Times New Roman" w:cs="Times New Roman"/>
          <w:sz w:val="24"/>
        </w:rPr>
        <w:t xml:space="preserve"> eta enbaxadak</w:t>
      </w:r>
      <w:r w:rsidR="00BE111B">
        <w:rPr>
          <w:rFonts w:ascii="Times New Roman" w:hAnsi="Times New Roman" w:cs="Times New Roman"/>
          <w:sz w:val="24"/>
        </w:rPr>
        <w:t xml:space="preserve">. Esaterako, Kolonbiatik datorren pertsona bat, modu “erregularrean” etorri nahi badu, enbaxadara joan behar da baimena eskatzen eta baimen horri deritzo </w:t>
      </w:r>
      <w:proofErr w:type="spellStart"/>
      <w:r w:rsidR="00BE111B">
        <w:rPr>
          <w:rFonts w:ascii="Times New Roman" w:hAnsi="Times New Roman" w:cs="Times New Roman"/>
          <w:sz w:val="24"/>
        </w:rPr>
        <w:t>bisatua</w:t>
      </w:r>
      <w:proofErr w:type="spellEnd"/>
      <w:r w:rsidR="00BE111B">
        <w:rPr>
          <w:rFonts w:ascii="Times New Roman" w:hAnsi="Times New Roman" w:cs="Times New Roman"/>
          <w:sz w:val="24"/>
        </w:rPr>
        <w:t xml:space="preserve">. </w:t>
      </w:r>
      <w:proofErr w:type="spellStart"/>
      <w:r w:rsidR="00BE111B">
        <w:rPr>
          <w:rFonts w:ascii="Times New Roman" w:hAnsi="Times New Roman" w:cs="Times New Roman"/>
          <w:sz w:val="24"/>
        </w:rPr>
        <w:t>Bisado</w:t>
      </w:r>
      <w:proofErr w:type="spellEnd"/>
      <w:r w:rsidR="00BE111B">
        <w:rPr>
          <w:rFonts w:ascii="Times New Roman" w:hAnsi="Times New Roman" w:cs="Times New Roman"/>
          <w:sz w:val="24"/>
        </w:rPr>
        <w:t xml:space="preserve"> motak daude, ez da berdin turismorako, lan egiteko, ikasteko…</w:t>
      </w:r>
      <w:proofErr w:type="spellStart"/>
      <w:r w:rsidR="00BE111B">
        <w:rPr>
          <w:rFonts w:ascii="Times New Roman" w:hAnsi="Times New Roman" w:cs="Times New Roman"/>
          <w:sz w:val="24"/>
        </w:rPr>
        <w:t>Bisatua</w:t>
      </w:r>
      <w:proofErr w:type="spellEnd"/>
      <w:r w:rsidR="00BE111B">
        <w:rPr>
          <w:rFonts w:ascii="Times New Roman" w:hAnsi="Times New Roman" w:cs="Times New Roman"/>
          <w:sz w:val="24"/>
        </w:rPr>
        <w:t xml:space="preserve"> lortzen bada, azken finean, baimena administratibo bat da, prozedura administratibo bat erabilita, eta enbaxadoreak dauka eskumena </w:t>
      </w:r>
      <w:proofErr w:type="spellStart"/>
      <w:r w:rsidR="00BE111B">
        <w:rPr>
          <w:rFonts w:ascii="Times New Roman" w:hAnsi="Times New Roman" w:cs="Times New Roman"/>
          <w:sz w:val="24"/>
        </w:rPr>
        <w:t>bisadoa</w:t>
      </w:r>
      <w:proofErr w:type="spellEnd"/>
      <w:r w:rsidR="00BE111B">
        <w:rPr>
          <w:rFonts w:ascii="Times New Roman" w:hAnsi="Times New Roman" w:cs="Times New Roman"/>
          <w:sz w:val="24"/>
        </w:rPr>
        <w:t xml:space="preserve"> norbaiti emateko edo ukatzeko. Baimen horrekin, pertsonak bidaiatu dezake. </w:t>
      </w:r>
      <w:proofErr w:type="spellStart"/>
      <w:r w:rsidR="002E0EDB">
        <w:rPr>
          <w:rFonts w:ascii="Times New Roman" w:hAnsi="Times New Roman" w:cs="Times New Roman"/>
          <w:sz w:val="24"/>
        </w:rPr>
        <w:t>Bisadoa</w:t>
      </w:r>
      <w:proofErr w:type="spellEnd"/>
      <w:r w:rsidR="002E0EDB">
        <w:rPr>
          <w:rFonts w:ascii="Times New Roman" w:hAnsi="Times New Roman" w:cs="Times New Roman"/>
          <w:sz w:val="24"/>
        </w:rPr>
        <w:t xml:space="preserve"> EZ da eskubide bat, tramite administratibo bat baizik edo baldintza bat betetzea. Gero, gerta daiteke azkeneko hitza poliziarena izatea, hots, mugan, poliziak erabakitzea. </w:t>
      </w:r>
      <w:proofErr w:type="spellStart"/>
      <w:r w:rsidR="002E0EDB">
        <w:rPr>
          <w:rFonts w:ascii="Times New Roman" w:hAnsi="Times New Roman" w:cs="Times New Roman"/>
          <w:sz w:val="24"/>
        </w:rPr>
        <w:t>Bisadoa</w:t>
      </w:r>
      <w:proofErr w:type="spellEnd"/>
      <w:r w:rsidR="002E0EDB">
        <w:rPr>
          <w:rFonts w:ascii="Times New Roman" w:hAnsi="Times New Roman" w:cs="Times New Roman"/>
          <w:sz w:val="24"/>
        </w:rPr>
        <w:t xml:space="preserve"> ematea edo ez tramite administratibo bat denez, badago errekurtso bat jartzeko aukera. </w:t>
      </w:r>
    </w:p>
    <w:p w:rsidR="00F17DE4" w:rsidRDefault="00F17DE4" w:rsidP="00F17DE4">
      <w:pPr>
        <w:pStyle w:val="Prrafodelista"/>
        <w:numPr>
          <w:ilvl w:val="0"/>
          <w:numId w:val="4"/>
        </w:numPr>
        <w:jc w:val="both"/>
        <w:rPr>
          <w:rFonts w:ascii="Times New Roman" w:hAnsi="Times New Roman" w:cs="Times New Roman"/>
          <w:sz w:val="24"/>
        </w:rPr>
      </w:pPr>
      <w:r w:rsidRPr="002E0EDB">
        <w:rPr>
          <w:rFonts w:ascii="Times New Roman" w:hAnsi="Times New Roman" w:cs="Times New Roman"/>
          <w:b/>
          <w:sz w:val="24"/>
        </w:rPr>
        <w:t>Egoera administratiboak</w:t>
      </w:r>
      <w:r>
        <w:rPr>
          <w:rFonts w:ascii="Times New Roman" w:hAnsi="Times New Roman" w:cs="Times New Roman"/>
          <w:sz w:val="24"/>
        </w:rPr>
        <w:t>;</w:t>
      </w:r>
    </w:p>
    <w:p w:rsidR="00F17DE4" w:rsidRDefault="00F17DE4" w:rsidP="00F17DE4">
      <w:pPr>
        <w:pStyle w:val="Prrafodelista"/>
        <w:numPr>
          <w:ilvl w:val="0"/>
          <w:numId w:val="5"/>
        </w:numPr>
        <w:jc w:val="both"/>
        <w:rPr>
          <w:rFonts w:ascii="Times New Roman" w:hAnsi="Times New Roman" w:cs="Times New Roman"/>
          <w:sz w:val="24"/>
        </w:rPr>
      </w:pPr>
      <w:r w:rsidRPr="002E0EDB">
        <w:rPr>
          <w:rFonts w:ascii="Times New Roman" w:hAnsi="Times New Roman" w:cs="Times New Roman"/>
          <w:sz w:val="24"/>
          <w:u w:val="single"/>
        </w:rPr>
        <w:t>Irregulartasuna</w:t>
      </w:r>
      <w:r w:rsidR="009D2FD4">
        <w:rPr>
          <w:rFonts w:ascii="Times New Roman" w:hAnsi="Times New Roman" w:cs="Times New Roman"/>
          <w:sz w:val="24"/>
          <w:u w:val="single"/>
        </w:rPr>
        <w:t xml:space="preserve">; </w:t>
      </w:r>
      <w:r w:rsidR="009D2FD4" w:rsidRPr="009D2FD4">
        <w:rPr>
          <w:rFonts w:ascii="Times New Roman" w:hAnsi="Times New Roman" w:cs="Times New Roman"/>
          <w:sz w:val="24"/>
        </w:rPr>
        <w:t>Baimen gabe egotea herrialde batean, edo baimenarekin etorri eta epea pasatzea. Hau da, irregulartasuna izango litzateke hesia pasatuz herrialde batera sartzea edota baimenarekin etorri eta epea pasatzea.</w:t>
      </w:r>
      <w:r w:rsidR="009D2FD4">
        <w:rPr>
          <w:rFonts w:ascii="Times New Roman" w:hAnsi="Times New Roman" w:cs="Times New Roman"/>
          <w:sz w:val="24"/>
          <w:u w:val="single"/>
        </w:rPr>
        <w:t xml:space="preserve"> </w:t>
      </w:r>
      <w:r>
        <w:rPr>
          <w:rFonts w:ascii="Times New Roman" w:hAnsi="Times New Roman" w:cs="Times New Roman"/>
          <w:sz w:val="24"/>
        </w:rPr>
        <w:t xml:space="preserve"> (“</w:t>
      </w:r>
      <w:proofErr w:type="spellStart"/>
      <w:r>
        <w:rPr>
          <w:rFonts w:ascii="Times New Roman" w:hAnsi="Times New Roman" w:cs="Times New Roman"/>
          <w:sz w:val="24"/>
        </w:rPr>
        <w:t>paperik</w:t>
      </w:r>
      <w:proofErr w:type="spellEnd"/>
      <w:r>
        <w:rPr>
          <w:rFonts w:ascii="Times New Roman" w:hAnsi="Times New Roman" w:cs="Times New Roman"/>
          <w:sz w:val="24"/>
        </w:rPr>
        <w:t xml:space="preserve"> gabekoak”; zenbait eskubide)</w:t>
      </w:r>
    </w:p>
    <w:p w:rsidR="00F17DE4" w:rsidRDefault="00F17DE4" w:rsidP="00F17DE4">
      <w:pPr>
        <w:pStyle w:val="Prrafodelista"/>
        <w:numPr>
          <w:ilvl w:val="0"/>
          <w:numId w:val="5"/>
        </w:numPr>
        <w:jc w:val="both"/>
        <w:rPr>
          <w:rFonts w:ascii="Times New Roman" w:hAnsi="Times New Roman" w:cs="Times New Roman"/>
          <w:sz w:val="24"/>
        </w:rPr>
      </w:pPr>
      <w:r w:rsidRPr="002E0EDB">
        <w:rPr>
          <w:rFonts w:ascii="Times New Roman" w:hAnsi="Times New Roman" w:cs="Times New Roman"/>
          <w:sz w:val="24"/>
          <w:u w:val="single"/>
        </w:rPr>
        <w:t>Erregulartasuna</w:t>
      </w:r>
      <w:r>
        <w:rPr>
          <w:rFonts w:ascii="Times New Roman" w:hAnsi="Times New Roman" w:cs="Times New Roman"/>
          <w:sz w:val="24"/>
        </w:rPr>
        <w:t>;</w:t>
      </w:r>
    </w:p>
    <w:p w:rsidR="00F17DE4" w:rsidRDefault="00F17DE4" w:rsidP="00F17DE4">
      <w:pPr>
        <w:pStyle w:val="Prrafodelista"/>
        <w:numPr>
          <w:ilvl w:val="0"/>
          <w:numId w:val="6"/>
        </w:numPr>
        <w:jc w:val="both"/>
        <w:rPr>
          <w:rFonts w:ascii="Times New Roman" w:hAnsi="Times New Roman" w:cs="Times New Roman"/>
          <w:sz w:val="24"/>
        </w:rPr>
      </w:pPr>
      <w:r>
        <w:rPr>
          <w:rFonts w:ascii="Times New Roman" w:hAnsi="Times New Roman" w:cs="Times New Roman"/>
          <w:sz w:val="24"/>
        </w:rPr>
        <w:t xml:space="preserve">Behin </w:t>
      </w:r>
      <w:proofErr w:type="spellStart"/>
      <w:r>
        <w:rPr>
          <w:rFonts w:ascii="Times New Roman" w:hAnsi="Times New Roman" w:cs="Times New Roman"/>
          <w:sz w:val="24"/>
        </w:rPr>
        <w:t>behinekoa</w:t>
      </w:r>
      <w:proofErr w:type="spellEnd"/>
    </w:p>
    <w:p w:rsidR="00F17DE4" w:rsidRDefault="00F17DE4" w:rsidP="00F17DE4">
      <w:pPr>
        <w:pStyle w:val="Prrafodelista"/>
        <w:numPr>
          <w:ilvl w:val="0"/>
          <w:numId w:val="6"/>
        </w:numPr>
        <w:jc w:val="both"/>
        <w:rPr>
          <w:rFonts w:ascii="Times New Roman" w:hAnsi="Times New Roman" w:cs="Times New Roman"/>
          <w:sz w:val="24"/>
        </w:rPr>
      </w:pPr>
      <w:r>
        <w:rPr>
          <w:rFonts w:ascii="Times New Roman" w:hAnsi="Times New Roman" w:cs="Times New Roman"/>
          <w:sz w:val="24"/>
        </w:rPr>
        <w:t>Behin betikoa</w:t>
      </w:r>
    </w:p>
    <w:p w:rsidR="00F17DE4" w:rsidRPr="00A6701B" w:rsidRDefault="00F17DE4" w:rsidP="00F17DE4">
      <w:pPr>
        <w:pStyle w:val="Prrafodelista"/>
        <w:numPr>
          <w:ilvl w:val="0"/>
          <w:numId w:val="6"/>
        </w:numPr>
        <w:jc w:val="both"/>
        <w:rPr>
          <w:rFonts w:ascii="Times New Roman" w:hAnsi="Times New Roman" w:cs="Times New Roman"/>
          <w:sz w:val="24"/>
          <w:u w:val="single"/>
        </w:rPr>
      </w:pPr>
      <w:r>
        <w:rPr>
          <w:rFonts w:ascii="Times New Roman" w:hAnsi="Times New Roman" w:cs="Times New Roman"/>
          <w:sz w:val="24"/>
        </w:rPr>
        <w:t>Eraentza komunitarioa $. Europarrak eta beraien senideak (europarrak ala ez)</w:t>
      </w:r>
      <w:r w:rsidR="009D2FD4">
        <w:rPr>
          <w:rFonts w:ascii="Times New Roman" w:hAnsi="Times New Roman" w:cs="Times New Roman"/>
          <w:sz w:val="24"/>
        </w:rPr>
        <w:t>. “</w:t>
      </w:r>
      <w:proofErr w:type="spellStart"/>
      <w:r w:rsidR="009D2FD4">
        <w:rPr>
          <w:rFonts w:ascii="Times New Roman" w:hAnsi="Times New Roman" w:cs="Times New Roman"/>
          <w:sz w:val="24"/>
        </w:rPr>
        <w:t>Reagrupazioarekin</w:t>
      </w:r>
      <w:proofErr w:type="spellEnd"/>
      <w:r w:rsidR="009D2FD4">
        <w:rPr>
          <w:rFonts w:ascii="Times New Roman" w:hAnsi="Times New Roman" w:cs="Times New Roman"/>
          <w:sz w:val="24"/>
        </w:rPr>
        <w:t xml:space="preserve">” menpekotasuna sortzen da, esaterako, </w:t>
      </w:r>
      <w:r w:rsidR="00A6701B">
        <w:rPr>
          <w:rFonts w:ascii="Times New Roman" w:hAnsi="Times New Roman" w:cs="Times New Roman"/>
          <w:sz w:val="24"/>
        </w:rPr>
        <w:lastRenderedPageBreak/>
        <w:t xml:space="preserve">Espainian bizi den pertsona batek bere bikotekidea ekartzea jatorrizko herrialdetik. Bikotekide hori, bestearen baimenaren menpe egongo da eta ezingo dira banandu baimena ez amaitzeko. Beraz, dibortzioa badago, baimena galduko du pertsona horrek, horregatik eztabaida egon zen tratu txarrak jasotzen ari den emakumeak askotan ez zuen salatzen, dibortzioa egonez gero, egoera irregularrean ez egoteko. Dena dela, seme-alabaren bat bitartean badago egoera desberdina izango da. </w:t>
      </w:r>
      <w:r w:rsidR="00A6701B" w:rsidRPr="00A6701B">
        <w:rPr>
          <w:rFonts w:ascii="Times New Roman" w:hAnsi="Times New Roman" w:cs="Times New Roman"/>
          <w:sz w:val="24"/>
          <w:u w:val="single"/>
        </w:rPr>
        <w:t xml:space="preserve">Herrialde batean jaiotzeagatik eskuratzen den nazionalitatea </w:t>
      </w:r>
      <w:r w:rsidR="00A6701B" w:rsidRPr="00A6701B">
        <w:rPr>
          <w:rFonts w:ascii="Times New Roman" w:hAnsi="Times New Roman" w:cs="Times New Roman"/>
          <w:b/>
          <w:sz w:val="24"/>
          <w:u w:val="single"/>
        </w:rPr>
        <w:t xml:space="preserve">“ius </w:t>
      </w:r>
      <w:proofErr w:type="spellStart"/>
      <w:r w:rsidR="00A6701B" w:rsidRPr="00A6701B">
        <w:rPr>
          <w:rFonts w:ascii="Times New Roman" w:hAnsi="Times New Roman" w:cs="Times New Roman"/>
          <w:b/>
          <w:sz w:val="24"/>
          <w:u w:val="single"/>
        </w:rPr>
        <w:t>soilis</w:t>
      </w:r>
      <w:proofErr w:type="spellEnd"/>
      <w:r w:rsidR="00A6701B" w:rsidRPr="00A6701B">
        <w:rPr>
          <w:rFonts w:ascii="Times New Roman" w:hAnsi="Times New Roman" w:cs="Times New Roman"/>
          <w:b/>
          <w:sz w:val="24"/>
          <w:u w:val="single"/>
        </w:rPr>
        <w:t>”</w:t>
      </w:r>
      <w:r w:rsidR="00A6701B" w:rsidRPr="00A6701B">
        <w:rPr>
          <w:rFonts w:ascii="Times New Roman" w:hAnsi="Times New Roman" w:cs="Times New Roman"/>
          <w:sz w:val="24"/>
          <w:u w:val="single"/>
        </w:rPr>
        <w:t xml:space="preserve"> da (</w:t>
      </w:r>
      <w:proofErr w:type="spellStart"/>
      <w:r w:rsidR="00A6701B" w:rsidRPr="00A6701B">
        <w:rPr>
          <w:rFonts w:ascii="Times New Roman" w:hAnsi="Times New Roman" w:cs="Times New Roman"/>
          <w:sz w:val="24"/>
          <w:u w:val="single"/>
        </w:rPr>
        <w:t>derecho</w:t>
      </w:r>
      <w:proofErr w:type="spellEnd"/>
      <w:r w:rsidR="00A6701B" w:rsidRPr="00A6701B">
        <w:rPr>
          <w:rFonts w:ascii="Times New Roman" w:hAnsi="Times New Roman" w:cs="Times New Roman"/>
          <w:sz w:val="24"/>
          <w:u w:val="single"/>
        </w:rPr>
        <w:t xml:space="preserve"> a </w:t>
      </w:r>
      <w:proofErr w:type="spellStart"/>
      <w:r w:rsidR="00A6701B" w:rsidRPr="00A6701B">
        <w:rPr>
          <w:rFonts w:ascii="Times New Roman" w:hAnsi="Times New Roman" w:cs="Times New Roman"/>
          <w:sz w:val="24"/>
          <w:u w:val="single"/>
        </w:rPr>
        <w:t>tierra</w:t>
      </w:r>
      <w:proofErr w:type="spellEnd"/>
      <w:r w:rsidR="00A6701B" w:rsidRPr="00A6701B">
        <w:rPr>
          <w:rFonts w:ascii="Times New Roman" w:hAnsi="Times New Roman" w:cs="Times New Roman"/>
          <w:sz w:val="24"/>
          <w:u w:val="single"/>
        </w:rPr>
        <w:t>)</w:t>
      </w:r>
    </w:p>
    <w:p w:rsidR="00F17DE4" w:rsidRPr="002E0EDB" w:rsidRDefault="00F17DE4" w:rsidP="00F17DE4">
      <w:pPr>
        <w:pStyle w:val="Prrafodelista"/>
        <w:numPr>
          <w:ilvl w:val="0"/>
          <w:numId w:val="7"/>
        </w:numPr>
        <w:jc w:val="both"/>
        <w:rPr>
          <w:rFonts w:ascii="Times New Roman" w:hAnsi="Times New Roman" w:cs="Times New Roman"/>
          <w:b/>
          <w:sz w:val="24"/>
        </w:rPr>
      </w:pPr>
      <w:r w:rsidRPr="002E0EDB">
        <w:rPr>
          <w:rFonts w:ascii="Times New Roman" w:hAnsi="Times New Roman" w:cs="Times New Roman"/>
          <w:b/>
          <w:sz w:val="24"/>
        </w:rPr>
        <w:t>Arau hausteak eta zigorrak</w:t>
      </w:r>
      <w:r w:rsidR="00A6701B">
        <w:rPr>
          <w:rFonts w:ascii="Times New Roman" w:hAnsi="Times New Roman" w:cs="Times New Roman"/>
          <w:b/>
          <w:sz w:val="24"/>
        </w:rPr>
        <w:t xml:space="preserve">; </w:t>
      </w:r>
      <w:r w:rsidR="00A6701B" w:rsidRPr="00A6701B">
        <w:rPr>
          <w:rFonts w:ascii="Times New Roman" w:hAnsi="Times New Roman" w:cs="Times New Roman"/>
          <w:sz w:val="24"/>
        </w:rPr>
        <w:t xml:space="preserve">egoera irregular batean egoteagatik, administrazioak zigorra ezartzen zuen. Egun, EB-ko </w:t>
      </w:r>
      <w:r w:rsidR="00A6701B">
        <w:rPr>
          <w:rFonts w:ascii="Times New Roman" w:hAnsi="Times New Roman" w:cs="Times New Roman"/>
          <w:sz w:val="24"/>
        </w:rPr>
        <w:t xml:space="preserve">Auzitegi Nagusiak esan zuen ezin dela isunik ezarri, hots, Estatuak ezin zuela isuna ezarri eta era berean kanporatu. Auzitegiaren esanetan, egin beharko </w:t>
      </w:r>
      <w:proofErr w:type="spellStart"/>
      <w:r w:rsidR="00A6701B">
        <w:rPr>
          <w:rFonts w:ascii="Times New Roman" w:hAnsi="Times New Roman" w:cs="Times New Roman"/>
          <w:sz w:val="24"/>
        </w:rPr>
        <w:t>litzatekena</w:t>
      </w:r>
      <w:proofErr w:type="spellEnd"/>
      <w:r w:rsidR="00A6701B">
        <w:rPr>
          <w:rFonts w:ascii="Times New Roman" w:hAnsi="Times New Roman" w:cs="Times New Roman"/>
          <w:sz w:val="24"/>
        </w:rPr>
        <w:t xml:space="preserve"> zera da; isuna ezarri eta egoera erregulatzeko prozesua hasi. Dena dela, Estatuak ez badu erregularizazio prozesu hori hasi nahi, Auzitegiak dioena da ezarri beharko </w:t>
      </w:r>
      <w:proofErr w:type="spellStart"/>
      <w:r w:rsidR="00A6701B">
        <w:rPr>
          <w:rFonts w:ascii="Times New Roman" w:hAnsi="Times New Roman" w:cs="Times New Roman"/>
          <w:sz w:val="24"/>
        </w:rPr>
        <w:t>litzatekena</w:t>
      </w:r>
      <w:proofErr w:type="spellEnd"/>
      <w:r w:rsidR="00A6701B">
        <w:rPr>
          <w:rFonts w:ascii="Times New Roman" w:hAnsi="Times New Roman" w:cs="Times New Roman"/>
          <w:sz w:val="24"/>
        </w:rPr>
        <w:t xml:space="preserve"> kanporaketa dela baina biak ez.</w:t>
      </w:r>
    </w:p>
    <w:p w:rsidR="00F17DE4" w:rsidRPr="002E0EDB" w:rsidRDefault="00F17DE4" w:rsidP="00F17DE4">
      <w:pPr>
        <w:pStyle w:val="Prrafodelista"/>
        <w:numPr>
          <w:ilvl w:val="0"/>
          <w:numId w:val="8"/>
        </w:numPr>
        <w:jc w:val="both"/>
        <w:rPr>
          <w:rFonts w:ascii="Times New Roman" w:hAnsi="Times New Roman" w:cs="Times New Roman"/>
          <w:sz w:val="24"/>
          <w:u w:val="single"/>
        </w:rPr>
      </w:pPr>
      <w:r w:rsidRPr="002E0EDB">
        <w:rPr>
          <w:rFonts w:ascii="Times New Roman" w:hAnsi="Times New Roman" w:cs="Times New Roman"/>
          <w:sz w:val="24"/>
          <w:u w:val="single"/>
        </w:rPr>
        <w:t>Isuna</w:t>
      </w:r>
    </w:p>
    <w:p w:rsidR="00F17DE4" w:rsidRDefault="00F17DE4" w:rsidP="00F17DE4">
      <w:pPr>
        <w:pStyle w:val="Prrafodelista"/>
        <w:numPr>
          <w:ilvl w:val="0"/>
          <w:numId w:val="8"/>
        </w:numPr>
        <w:jc w:val="both"/>
        <w:rPr>
          <w:rFonts w:ascii="Times New Roman" w:hAnsi="Times New Roman" w:cs="Times New Roman"/>
          <w:sz w:val="24"/>
        </w:rPr>
      </w:pPr>
      <w:r w:rsidRPr="002E0EDB">
        <w:rPr>
          <w:rFonts w:ascii="Times New Roman" w:hAnsi="Times New Roman" w:cs="Times New Roman"/>
          <w:sz w:val="24"/>
          <w:u w:val="single"/>
        </w:rPr>
        <w:t>Erretentzioa</w:t>
      </w:r>
      <w:r>
        <w:rPr>
          <w:rFonts w:ascii="Times New Roman" w:hAnsi="Times New Roman" w:cs="Times New Roman"/>
          <w:sz w:val="24"/>
        </w:rPr>
        <w:t xml:space="preserve"> (atzerritarren atxikitze zentroak)</w:t>
      </w:r>
      <w:r w:rsidR="00567A37">
        <w:rPr>
          <w:rFonts w:ascii="Times New Roman" w:hAnsi="Times New Roman" w:cs="Times New Roman"/>
          <w:sz w:val="24"/>
        </w:rPr>
        <w:t xml:space="preserve">. </w:t>
      </w:r>
      <w:proofErr w:type="spellStart"/>
      <w:r w:rsidR="00567A37">
        <w:rPr>
          <w:rFonts w:ascii="Times New Roman" w:hAnsi="Times New Roman" w:cs="Times New Roman"/>
          <w:sz w:val="24"/>
        </w:rPr>
        <w:t>C</w:t>
      </w:r>
      <w:r w:rsidR="000943C2">
        <w:rPr>
          <w:rFonts w:ascii="Times New Roman" w:hAnsi="Times New Roman" w:cs="Times New Roman"/>
          <w:sz w:val="24"/>
        </w:rPr>
        <w:t>entro</w:t>
      </w:r>
      <w:proofErr w:type="spellEnd"/>
      <w:r w:rsidR="000943C2">
        <w:rPr>
          <w:rFonts w:ascii="Times New Roman" w:hAnsi="Times New Roman" w:cs="Times New Roman"/>
          <w:sz w:val="24"/>
        </w:rPr>
        <w:t xml:space="preserve"> de </w:t>
      </w:r>
      <w:proofErr w:type="spellStart"/>
      <w:r w:rsidR="000943C2">
        <w:rPr>
          <w:rFonts w:ascii="Times New Roman" w:hAnsi="Times New Roman" w:cs="Times New Roman"/>
          <w:sz w:val="24"/>
        </w:rPr>
        <w:t>Estancia</w:t>
      </w:r>
      <w:proofErr w:type="spellEnd"/>
      <w:r w:rsidR="000943C2">
        <w:rPr>
          <w:rFonts w:ascii="Times New Roman" w:hAnsi="Times New Roman" w:cs="Times New Roman"/>
          <w:sz w:val="24"/>
        </w:rPr>
        <w:t xml:space="preserve"> </w:t>
      </w:r>
      <w:r w:rsidR="00567A37">
        <w:rPr>
          <w:rFonts w:ascii="Times New Roman" w:hAnsi="Times New Roman" w:cs="Times New Roman"/>
          <w:sz w:val="24"/>
        </w:rPr>
        <w:t>T</w:t>
      </w:r>
      <w:r w:rsidR="000943C2">
        <w:rPr>
          <w:rFonts w:ascii="Times New Roman" w:hAnsi="Times New Roman" w:cs="Times New Roman"/>
          <w:sz w:val="24"/>
        </w:rPr>
        <w:t xml:space="preserve">enporal </w:t>
      </w:r>
      <w:proofErr w:type="spellStart"/>
      <w:r w:rsidR="00567A37">
        <w:rPr>
          <w:rFonts w:ascii="Times New Roman" w:hAnsi="Times New Roman" w:cs="Times New Roman"/>
          <w:sz w:val="24"/>
        </w:rPr>
        <w:t>I</w:t>
      </w:r>
      <w:r w:rsidR="000943C2">
        <w:rPr>
          <w:rFonts w:ascii="Times New Roman" w:hAnsi="Times New Roman" w:cs="Times New Roman"/>
          <w:sz w:val="24"/>
        </w:rPr>
        <w:t>nmigrantes</w:t>
      </w:r>
      <w:proofErr w:type="spellEnd"/>
      <w:r w:rsidR="00567A37">
        <w:rPr>
          <w:rFonts w:ascii="Times New Roman" w:hAnsi="Times New Roman" w:cs="Times New Roman"/>
          <w:sz w:val="24"/>
        </w:rPr>
        <w:t xml:space="preserve"> eta FIE ez dira nahasi behar. FIE hauek “kartzela administratiboak” direla esan daiteke, </w:t>
      </w:r>
      <w:proofErr w:type="spellStart"/>
      <w:r w:rsidR="00567A37">
        <w:rPr>
          <w:rFonts w:ascii="Times New Roman" w:hAnsi="Times New Roman" w:cs="Times New Roman"/>
          <w:sz w:val="24"/>
        </w:rPr>
        <w:t>erretenituta</w:t>
      </w:r>
      <w:proofErr w:type="spellEnd"/>
      <w:r w:rsidR="00567A37">
        <w:rPr>
          <w:rFonts w:ascii="Times New Roman" w:hAnsi="Times New Roman" w:cs="Times New Roman"/>
          <w:sz w:val="24"/>
        </w:rPr>
        <w:t xml:space="preserve"> egoten baitira bertan atzerritarrak. CETI-ak bi daude Espainian, Ceuta eta Melillan, printzipioz, sortu ziren, Afrikatik zetozen atzerritarrak bertan egoteko. </w:t>
      </w:r>
      <w:r w:rsidR="00B14251">
        <w:rPr>
          <w:rFonts w:ascii="Times New Roman" w:hAnsi="Times New Roman" w:cs="Times New Roman"/>
          <w:sz w:val="24"/>
        </w:rPr>
        <w:t xml:space="preserve">Zentro hauek daude pertsonak lokalizatuta egoteko, atxilotuen %10-a sartzen da horrelako zentroetan eta horietatik erdia soilik kaleratzen da. EAE-k ez dauka FIE-ak izateko konpetentzia, hori Estatuarena da. Hendaian badago FIE antzerako zentro bat, Espainia eta Frantziaren akordioen bidez, gerta daiteke norbait Irunen atxilotu eta bertara bidaltzea. </w:t>
      </w:r>
    </w:p>
    <w:p w:rsidR="00F17DE4" w:rsidRPr="002E0EDB" w:rsidRDefault="00F17DE4" w:rsidP="00F17DE4">
      <w:pPr>
        <w:pStyle w:val="Prrafodelista"/>
        <w:numPr>
          <w:ilvl w:val="0"/>
          <w:numId w:val="8"/>
        </w:numPr>
        <w:jc w:val="both"/>
        <w:rPr>
          <w:rFonts w:ascii="Times New Roman" w:hAnsi="Times New Roman" w:cs="Times New Roman"/>
          <w:sz w:val="24"/>
          <w:u w:val="single"/>
        </w:rPr>
      </w:pPr>
      <w:r w:rsidRPr="002E0EDB">
        <w:rPr>
          <w:rFonts w:ascii="Times New Roman" w:hAnsi="Times New Roman" w:cs="Times New Roman"/>
          <w:sz w:val="24"/>
          <w:u w:val="single"/>
        </w:rPr>
        <w:t>Kanporaketa</w:t>
      </w:r>
      <w:r w:rsidR="00B14251">
        <w:rPr>
          <w:rFonts w:ascii="Times New Roman" w:hAnsi="Times New Roman" w:cs="Times New Roman"/>
          <w:sz w:val="24"/>
          <w:u w:val="single"/>
        </w:rPr>
        <w:t xml:space="preserve">; </w:t>
      </w:r>
      <w:r w:rsidR="00B14251">
        <w:rPr>
          <w:rFonts w:ascii="Times New Roman" w:hAnsi="Times New Roman" w:cs="Times New Roman"/>
          <w:sz w:val="24"/>
        </w:rPr>
        <w:t>Hainbat eratan egin daiteke, barkuz, itsasontziz… FRONTEX-</w:t>
      </w:r>
      <w:proofErr w:type="spellStart"/>
      <w:r w:rsidR="00B14251">
        <w:rPr>
          <w:rFonts w:ascii="Times New Roman" w:hAnsi="Times New Roman" w:cs="Times New Roman"/>
          <w:sz w:val="24"/>
        </w:rPr>
        <w:t>ek</w:t>
      </w:r>
      <w:proofErr w:type="spellEnd"/>
      <w:r w:rsidR="00B14251">
        <w:rPr>
          <w:rFonts w:ascii="Times New Roman" w:hAnsi="Times New Roman" w:cs="Times New Roman"/>
          <w:sz w:val="24"/>
        </w:rPr>
        <w:t xml:space="preserve"> (</w:t>
      </w:r>
      <w:proofErr w:type="spellStart"/>
      <w:r w:rsidR="00B14251">
        <w:rPr>
          <w:rFonts w:ascii="Times New Roman" w:hAnsi="Times New Roman" w:cs="Times New Roman"/>
          <w:sz w:val="24"/>
        </w:rPr>
        <w:t>europako</w:t>
      </w:r>
      <w:proofErr w:type="spellEnd"/>
      <w:r w:rsidR="00B14251">
        <w:rPr>
          <w:rFonts w:ascii="Times New Roman" w:hAnsi="Times New Roman" w:cs="Times New Roman"/>
          <w:sz w:val="24"/>
        </w:rPr>
        <w:t xml:space="preserve"> fronterak kontrolatzen dituen agentziak) antolatzen ditu hegaldiak, hots, Frantzian 10 pertsona hartu Alemanian 5… eta haien jatorrizko herrialdera itzuli.</w:t>
      </w:r>
    </w:p>
    <w:p w:rsidR="00F17DE4" w:rsidRPr="00B14251" w:rsidRDefault="00F17DE4" w:rsidP="00F17DE4">
      <w:pPr>
        <w:pStyle w:val="Prrafodelista"/>
        <w:numPr>
          <w:ilvl w:val="0"/>
          <w:numId w:val="8"/>
        </w:numPr>
        <w:jc w:val="both"/>
        <w:rPr>
          <w:rFonts w:ascii="Times New Roman" w:hAnsi="Times New Roman" w:cs="Times New Roman"/>
          <w:sz w:val="24"/>
        </w:rPr>
      </w:pPr>
      <w:r w:rsidRPr="00A6701B">
        <w:rPr>
          <w:rFonts w:ascii="Times New Roman" w:hAnsi="Times New Roman" w:cs="Times New Roman"/>
          <w:sz w:val="24"/>
          <w:u w:val="single"/>
        </w:rPr>
        <w:t>Sartzeko debekuak</w:t>
      </w:r>
      <w:r w:rsidR="00B14251">
        <w:rPr>
          <w:rFonts w:ascii="Times New Roman" w:hAnsi="Times New Roman" w:cs="Times New Roman"/>
          <w:sz w:val="24"/>
          <w:u w:val="single"/>
        </w:rPr>
        <w:t xml:space="preserve">; </w:t>
      </w:r>
      <w:r w:rsidR="00B14251" w:rsidRPr="00B14251">
        <w:rPr>
          <w:rFonts w:ascii="Times New Roman" w:hAnsi="Times New Roman" w:cs="Times New Roman"/>
          <w:sz w:val="24"/>
        </w:rPr>
        <w:t xml:space="preserve">Azken ondorio hau da, ezarritako epean, sartzeko debekua izango dute. </w:t>
      </w:r>
    </w:p>
    <w:p w:rsidR="00192E57" w:rsidRDefault="00B14251" w:rsidP="00F17DE4">
      <w:pPr>
        <w:jc w:val="both"/>
        <w:rPr>
          <w:rFonts w:ascii="Times New Roman" w:hAnsi="Times New Roman" w:cs="Times New Roman"/>
          <w:sz w:val="24"/>
        </w:rPr>
      </w:pPr>
      <w:r>
        <w:rPr>
          <w:rFonts w:ascii="Times New Roman" w:hAnsi="Times New Roman" w:cs="Times New Roman"/>
          <w:sz w:val="24"/>
        </w:rPr>
        <w:t xml:space="preserve">Zenbait administraziok, badaukate atzerritartasunaren inguruko zenbait konpetentzia, politikarekin gehiago lotuta daudenak, eta integrazioa lortzera bideratuta daudenak. Kasu honetan, atzerritartasun hitza beharrean immigrazio hitza erabili ohi da. </w:t>
      </w:r>
      <w:r w:rsidR="00F17DE4" w:rsidRPr="00192E57">
        <w:rPr>
          <w:rFonts w:ascii="Times New Roman" w:hAnsi="Times New Roman" w:cs="Times New Roman"/>
          <w:sz w:val="24"/>
          <w:u w:val="single"/>
        </w:rPr>
        <w:t>Immigrazio politikak</w:t>
      </w:r>
      <w:r w:rsidR="00F17DE4">
        <w:rPr>
          <w:rFonts w:ascii="Times New Roman" w:hAnsi="Times New Roman" w:cs="Times New Roman"/>
          <w:sz w:val="24"/>
        </w:rPr>
        <w:t xml:space="preserve">; Autonomia Erkidegoek, </w:t>
      </w:r>
      <w:r w:rsidR="00567A37">
        <w:rPr>
          <w:rFonts w:ascii="Times New Roman" w:hAnsi="Times New Roman" w:cs="Times New Roman"/>
          <w:sz w:val="24"/>
        </w:rPr>
        <w:t>A</w:t>
      </w:r>
      <w:r w:rsidR="00F17DE4">
        <w:rPr>
          <w:rFonts w:ascii="Times New Roman" w:hAnsi="Times New Roman" w:cs="Times New Roman"/>
          <w:sz w:val="24"/>
        </w:rPr>
        <w:t>ldundiak eta toki administrazioak (i</w:t>
      </w:r>
      <w:r w:rsidR="00192E57">
        <w:rPr>
          <w:rFonts w:ascii="Times New Roman" w:hAnsi="Times New Roman" w:cs="Times New Roman"/>
          <w:sz w:val="24"/>
        </w:rPr>
        <w:t>mmigrazio planak) arautzen ditu.</w:t>
      </w:r>
    </w:p>
    <w:p w:rsidR="00F17DE4" w:rsidRDefault="00192E57" w:rsidP="00F17DE4">
      <w:pPr>
        <w:jc w:val="both"/>
        <w:rPr>
          <w:rFonts w:ascii="Times New Roman" w:hAnsi="Times New Roman" w:cs="Times New Roman"/>
          <w:sz w:val="24"/>
        </w:rPr>
      </w:pPr>
      <w:r w:rsidRPr="00192E57">
        <w:rPr>
          <w:rFonts w:ascii="Times New Roman" w:hAnsi="Times New Roman" w:cs="Times New Roman"/>
          <w:b/>
          <w:sz w:val="24"/>
        </w:rPr>
        <w:t>Asiloa</w:t>
      </w:r>
      <w:r>
        <w:rPr>
          <w:rFonts w:ascii="Times New Roman" w:hAnsi="Times New Roman" w:cs="Times New Roman"/>
          <w:b/>
          <w:sz w:val="24"/>
        </w:rPr>
        <w:t xml:space="preserve">; Nazioarteko babesa. </w:t>
      </w:r>
      <w:r w:rsidR="000943C2">
        <w:rPr>
          <w:rFonts w:ascii="Times New Roman" w:hAnsi="Times New Roman" w:cs="Times New Roman"/>
          <w:b/>
          <w:sz w:val="24"/>
        </w:rPr>
        <w:t>1-</w:t>
      </w:r>
      <w:r>
        <w:rPr>
          <w:rFonts w:ascii="Times New Roman" w:hAnsi="Times New Roman" w:cs="Times New Roman"/>
          <w:sz w:val="24"/>
        </w:rPr>
        <w:t>Asiloa, printzipioz, beste herrialde bateko enbaxadan eska daiteke baina zure herrialdetik “mugitu gabe”.</w:t>
      </w:r>
      <w:r w:rsidR="000943C2">
        <w:rPr>
          <w:rFonts w:ascii="Times New Roman" w:hAnsi="Times New Roman" w:cs="Times New Roman"/>
          <w:sz w:val="24"/>
        </w:rPr>
        <w:t xml:space="preserve"> </w:t>
      </w:r>
      <w:r w:rsidR="000943C2" w:rsidRPr="000943C2">
        <w:rPr>
          <w:rFonts w:ascii="Times New Roman" w:hAnsi="Times New Roman" w:cs="Times New Roman"/>
          <w:b/>
          <w:sz w:val="24"/>
        </w:rPr>
        <w:t>2-</w:t>
      </w:r>
      <w:r>
        <w:rPr>
          <w:rFonts w:ascii="Times New Roman" w:hAnsi="Times New Roman" w:cs="Times New Roman"/>
          <w:sz w:val="24"/>
        </w:rPr>
        <w:t xml:space="preserve"> Zure herrialdetik ihes egitean, arrazoi ekonomiko /sozial/ politiko/genero…, mugan edo postu </w:t>
      </w:r>
      <w:proofErr w:type="spellStart"/>
      <w:r>
        <w:rPr>
          <w:rFonts w:ascii="Times New Roman" w:hAnsi="Times New Roman" w:cs="Times New Roman"/>
          <w:sz w:val="24"/>
        </w:rPr>
        <w:t>fronterizoan</w:t>
      </w:r>
      <w:proofErr w:type="spellEnd"/>
      <w:r>
        <w:rPr>
          <w:rFonts w:ascii="Times New Roman" w:hAnsi="Times New Roman" w:cs="Times New Roman"/>
          <w:sz w:val="24"/>
        </w:rPr>
        <w:t xml:space="preserve"> eskatu beharko litzateke asiloa (esaterako, Maroko eta Ceutaren arteko mugan)</w:t>
      </w:r>
      <w:r w:rsidR="000943C2">
        <w:rPr>
          <w:rFonts w:ascii="Times New Roman" w:hAnsi="Times New Roman" w:cs="Times New Roman"/>
          <w:sz w:val="24"/>
        </w:rPr>
        <w:t xml:space="preserve">. Azken finean, asiloa eskatzea prozedura administratiboa da, oso larria pertsona hauen bizitza, haien jatorrizko herrialdean, arriskuan dagoelako. </w:t>
      </w:r>
      <w:r w:rsidR="000943C2" w:rsidRPr="000943C2">
        <w:rPr>
          <w:rFonts w:ascii="Times New Roman" w:hAnsi="Times New Roman" w:cs="Times New Roman"/>
          <w:b/>
          <w:sz w:val="24"/>
        </w:rPr>
        <w:t>3-</w:t>
      </w:r>
      <w:r w:rsidR="000943C2">
        <w:rPr>
          <w:rFonts w:ascii="Times New Roman" w:hAnsi="Times New Roman" w:cs="Times New Roman"/>
          <w:sz w:val="24"/>
        </w:rPr>
        <w:t xml:space="preserve"> Dublineko akordioaren arabera, zure herrialdetik ihes egitean, zapaltzen duzun lehenengo herrialdean eskatu behar da asiloa eta herrialde horri dagokio zure eskaera ikustea eta hura onartu edo ukatzea. </w:t>
      </w:r>
    </w:p>
    <w:p w:rsidR="00771225" w:rsidRDefault="00771225" w:rsidP="00F17DE4">
      <w:pPr>
        <w:jc w:val="both"/>
        <w:rPr>
          <w:rFonts w:ascii="Times New Roman" w:hAnsi="Times New Roman" w:cs="Times New Roman"/>
          <w:sz w:val="24"/>
        </w:rPr>
      </w:pPr>
    </w:p>
    <w:p w:rsidR="00771225" w:rsidRDefault="00771225" w:rsidP="00F17DE4">
      <w:pPr>
        <w:jc w:val="both"/>
        <w:rPr>
          <w:rFonts w:ascii="Times New Roman" w:hAnsi="Times New Roman" w:cs="Times New Roman"/>
          <w:b/>
          <w:sz w:val="24"/>
        </w:rPr>
      </w:pPr>
      <w:r w:rsidRPr="00771225">
        <w:rPr>
          <w:rFonts w:ascii="Times New Roman" w:hAnsi="Times New Roman" w:cs="Times New Roman"/>
          <w:b/>
          <w:sz w:val="24"/>
        </w:rPr>
        <w:lastRenderedPageBreak/>
        <w:t>4. Hiritartasuna, auzotasuna</w:t>
      </w:r>
    </w:p>
    <w:p w:rsidR="00771225" w:rsidRDefault="00771225" w:rsidP="00F17DE4">
      <w:pPr>
        <w:jc w:val="both"/>
        <w:rPr>
          <w:rFonts w:ascii="Times New Roman" w:hAnsi="Times New Roman" w:cs="Times New Roman"/>
          <w:sz w:val="24"/>
        </w:rPr>
      </w:pPr>
      <w:r>
        <w:rPr>
          <w:rFonts w:ascii="Times New Roman" w:hAnsi="Times New Roman" w:cs="Times New Roman"/>
          <w:sz w:val="24"/>
        </w:rPr>
        <w:t xml:space="preserve">Atzerritarrak eta “ez atzerritarrak”, hau da, </w:t>
      </w:r>
      <w:proofErr w:type="spellStart"/>
      <w:r>
        <w:rPr>
          <w:rFonts w:ascii="Times New Roman" w:hAnsi="Times New Roman" w:cs="Times New Roman"/>
          <w:sz w:val="24"/>
        </w:rPr>
        <w:t>nazionalitatedunak</w:t>
      </w:r>
      <w:proofErr w:type="spellEnd"/>
      <w:r>
        <w:rPr>
          <w:rFonts w:ascii="Times New Roman" w:hAnsi="Times New Roman" w:cs="Times New Roman"/>
          <w:sz w:val="24"/>
        </w:rPr>
        <w:t xml:space="preserve">, bat egiten dute udal mailan. Euskaraz desberdindu egiten dira </w:t>
      </w:r>
      <w:r w:rsidRPr="00771225">
        <w:rPr>
          <w:rFonts w:ascii="Times New Roman" w:hAnsi="Times New Roman" w:cs="Times New Roman"/>
          <w:sz w:val="24"/>
          <w:u w:val="single"/>
        </w:rPr>
        <w:t>hiritartasuna</w:t>
      </w:r>
      <w:r>
        <w:rPr>
          <w:rFonts w:ascii="Times New Roman" w:hAnsi="Times New Roman" w:cs="Times New Roman"/>
          <w:sz w:val="24"/>
        </w:rPr>
        <w:t xml:space="preserve"> eta </w:t>
      </w:r>
      <w:r w:rsidRPr="00771225">
        <w:rPr>
          <w:rFonts w:ascii="Times New Roman" w:hAnsi="Times New Roman" w:cs="Times New Roman"/>
          <w:sz w:val="24"/>
          <w:u w:val="single"/>
        </w:rPr>
        <w:t>herritartasuna</w:t>
      </w:r>
      <w:r>
        <w:rPr>
          <w:rFonts w:ascii="Times New Roman" w:hAnsi="Times New Roman" w:cs="Times New Roman"/>
          <w:sz w:val="24"/>
        </w:rPr>
        <w:t>, hiri edo herriko kide zaren arabera.</w:t>
      </w:r>
    </w:p>
    <w:p w:rsidR="00771225" w:rsidRDefault="00771225" w:rsidP="00F17DE4">
      <w:pPr>
        <w:jc w:val="both"/>
        <w:rPr>
          <w:rFonts w:ascii="Times New Roman" w:hAnsi="Times New Roman" w:cs="Times New Roman"/>
          <w:sz w:val="24"/>
        </w:rPr>
      </w:pPr>
      <w:r>
        <w:rPr>
          <w:rFonts w:ascii="Times New Roman" w:hAnsi="Times New Roman" w:cs="Times New Roman"/>
          <w:sz w:val="24"/>
        </w:rPr>
        <w:t>Auzotasun administratiboa (</w:t>
      </w:r>
      <w:proofErr w:type="spellStart"/>
      <w:r w:rsidRPr="004A0BED">
        <w:rPr>
          <w:rFonts w:ascii="Times New Roman" w:hAnsi="Times New Roman" w:cs="Times New Roman"/>
          <w:i/>
          <w:sz w:val="24"/>
        </w:rPr>
        <w:t>Vecindad</w:t>
      </w:r>
      <w:proofErr w:type="spellEnd"/>
      <w:r w:rsidRPr="004A0BED">
        <w:rPr>
          <w:rFonts w:ascii="Times New Roman" w:hAnsi="Times New Roman" w:cs="Times New Roman"/>
          <w:i/>
          <w:sz w:val="24"/>
        </w:rPr>
        <w:t xml:space="preserve"> </w:t>
      </w:r>
      <w:proofErr w:type="spellStart"/>
      <w:r w:rsidRPr="004A0BED">
        <w:rPr>
          <w:rFonts w:ascii="Times New Roman" w:hAnsi="Times New Roman" w:cs="Times New Roman"/>
          <w:i/>
          <w:sz w:val="24"/>
        </w:rPr>
        <w:t>administrativa</w:t>
      </w:r>
      <w:proofErr w:type="spellEnd"/>
      <w:r>
        <w:rPr>
          <w:rFonts w:ascii="Times New Roman" w:hAnsi="Times New Roman" w:cs="Times New Roman"/>
          <w:sz w:val="24"/>
        </w:rPr>
        <w:t xml:space="preserve">) </w:t>
      </w:r>
      <w:r w:rsidRPr="00771225">
        <w:rPr>
          <w:rFonts w:ascii="Times New Roman" w:hAnsi="Times New Roman" w:cs="Times New Roman"/>
          <w:sz w:val="24"/>
          <w:u w:val="single"/>
        </w:rPr>
        <w:t>bizilekuak</w:t>
      </w:r>
      <w:r>
        <w:rPr>
          <w:rFonts w:ascii="Times New Roman" w:hAnsi="Times New Roman" w:cs="Times New Roman"/>
          <w:sz w:val="24"/>
        </w:rPr>
        <w:t xml:space="preserve"> ematen du, horregatik, esparru batean, berdindu egiten ditu bi kategoriak atzerritarrak/ ez atzerritarrak. Hortaz, bizilekua izango da hiritarra edo auzokidea bihurtuko </w:t>
      </w:r>
      <w:proofErr w:type="spellStart"/>
      <w:r>
        <w:rPr>
          <w:rFonts w:ascii="Times New Roman" w:hAnsi="Times New Roman" w:cs="Times New Roman"/>
          <w:sz w:val="24"/>
        </w:rPr>
        <w:t>nauena</w:t>
      </w:r>
      <w:proofErr w:type="spellEnd"/>
      <w:r>
        <w:rPr>
          <w:rFonts w:ascii="Times New Roman" w:hAnsi="Times New Roman" w:cs="Times New Roman"/>
          <w:sz w:val="24"/>
        </w:rPr>
        <w:t xml:space="preserve">.  Euskal Herritartasuna, Estatutuko 7. Artikuluan arautzen da, </w:t>
      </w:r>
      <w:r w:rsidRPr="00771225">
        <w:rPr>
          <w:rFonts w:ascii="Times New Roman" w:hAnsi="Times New Roman" w:cs="Times New Roman"/>
          <w:i/>
          <w:sz w:val="24"/>
        </w:rPr>
        <w:t>“Euskaldunen kondizio politikoa izango dute Komunitate Autonomoaren lurraldeko edozein udaletan egoitza administratiboa duten guztiek”</w:t>
      </w:r>
      <w:r>
        <w:rPr>
          <w:rFonts w:ascii="Times New Roman" w:hAnsi="Times New Roman" w:cs="Times New Roman"/>
          <w:sz w:val="24"/>
        </w:rPr>
        <w:t xml:space="preserve"> Hau da, euskaldun izango da bertako</w:t>
      </w:r>
      <w:r w:rsidR="00B11302">
        <w:rPr>
          <w:rFonts w:ascii="Times New Roman" w:hAnsi="Times New Roman" w:cs="Times New Roman"/>
          <w:sz w:val="24"/>
        </w:rPr>
        <w:t xml:space="preserve"> (EAEko)</w:t>
      </w:r>
      <w:r>
        <w:rPr>
          <w:rFonts w:ascii="Times New Roman" w:hAnsi="Times New Roman" w:cs="Times New Roman"/>
          <w:sz w:val="24"/>
        </w:rPr>
        <w:t xml:space="preserve"> edozein udaletxetan </w:t>
      </w:r>
      <w:r w:rsidRPr="00771225">
        <w:rPr>
          <w:rFonts w:ascii="Times New Roman" w:hAnsi="Times New Roman" w:cs="Times New Roman"/>
          <w:b/>
          <w:sz w:val="24"/>
        </w:rPr>
        <w:t>erroldatuta</w:t>
      </w:r>
      <w:r>
        <w:rPr>
          <w:rFonts w:ascii="Times New Roman" w:hAnsi="Times New Roman" w:cs="Times New Roman"/>
          <w:sz w:val="24"/>
        </w:rPr>
        <w:t xml:space="preserve"> dagoen edozein. </w:t>
      </w:r>
      <w:r w:rsidRPr="00B11302">
        <w:rPr>
          <w:rFonts w:ascii="Times New Roman" w:hAnsi="Times New Roman" w:cs="Times New Roman"/>
          <w:sz w:val="24"/>
          <w:u w:val="single"/>
        </w:rPr>
        <w:t>Tokiko araubidearen oinarrien legearen</w:t>
      </w:r>
      <w:r>
        <w:rPr>
          <w:rFonts w:ascii="Times New Roman" w:hAnsi="Times New Roman" w:cs="Times New Roman"/>
          <w:sz w:val="24"/>
        </w:rPr>
        <w:t xml:space="preserve"> 18. Artikuluaren arabera, erroldatuta egonez gero zenbait eskubide eta betebehar lortzen dira;</w:t>
      </w:r>
    </w:p>
    <w:p w:rsidR="00771225" w:rsidRDefault="00771225" w:rsidP="00771225">
      <w:pPr>
        <w:pStyle w:val="Prrafodelista"/>
        <w:numPr>
          <w:ilvl w:val="0"/>
          <w:numId w:val="7"/>
        </w:numPr>
        <w:jc w:val="both"/>
        <w:rPr>
          <w:rFonts w:ascii="Times New Roman" w:hAnsi="Times New Roman" w:cs="Times New Roman"/>
          <w:sz w:val="24"/>
        </w:rPr>
      </w:pPr>
      <w:r>
        <w:rPr>
          <w:rFonts w:ascii="Times New Roman" w:hAnsi="Times New Roman" w:cs="Times New Roman"/>
          <w:sz w:val="24"/>
        </w:rPr>
        <w:t>Hautatzea eta hautagaia izatea</w:t>
      </w:r>
      <w:r w:rsidR="00B11302">
        <w:rPr>
          <w:rFonts w:ascii="Times New Roman" w:hAnsi="Times New Roman" w:cs="Times New Roman"/>
          <w:sz w:val="24"/>
        </w:rPr>
        <w:t xml:space="preserve">. Udal mailako hauteskundeetan, printzipioz, erroldatua egon behar zara bozkatzeko eta bozkatua izateko. </w:t>
      </w:r>
    </w:p>
    <w:p w:rsidR="00771225" w:rsidRDefault="00771225" w:rsidP="00771225">
      <w:pPr>
        <w:pStyle w:val="Prrafodelista"/>
        <w:numPr>
          <w:ilvl w:val="0"/>
          <w:numId w:val="7"/>
        </w:numPr>
        <w:jc w:val="both"/>
        <w:rPr>
          <w:rFonts w:ascii="Times New Roman" w:hAnsi="Times New Roman" w:cs="Times New Roman"/>
          <w:sz w:val="24"/>
        </w:rPr>
      </w:pPr>
      <w:r>
        <w:rPr>
          <w:rFonts w:ascii="Times New Roman" w:hAnsi="Times New Roman" w:cs="Times New Roman"/>
          <w:sz w:val="24"/>
        </w:rPr>
        <w:t>Tokiko administrazioan eta kudeaketan parte hartzea</w:t>
      </w:r>
      <w:r w:rsidR="00B11302">
        <w:rPr>
          <w:rFonts w:ascii="Times New Roman" w:hAnsi="Times New Roman" w:cs="Times New Roman"/>
          <w:sz w:val="24"/>
        </w:rPr>
        <w:t>.</w:t>
      </w:r>
    </w:p>
    <w:p w:rsidR="00771225" w:rsidRDefault="00771225" w:rsidP="00771225">
      <w:pPr>
        <w:pStyle w:val="Prrafodelista"/>
        <w:numPr>
          <w:ilvl w:val="0"/>
          <w:numId w:val="7"/>
        </w:numPr>
        <w:jc w:val="both"/>
        <w:rPr>
          <w:rFonts w:ascii="Times New Roman" w:hAnsi="Times New Roman" w:cs="Times New Roman"/>
          <w:sz w:val="24"/>
        </w:rPr>
      </w:pPr>
      <w:r>
        <w:rPr>
          <w:rFonts w:ascii="Times New Roman" w:hAnsi="Times New Roman" w:cs="Times New Roman"/>
          <w:sz w:val="24"/>
        </w:rPr>
        <w:t>Zerbitzu publikoak erabiltzea, eskatzea eta ordaintzea</w:t>
      </w:r>
    </w:p>
    <w:p w:rsidR="00771225" w:rsidRDefault="00771225" w:rsidP="00771225">
      <w:pPr>
        <w:pStyle w:val="Prrafodelista"/>
        <w:numPr>
          <w:ilvl w:val="0"/>
          <w:numId w:val="7"/>
        </w:numPr>
        <w:jc w:val="both"/>
        <w:rPr>
          <w:rFonts w:ascii="Times New Roman" w:hAnsi="Times New Roman" w:cs="Times New Roman"/>
          <w:sz w:val="24"/>
        </w:rPr>
      </w:pPr>
      <w:r>
        <w:rPr>
          <w:rFonts w:ascii="Times New Roman" w:hAnsi="Times New Roman" w:cs="Times New Roman"/>
          <w:sz w:val="24"/>
        </w:rPr>
        <w:t>Udal gaien berri edukitzea</w:t>
      </w:r>
    </w:p>
    <w:p w:rsidR="00771225" w:rsidRDefault="00771225" w:rsidP="00771225">
      <w:pPr>
        <w:pStyle w:val="Prrafodelista"/>
        <w:numPr>
          <w:ilvl w:val="0"/>
          <w:numId w:val="7"/>
        </w:numPr>
        <w:jc w:val="both"/>
        <w:rPr>
          <w:rFonts w:ascii="Times New Roman" w:hAnsi="Times New Roman" w:cs="Times New Roman"/>
          <w:sz w:val="24"/>
        </w:rPr>
      </w:pPr>
      <w:r>
        <w:rPr>
          <w:rFonts w:ascii="Times New Roman" w:hAnsi="Times New Roman" w:cs="Times New Roman"/>
          <w:sz w:val="24"/>
        </w:rPr>
        <w:t>Herri galdeketa eta Udal Herri Ekimena eskatzea</w:t>
      </w:r>
    </w:p>
    <w:p w:rsidR="00771225" w:rsidRDefault="00771225" w:rsidP="00771225">
      <w:pPr>
        <w:pStyle w:val="Prrafodelista"/>
        <w:numPr>
          <w:ilvl w:val="0"/>
          <w:numId w:val="7"/>
        </w:numPr>
        <w:jc w:val="both"/>
        <w:rPr>
          <w:rFonts w:ascii="Times New Roman" w:hAnsi="Times New Roman" w:cs="Times New Roman"/>
          <w:sz w:val="24"/>
        </w:rPr>
      </w:pPr>
      <w:r>
        <w:rPr>
          <w:rFonts w:ascii="Times New Roman" w:hAnsi="Times New Roman" w:cs="Times New Roman"/>
          <w:sz w:val="24"/>
        </w:rPr>
        <w:t xml:space="preserve">Diru laguntzak. </w:t>
      </w:r>
    </w:p>
    <w:p w:rsidR="00B11302" w:rsidRPr="00771225" w:rsidRDefault="00B11302" w:rsidP="00771225">
      <w:pPr>
        <w:pStyle w:val="Prrafodelista"/>
        <w:numPr>
          <w:ilvl w:val="0"/>
          <w:numId w:val="7"/>
        </w:numPr>
        <w:jc w:val="both"/>
        <w:rPr>
          <w:rFonts w:ascii="Times New Roman" w:hAnsi="Times New Roman" w:cs="Times New Roman"/>
          <w:sz w:val="24"/>
        </w:rPr>
      </w:pPr>
      <w:r>
        <w:rPr>
          <w:rFonts w:ascii="Times New Roman" w:hAnsi="Times New Roman" w:cs="Times New Roman"/>
          <w:sz w:val="24"/>
        </w:rPr>
        <w:t xml:space="preserve">… </w:t>
      </w:r>
    </w:p>
    <w:p w:rsidR="00771225" w:rsidRDefault="00771225" w:rsidP="00F17DE4">
      <w:pPr>
        <w:jc w:val="both"/>
        <w:rPr>
          <w:rFonts w:ascii="Times New Roman" w:hAnsi="Times New Roman" w:cs="Times New Roman"/>
          <w:sz w:val="24"/>
          <w:u w:val="double"/>
        </w:rPr>
      </w:pPr>
      <w:r w:rsidRPr="00771225">
        <w:rPr>
          <w:rFonts w:ascii="Times New Roman" w:hAnsi="Times New Roman" w:cs="Times New Roman"/>
          <w:sz w:val="24"/>
          <w:u w:val="double"/>
        </w:rPr>
        <w:t xml:space="preserve">Auzotasun administratiboa EZ da auzotasun zibila. </w:t>
      </w:r>
    </w:p>
    <w:p w:rsidR="005643AE" w:rsidRDefault="005643AE" w:rsidP="00F17DE4">
      <w:pPr>
        <w:jc w:val="both"/>
        <w:rPr>
          <w:rFonts w:ascii="Times New Roman" w:hAnsi="Times New Roman" w:cs="Times New Roman"/>
          <w:b/>
          <w:sz w:val="24"/>
          <w:u w:val="single"/>
        </w:rPr>
      </w:pPr>
    </w:p>
    <w:p w:rsidR="0062454D" w:rsidRPr="005643AE" w:rsidRDefault="005643AE" w:rsidP="00F17DE4">
      <w:pPr>
        <w:jc w:val="both"/>
        <w:rPr>
          <w:rFonts w:ascii="Times New Roman" w:hAnsi="Times New Roman" w:cs="Times New Roman"/>
          <w:b/>
          <w:sz w:val="24"/>
          <w:u w:val="single"/>
        </w:rPr>
      </w:pPr>
      <w:r w:rsidRPr="005643AE">
        <w:rPr>
          <w:rFonts w:ascii="Times New Roman" w:hAnsi="Times New Roman" w:cs="Times New Roman"/>
          <w:b/>
          <w:sz w:val="24"/>
          <w:u w:val="single"/>
        </w:rPr>
        <w:t>5. Egoera juridikoak</w:t>
      </w:r>
    </w:p>
    <w:p w:rsidR="005643AE" w:rsidRDefault="005643AE" w:rsidP="00F17DE4">
      <w:pPr>
        <w:jc w:val="both"/>
        <w:rPr>
          <w:rFonts w:ascii="Times New Roman" w:hAnsi="Times New Roman" w:cs="Times New Roman"/>
          <w:sz w:val="24"/>
          <w:u w:val="double"/>
        </w:rPr>
      </w:pPr>
      <w:r>
        <w:rPr>
          <w:rFonts w:ascii="Times New Roman" w:hAnsi="Times New Roman" w:cs="Times New Roman"/>
          <w:sz w:val="24"/>
          <w:u w:val="double"/>
        </w:rPr>
        <w:t>5.1 Egoera juridiko aktiboak</w:t>
      </w:r>
    </w:p>
    <w:p w:rsidR="005643AE" w:rsidRDefault="005643AE" w:rsidP="00F17DE4">
      <w:pPr>
        <w:jc w:val="both"/>
        <w:rPr>
          <w:rFonts w:ascii="Times New Roman" w:hAnsi="Times New Roman" w:cs="Times New Roman"/>
          <w:sz w:val="24"/>
          <w:u w:val="single"/>
        </w:rPr>
      </w:pPr>
      <w:r w:rsidRPr="005643AE">
        <w:rPr>
          <w:rFonts w:ascii="Times New Roman" w:hAnsi="Times New Roman" w:cs="Times New Roman"/>
          <w:sz w:val="24"/>
        </w:rPr>
        <w:tab/>
      </w:r>
      <w:r w:rsidRPr="005643AE">
        <w:rPr>
          <w:rFonts w:ascii="Times New Roman" w:hAnsi="Times New Roman" w:cs="Times New Roman"/>
          <w:sz w:val="24"/>
          <w:u w:val="single"/>
        </w:rPr>
        <w:t>5.1.1 Eskubide subjektiboak</w:t>
      </w:r>
    </w:p>
    <w:p w:rsidR="005643AE" w:rsidRDefault="005643AE" w:rsidP="00F17DE4">
      <w:pPr>
        <w:jc w:val="both"/>
        <w:rPr>
          <w:rFonts w:ascii="Times New Roman" w:hAnsi="Times New Roman" w:cs="Times New Roman"/>
          <w:sz w:val="24"/>
        </w:rPr>
      </w:pPr>
      <w:r>
        <w:rPr>
          <w:rFonts w:ascii="Times New Roman" w:hAnsi="Times New Roman" w:cs="Times New Roman"/>
          <w:sz w:val="24"/>
        </w:rPr>
        <w:t xml:space="preserve">Eskubide subjektibo </w:t>
      </w:r>
      <w:r w:rsidRPr="005643AE">
        <w:rPr>
          <w:rFonts w:ascii="Times New Roman" w:hAnsi="Times New Roman" w:cs="Times New Roman"/>
          <w:b/>
          <w:sz w:val="24"/>
        </w:rPr>
        <w:t>publikoak</w:t>
      </w:r>
      <w:r>
        <w:rPr>
          <w:rFonts w:ascii="Times New Roman" w:hAnsi="Times New Roman" w:cs="Times New Roman"/>
          <w:sz w:val="24"/>
        </w:rPr>
        <w:t xml:space="preserve">, Administrazioari zerbait egitea edo ez egitea eskatzeko eskubidea da. Esaterako, gure eskubidea ikastea bada (Konstituzioko 27. </w:t>
      </w:r>
      <w:proofErr w:type="spellStart"/>
      <w:r>
        <w:rPr>
          <w:rFonts w:ascii="Times New Roman" w:hAnsi="Times New Roman" w:cs="Times New Roman"/>
          <w:sz w:val="24"/>
        </w:rPr>
        <w:t>Art</w:t>
      </w:r>
      <w:proofErr w:type="spellEnd"/>
      <w:r>
        <w:rPr>
          <w:rFonts w:ascii="Times New Roman" w:hAnsi="Times New Roman" w:cs="Times New Roman"/>
          <w:sz w:val="24"/>
        </w:rPr>
        <w:t>), horrek esan nahi du administrazioak hori bermatu behar duela eskolak ipintzen, irakasleak ipintzen… Era berean, zerbait ez egiteko eska diezaiokegu administrazioari. Esaterako, adierazpen askatasuna, hau da, administrazioak ezingo luke ezer egin nik idazten dudanean edo abesten dudanean… Hau da, ezin du hori zigortu, edo nik argitaratutako liburua “bahitu”… Ezaugarriak;</w:t>
      </w:r>
    </w:p>
    <w:p w:rsidR="005643AE" w:rsidRDefault="0078656C" w:rsidP="005643AE">
      <w:pPr>
        <w:pStyle w:val="Prrafodelista"/>
        <w:numPr>
          <w:ilvl w:val="0"/>
          <w:numId w:val="9"/>
        </w:numPr>
        <w:jc w:val="both"/>
        <w:rPr>
          <w:rFonts w:ascii="Times New Roman" w:hAnsi="Times New Roman" w:cs="Times New Roman"/>
          <w:sz w:val="24"/>
        </w:rPr>
      </w:pPr>
      <w:r w:rsidRPr="0078656C">
        <w:rPr>
          <w:rFonts w:ascii="Times New Roman" w:hAnsi="Times New Roman" w:cs="Times New Roman"/>
          <w:sz w:val="24"/>
          <w:u w:val="single"/>
        </w:rPr>
        <w:t>Edukia ahalik eta zehatzena izatea komeni</w:t>
      </w:r>
      <w:r>
        <w:rPr>
          <w:rFonts w:ascii="Times New Roman" w:hAnsi="Times New Roman" w:cs="Times New Roman"/>
          <w:sz w:val="24"/>
        </w:rPr>
        <w:t xml:space="preserve"> da, horrek</w:t>
      </w:r>
      <w:r w:rsidR="005643AE">
        <w:rPr>
          <w:rFonts w:ascii="Times New Roman" w:hAnsi="Times New Roman" w:cs="Times New Roman"/>
          <w:sz w:val="24"/>
        </w:rPr>
        <w:t xml:space="preserve"> segurtasun juridikoa</w:t>
      </w:r>
      <w:r>
        <w:rPr>
          <w:rFonts w:ascii="Times New Roman" w:hAnsi="Times New Roman" w:cs="Times New Roman"/>
          <w:sz w:val="24"/>
        </w:rPr>
        <w:t xml:space="preserve"> ematen baitu. Batzuen ustez, eskubide bat zenbat eta orokorragoa izan, bere edukia zabalago bihurtzen du. Praktikan, ordea, kontrakoa gertatzen da, hots, mugatu egiten da, polizia eta administrazioaren esku geratzen da. Hori dela eta, zenbat eta zehaztuago dagoen eskubide edo arau bat, errazago izango da hori egikaritzea. </w:t>
      </w:r>
    </w:p>
    <w:p w:rsidR="005643AE" w:rsidRDefault="0078656C" w:rsidP="005643AE">
      <w:pPr>
        <w:pStyle w:val="Prrafodelista"/>
        <w:numPr>
          <w:ilvl w:val="0"/>
          <w:numId w:val="9"/>
        </w:numPr>
        <w:jc w:val="both"/>
        <w:rPr>
          <w:rFonts w:ascii="Times New Roman" w:hAnsi="Times New Roman" w:cs="Times New Roman"/>
          <w:sz w:val="24"/>
        </w:rPr>
      </w:pPr>
      <w:r w:rsidRPr="0078656C">
        <w:rPr>
          <w:rFonts w:ascii="Times New Roman" w:hAnsi="Times New Roman" w:cs="Times New Roman"/>
          <w:sz w:val="24"/>
        </w:rPr>
        <w:t>Eskubide subjektiboen</w:t>
      </w:r>
      <w:r w:rsidRPr="0078656C">
        <w:rPr>
          <w:rFonts w:ascii="Times New Roman" w:hAnsi="Times New Roman" w:cs="Times New Roman"/>
          <w:sz w:val="24"/>
          <w:u w:val="single"/>
        </w:rPr>
        <w:t xml:space="preserve"> mugak;</w:t>
      </w:r>
      <w:r>
        <w:rPr>
          <w:rFonts w:ascii="Times New Roman" w:hAnsi="Times New Roman" w:cs="Times New Roman"/>
          <w:sz w:val="24"/>
        </w:rPr>
        <w:t xml:space="preserve"> </w:t>
      </w:r>
      <w:r w:rsidRPr="0078656C">
        <w:rPr>
          <w:rFonts w:ascii="Times New Roman" w:hAnsi="Times New Roman" w:cs="Times New Roman"/>
          <w:sz w:val="24"/>
          <w:u w:val="single"/>
        </w:rPr>
        <w:t>interes orokorra</w:t>
      </w:r>
      <w:r>
        <w:rPr>
          <w:rFonts w:ascii="Times New Roman" w:hAnsi="Times New Roman" w:cs="Times New Roman"/>
          <w:sz w:val="24"/>
        </w:rPr>
        <w:t xml:space="preserve"> kontua da, interes orokorra zehaztea zein den zaila dela. </w:t>
      </w:r>
      <w:r w:rsidRPr="0078656C">
        <w:rPr>
          <w:rFonts w:ascii="Times New Roman" w:hAnsi="Times New Roman" w:cs="Times New Roman"/>
          <w:sz w:val="24"/>
          <w:u w:val="single"/>
        </w:rPr>
        <w:t>Legeak</w:t>
      </w:r>
      <w:r>
        <w:rPr>
          <w:rFonts w:ascii="Times New Roman" w:hAnsi="Times New Roman" w:cs="Times New Roman"/>
          <w:sz w:val="24"/>
          <w:u w:val="single"/>
        </w:rPr>
        <w:t xml:space="preserve">, </w:t>
      </w:r>
      <w:r w:rsidRPr="0078656C">
        <w:rPr>
          <w:rFonts w:ascii="Times New Roman" w:hAnsi="Times New Roman" w:cs="Times New Roman"/>
          <w:sz w:val="24"/>
        </w:rPr>
        <w:t>esaterako, administrazio prozedurari buruzko legeak</w:t>
      </w:r>
      <w:r>
        <w:rPr>
          <w:rFonts w:ascii="Times New Roman" w:hAnsi="Times New Roman" w:cs="Times New Roman"/>
          <w:sz w:val="24"/>
          <w:u w:val="single"/>
        </w:rPr>
        <w:t xml:space="preserve"> </w:t>
      </w:r>
      <w:r>
        <w:rPr>
          <w:rFonts w:ascii="Times New Roman" w:hAnsi="Times New Roman" w:cs="Times New Roman"/>
          <w:sz w:val="24"/>
        </w:rPr>
        <w:t xml:space="preserve"> errespetatu beharko dira, hau da, eskubidea izateak ez du baimentzen edonola egikaritzea zure eskubidea. (</w:t>
      </w:r>
      <w:r w:rsidR="005643AE">
        <w:rPr>
          <w:rFonts w:ascii="Times New Roman" w:hAnsi="Times New Roman" w:cs="Times New Roman"/>
          <w:sz w:val="24"/>
        </w:rPr>
        <w:t>adibidez, jabetza eskubidea)</w:t>
      </w:r>
    </w:p>
    <w:p w:rsidR="005643AE" w:rsidRDefault="005643AE" w:rsidP="005643AE">
      <w:pPr>
        <w:jc w:val="both"/>
        <w:rPr>
          <w:rFonts w:ascii="Times New Roman" w:hAnsi="Times New Roman" w:cs="Times New Roman"/>
          <w:sz w:val="24"/>
        </w:rPr>
      </w:pPr>
      <w:r>
        <w:rPr>
          <w:rFonts w:ascii="Times New Roman" w:hAnsi="Times New Roman" w:cs="Times New Roman"/>
          <w:sz w:val="24"/>
        </w:rPr>
        <w:lastRenderedPageBreak/>
        <w:t xml:space="preserve">Eskubide subjektiboen </w:t>
      </w:r>
      <w:r w:rsidRPr="00980941">
        <w:rPr>
          <w:rFonts w:ascii="Times New Roman" w:hAnsi="Times New Roman" w:cs="Times New Roman"/>
          <w:b/>
          <w:sz w:val="24"/>
        </w:rPr>
        <w:t>sailkapena</w:t>
      </w:r>
      <w:r>
        <w:rPr>
          <w:rFonts w:ascii="Times New Roman" w:hAnsi="Times New Roman" w:cs="Times New Roman"/>
          <w:sz w:val="24"/>
        </w:rPr>
        <w:t xml:space="preserve"> (denak juridikoki galdagarriak dira?)</w:t>
      </w:r>
    </w:p>
    <w:p w:rsidR="005643AE" w:rsidRDefault="005643AE" w:rsidP="005643AE">
      <w:pPr>
        <w:pStyle w:val="Prrafodelista"/>
        <w:numPr>
          <w:ilvl w:val="0"/>
          <w:numId w:val="10"/>
        </w:numPr>
        <w:jc w:val="both"/>
        <w:rPr>
          <w:rFonts w:ascii="Times New Roman" w:hAnsi="Times New Roman" w:cs="Times New Roman"/>
          <w:sz w:val="24"/>
        </w:rPr>
      </w:pPr>
      <w:r w:rsidRPr="00980941">
        <w:rPr>
          <w:rFonts w:ascii="Times New Roman" w:hAnsi="Times New Roman" w:cs="Times New Roman"/>
          <w:b/>
          <w:sz w:val="24"/>
        </w:rPr>
        <w:t>Zibilak</w:t>
      </w:r>
      <w:r w:rsidR="00980941">
        <w:rPr>
          <w:rFonts w:ascii="Times New Roman" w:hAnsi="Times New Roman" w:cs="Times New Roman"/>
          <w:sz w:val="24"/>
        </w:rPr>
        <w:t xml:space="preserve">; Eskubide hauek izan ziren lehenengoak sortzen, Estatua edo administrazioa partikularren bizitzan ez sartzeko, hala nola, bizitza eskubidea edo adierazpen askatasuna. Estatuak ezin du inor hil </w:t>
      </w:r>
      <w:proofErr w:type="spellStart"/>
      <w:r w:rsidR="00980941">
        <w:rPr>
          <w:rFonts w:ascii="Times New Roman" w:hAnsi="Times New Roman" w:cs="Times New Roman"/>
          <w:sz w:val="24"/>
        </w:rPr>
        <w:t>arbitrarioki</w:t>
      </w:r>
      <w:proofErr w:type="spellEnd"/>
      <w:r w:rsidR="00980941">
        <w:rPr>
          <w:rFonts w:ascii="Times New Roman" w:hAnsi="Times New Roman" w:cs="Times New Roman"/>
          <w:sz w:val="24"/>
        </w:rPr>
        <w:t xml:space="preserve">. Eskubide hauek Estatuarentzat muga bezala funtzionatzen dute. </w:t>
      </w:r>
    </w:p>
    <w:p w:rsidR="005643AE" w:rsidRPr="00980941" w:rsidRDefault="005643AE" w:rsidP="005643AE">
      <w:pPr>
        <w:pStyle w:val="Prrafodelista"/>
        <w:numPr>
          <w:ilvl w:val="0"/>
          <w:numId w:val="10"/>
        </w:numPr>
        <w:jc w:val="both"/>
        <w:rPr>
          <w:rFonts w:ascii="Times New Roman" w:hAnsi="Times New Roman" w:cs="Times New Roman"/>
          <w:b/>
          <w:sz w:val="24"/>
        </w:rPr>
      </w:pPr>
      <w:r w:rsidRPr="00980941">
        <w:rPr>
          <w:rFonts w:ascii="Times New Roman" w:hAnsi="Times New Roman" w:cs="Times New Roman"/>
          <w:b/>
          <w:sz w:val="24"/>
        </w:rPr>
        <w:t>Politikoak</w:t>
      </w:r>
      <w:r w:rsidR="00980941">
        <w:rPr>
          <w:rFonts w:ascii="Times New Roman" w:hAnsi="Times New Roman" w:cs="Times New Roman"/>
          <w:b/>
          <w:sz w:val="24"/>
        </w:rPr>
        <w:t xml:space="preserve">; </w:t>
      </w:r>
      <w:r w:rsidR="00980941">
        <w:rPr>
          <w:rFonts w:ascii="Times New Roman" w:hAnsi="Times New Roman" w:cs="Times New Roman"/>
          <w:sz w:val="24"/>
        </w:rPr>
        <w:t xml:space="preserve">Hala nola, sufragio aktibo/pasiboa, greba eskubidea, alderdi politikoak sortzeko eskubidea… Hau da, Estatuaren edo gobernuaren parte izatea bermatzen duten eskubideak. Hauen bitartez, herritarren parte hartzea administrazioan bermatu nahi da. </w:t>
      </w:r>
    </w:p>
    <w:p w:rsidR="005643AE" w:rsidRPr="00980941" w:rsidRDefault="005643AE" w:rsidP="005643AE">
      <w:pPr>
        <w:pStyle w:val="Prrafodelista"/>
        <w:numPr>
          <w:ilvl w:val="0"/>
          <w:numId w:val="10"/>
        </w:numPr>
        <w:jc w:val="both"/>
        <w:rPr>
          <w:rFonts w:ascii="Times New Roman" w:hAnsi="Times New Roman" w:cs="Times New Roman"/>
          <w:b/>
          <w:sz w:val="24"/>
        </w:rPr>
      </w:pPr>
      <w:r w:rsidRPr="00980941">
        <w:rPr>
          <w:rFonts w:ascii="Times New Roman" w:hAnsi="Times New Roman" w:cs="Times New Roman"/>
          <w:b/>
          <w:sz w:val="24"/>
        </w:rPr>
        <w:t>Sozio-ekonomikoak/kulturalak</w:t>
      </w:r>
      <w:r w:rsidR="00980941">
        <w:rPr>
          <w:rFonts w:ascii="Times New Roman" w:hAnsi="Times New Roman" w:cs="Times New Roman"/>
          <w:b/>
          <w:sz w:val="24"/>
        </w:rPr>
        <w:t xml:space="preserve">; </w:t>
      </w:r>
      <w:r w:rsidR="00980941">
        <w:rPr>
          <w:rFonts w:ascii="Times New Roman" w:hAnsi="Times New Roman" w:cs="Times New Roman"/>
          <w:sz w:val="24"/>
        </w:rPr>
        <w:t>Langabezia kobratzeko eskubidea, ezgaitasunak kobratzeko eskubidea…Eskubide hauen bidez, administrazioak zerbait egin/eman behar digula partikularrei, azken finean, ongizate estatuaren ezaugarrietako bat. da</w:t>
      </w:r>
    </w:p>
    <w:p w:rsidR="005643AE" w:rsidRDefault="005643AE" w:rsidP="005643AE">
      <w:pPr>
        <w:jc w:val="both"/>
        <w:rPr>
          <w:rFonts w:ascii="Times New Roman" w:hAnsi="Times New Roman" w:cs="Times New Roman"/>
          <w:sz w:val="24"/>
        </w:rPr>
      </w:pPr>
      <w:r>
        <w:rPr>
          <w:rFonts w:ascii="Times New Roman" w:hAnsi="Times New Roman" w:cs="Times New Roman"/>
          <w:sz w:val="24"/>
        </w:rPr>
        <w:t xml:space="preserve">Eskubide </w:t>
      </w:r>
      <w:r w:rsidRPr="00AD3E80">
        <w:rPr>
          <w:rFonts w:ascii="Times New Roman" w:hAnsi="Times New Roman" w:cs="Times New Roman"/>
          <w:b/>
          <w:sz w:val="24"/>
        </w:rPr>
        <w:t>kolektiboak</w:t>
      </w:r>
      <w:r w:rsidR="00341B54">
        <w:rPr>
          <w:rFonts w:ascii="Times New Roman" w:hAnsi="Times New Roman" w:cs="Times New Roman"/>
          <w:sz w:val="24"/>
        </w:rPr>
        <w:t>; manifestazio eskubidea, elkartea sortzeko eskubidea</w:t>
      </w:r>
    </w:p>
    <w:p w:rsidR="006B734B" w:rsidRDefault="006B734B" w:rsidP="005643AE">
      <w:pPr>
        <w:jc w:val="both"/>
        <w:rPr>
          <w:rFonts w:ascii="Times New Roman" w:hAnsi="Times New Roman" w:cs="Times New Roman"/>
          <w:sz w:val="24"/>
        </w:rPr>
      </w:pPr>
      <w:r>
        <w:rPr>
          <w:rFonts w:ascii="Times New Roman" w:hAnsi="Times New Roman" w:cs="Times New Roman"/>
          <w:sz w:val="24"/>
        </w:rPr>
        <w:t xml:space="preserve">Eskubideak </w:t>
      </w:r>
      <w:r w:rsidRPr="006B734B">
        <w:rPr>
          <w:rFonts w:ascii="Times New Roman" w:hAnsi="Times New Roman" w:cs="Times New Roman"/>
          <w:b/>
          <w:sz w:val="24"/>
        </w:rPr>
        <w:t>prozedura administratiboan</w:t>
      </w:r>
      <w:r>
        <w:rPr>
          <w:rFonts w:ascii="Times New Roman" w:hAnsi="Times New Roman" w:cs="Times New Roman"/>
          <w:sz w:val="24"/>
        </w:rPr>
        <w:t>;</w:t>
      </w:r>
    </w:p>
    <w:p w:rsidR="006B734B" w:rsidRDefault="006B734B" w:rsidP="006B734B">
      <w:pPr>
        <w:pStyle w:val="Prrafodelista"/>
        <w:numPr>
          <w:ilvl w:val="0"/>
          <w:numId w:val="11"/>
        </w:numPr>
        <w:jc w:val="both"/>
        <w:rPr>
          <w:rFonts w:ascii="Times New Roman" w:hAnsi="Times New Roman" w:cs="Times New Roman"/>
          <w:sz w:val="24"/>
        </w:rPr>
      </w:pPr>
      <w:r>
        <w:rPr>
          <w:rFonts w:ascii="Times New Roman" w:hAnsi="Times New Roman" w:cs="Times New Roman"/>
          <w:sz w:val="24"/>
        </w:rPr>
        <w:t xml:space="preserve">Legeak aurreikusi behar du eskubide hori nola eskatu </w:t>
      </w:r>
      <w:proofErr w:type="spellStart"/>
      <w:r>
        <w:rPr>
          <w:rFonts w:ascii="Times New Roman" w:hAnsi="Times New Roman" w:cs="Times New Roman"/>
          <w:sz w:val="24"/>
        </w:rPr>
        <w:t>dakiokeen</w:t>
      </w:r>
      <w:proofErr w:type="spellEnd"/>
      <w:r>
        <w:rPr>
          <w:rFonts w:ascii="Times New Roman" w:hAnsi="Times New Roman" w:cs="Times New Roman"/>
          <w:sz w:val="24"/>
        </w:rPr>
        <w:t xml:space="preserve"> Administrazioari. Gerta daiteke, eskubide bat aitortuta izan arren, zehaztuta ez egotea hori nola eskatu daitekeen. Hori ez badago, azken finean, eskubidea “hutsik” dago. </w:t>
      </w:r>
    </w:p>
    <w:p w:rsidR="006B734B" w:rsidRDefault="006B734B" w:rsidP="006B734B">
      <w:pPr>
        <w:pStyle w:val="Prrafodelista"/>
        <w:numPr>
          <w:ilvl w:val="0"/>
          <w:numId w:val="11"/>
        </w:numPr>
        <w:jc w:val="both"/>
        <w:rPr>
          <w:rFonts w:ascii="Times New Roman" w:hAnsi="Times New Roman" w:cs="Times New Roman"/>
          <w:sz w:val="24"/>
        </w:rPr>
      </w:pPr>
      <w:r w:rsidRPr="00B65504">
        <w:rPr>
          <w:rFonts w:ascii="Times New Roman" w:hAnsi="Times New Roman" w:cs="Times New Roman"/>
          <w:sz w:val="24"/>
          <w:u w:val="single"/>
        </w:rPr>
        <w:t>Informazioa jasotzeko eskubidea</w:t>
      </w:r>
      <w:r>
        <w:rPr>
          <w:rFonts w:ascii="Times New Roman" w:hAnsi="Times New Roman" w:cs="Times New Roman"/>
          <w:sz w:val="24"/>
        </w:rPr>
        <w:t xml:space="preserve"> du </w:t>
      </w:r>
      <w:proofErr w:type="spellStart"/>
      <w:r>
        <w:rPr>
          <w:rFonts w:ascii="Times New Roman" w:hAnsi="Times New Roman" w:cs="Times New Roman"/>
          <w:sz w:val="24"/>
        </w:rPr>
        <w:t>edonork</w:t>
      </w:r>
      <w:proofErr w:type="spellEnd"/>
      <w:r>
        <w:rPr>
          <w:rFonts w:ascii="Times New Roman" w:hAnsi="Times New Roman" w:cs="Times New Roman"/>
          <w:sz w:val="24"/>
        </w:rPr>
        <w:t>, esaterako “diru laguntzak jasotzeko eskubidea” dago esatean, hiritar guztiok dugu eskubidea jakiteko zenbat diru emango den, noiz…</w:t>
      </w:r>
      <w:r w:rsidR="00B65504">
        <w:rPr>
          <w:rFonts w:ascii="Times New Roman" w:hAnsi="Times New Roman" w:cs="Times New Roman"/>
          <w:sz w:val="24"/>
        </w:rPr>
        <w:t>Era berean, obra handi bat egiteko asmoa badago, karretera bat esaterako, lur horien jabeei informatu behar zaie nola izango den obra, non, zertarako…</w:t>
      </w:r>
    </w:p>
    <w:p w:rsidR="006B734B" w:rsidRDefault="00CC7710" w:rsidP="006B734B">
      <w:pPr>
        <w:pStyle w:val="Prrafodelista"/>
        <w:numPr>
          <w:ilvl w:val="0"/>
          <w:numId w:val="11"/>
        </w:numPr>
        <w:jc w:val="both"/>
        <w:rPr>
          <w:rFonts w:ascii="Times New Roman" w:hAnsi="Times New Roman" w:cs="Times New Roman"/>
          <w:sz w:val="24"/>
        </w:rPr>
      </w:pPr>
      <w:r w:rsidRPr="00B65504">
        <w:rPr>
          <w:rFonts w:ascii="Times New Roman" w:hAnsi="Times New Roman" w:cs="Times New Roman"/>
          <w:sz w:val="24"/>
          <w:u w:val="single"/>
        </w:rPr>
        <w:t>Artxibo eta erregistroetara sartzeko eskubidea</w:t>
      </w:r>
      <w:r>
        <w:rPr>
          <w:rFonts w:ascii="Times New Roman" w:hAnsi="Times New Roman" w:cs="Times New Roman"/>
          <w:sz w:val="24"/>
        </w:rPr>
        <w:t>. Hiritar orok du erregistroetan sartzeko aukera zuzena, eta, horrekin batera, bertan agertzen dena ulertzeko gai den pertsona batek laguntzea.</w:t>
      </w:r>
      <w:r w:rsidR="00B65504">
        <w:rPr>
          <w:rFonts w:ascii="Times New Roman" w:hAnsi="Times New Roman" w:cs="Times New Roman"/>
          <w:sz w:val="24"/>
        </w:rPr>
        <w:t xml:space="preserve"> Dena dela, bertara sartzeko betiere mugak daude, </w:t>
      </w:r>
      <w:r w:rsidR="001D0A19">
        <w:rPr>
          <w:rFonts w:ascii="Times New Roman" w:hAnsi="Times New Roman" w:cs="Times New Roman"/>
          <w:sz w:val="24"/>
        </w:rPr>
        <w:t xml:space="preserve">beste pertsonen intimitate edo datu pertsonalak babesteko. </w:t>
      </w:r>
    </w:p>
    <w:p w:rsidR="00B65504" w:rsidRPr="001D0A19" w:rsidRDefault="001D0A19" w:rsidP="006B734B">
      <w:pPr>
        <w:pStyle w:val="Prrafodelista"/>
        <w:numPr>
          <w:ilvl w:val="0"/>
          <w:numId w:val="11"/>
        </w:numPr>
        <w:jc w:val="both"/>
        <w:rPr>
          <w:rFonts w:ascii="Times New Roman" w:hAnsi="Times New Roman" w:cs="Times New Roman"/>
          <w:sz w:val="24"/>
        </w:rPr>
      </w:pPr>
      <w:r w:rsidRPr="001D0A19">
        <w:rPr>
          <w:rFonts w:ascii="Times New Roman" w:hAnsi="Times New Roman" w:cs="Times New Roman"/>
          <w:sz w:val="24"/>
        </w:rPr>
        <w:t>Administrazioak</w:t>
      </w:r>
      <w:r>
        <w:rPr>
          <w:rFonts w:ascii="Times New Roman" w:hAnsi="Times New Roman" w:cs="Times New Roman"/>
          <w:sz w:val="24"/>
          <w:u w:val="single"/>
        </w:rPr>
        <w:t>, p</w:t>
      </w:r>
      <w:r w:rsidR="00B65504">
        <w:rPr>
          <w:rFonts w:ascii="Times New Roman" w:hAnsi="Times New Roman" w:cs="Times New Roman"/>
          <w:sz w:val="24"/>
          <w:u w:val="single"/>
        </w:rPr>
        <w:t>arte hartze zuzena</w:t>
      </w:r>
      <w:r>
        <w:rPr>
          <w:rFonts w:ascii="Times New Roman" w:hAnsi="Times New Roman" w:cs="Times New Roman"/>
          <w:sz w:val="24"/>
          <w:u w:val="single"/>
        </w:rPr>
        <w:t xml:space="preserve"> </w:t>
      </w:r>
      <w:r w:rsidRPr="001D0A19">
        <w:rPr>
          <w:rFonts w:ascii="Times New Roman" w:hAnsi="Times New Roman" w:cs="Times New Roman"/>
          <w:sz w:val="24"/>
        </w:rPr>
        <w:t>ere bultzatzen du, nahiz eta sarritan ez lotesletzat hartu. Batez ere, prozedura admini</w:t>
      </w:r>
      <w:r>
        <w:rPr>
          <w:rFonts w:ascii="Times New Roman" w:hAnsi="Times New Roman" w:cs="Times New Roman"/>
          <w:sz w:val="24"/>
        </w:rPr>
        <w:t>stratibo publiko kolektiboetan</w:t>
      </w:r>
      <w:r w:rsidR="00B65504" w:rsidRPr="001D0A19">
        <w:rPr>
          <w:rFonts w:ascii="Times New Roman" w:hAnsi="Times New Roman" w:cs="Times New Roman"/>
          <w:sz w:val="24"/>
        </w:rPr>
        <w:t xml:space="preserve"> (adibidez, Herri galdeketak)</w:t>
      </w:r>
      <w:r w:rsidR="007913C7">
        <w:rPr>
          <w:rFonts w:ascii="Times New Roman" w:hAnsi="Times New Roman" w:cs="Times New Roman"/>
          <w:sz w:val="24"/>
        </w:rPr>
        <w:t xml:space="preserve">. Erroldan daude herrian bizi diren guztiak, eta herri galdeketetan parte hartzeko ez da zertan egoera “erregularrean” egon behar, horrelako galdeketetan edozeinek har dezake parte, egoera administratiboa begiratu gabe. Aurrekontu parte hartzaileak, udal gobernuak dirua zertan gastatuko den herritarrei galdetzen die, hauek erabaki dezaten, zenbat diru eta non gastatuko den. </w:t>
      </w:r>
    </w:p>
    <w:p w:rsidR="00B65504" w:rsidRPr="00B65504" w:rsidRDefault="00B65504" w:rsidP="006B734B">
      <w:pPr>
        <w:pStyle w:val="Prrafodelista"/>
        <w:numPr>
          <w:ilvl w:val="0"/>
          <w:numId w:val="11"/>
        </w:numPr>
        <w:jc w:val="both"/>
        <w:rPr>
          <w:rFonts w:ascii="Times New Roman" w:hAnsi="Times New Roman" w:cs="Times New Roman"/>
          <w:sz w:val="24"/>
        </w:rPr>
      </w:pPr>
      <w:r>
        <w:rPr>
          <w:rFonts w:ascii="Times New Roman" w:hAnsi="Times New Roman" w:cs="Times New Roman"/>
          <w:sz w:val="24"/>
          <w:u w:val="single"/>
        </w:rPr>
        <w:t xml:space="preserve">Hizkuntza eskubideak </w:t>
      </w:r>
      <w:r w:rsidRPr="00B65504">
        <w:rPr>
          <w:rFonts w:ascii="Times New Roman" w:hAnsi="Times New Roman" w:cs="Times New Roman"/>
          <w:sz w:val="24"/>
        </w:rPr>
        <w:t xml:space="preserve">30 LPC (eskakizuna eta erantzuna, </w:t>
      </w:r>
      <w:proofErr w:type="spellStart"/>
      <w:r w:rsidRPr="00B65504">
        <w:rPr>
          <w:rFonts w:ascii="Times New Roman" w:hAnsi="Times New Roman" w:cs="Times New Roman"/>
          <w:sz w:val="24"/>
        </w:rPr>
        <w:t>EAEn</w:t>
      </w:r>
      <w:proofErr w:type="spellEnd"/>
      <w:r w:rsidRPr="00B65504">
        <w:rPr>
          <w:rFonts w:ascii="Times New Roman" w:hAnsi="Times New Roman" w:cs="Times New Roman"/>
          <w:sz w:val="24"/>
        </w:rPr>
        <w:t xml:space="preserve"> eta administrazio periferikoan, </w:t>
      </w:r>
      <w:proofErr w:type="spellStart"/>
      <w:r w:rsidRPr="00B65504">
        <w:rPr>
          <w:rFonts w:ascii="Times New Roman" w:hAnsi="Times New Roman" w:cs="Times New Roman"/>
          <w:sz w:val="24"/>
        </w:rPr>
        <w:t>elebide.eus</w:t>
      </w:r>
      <w:proofErr w:type="spellEnd"/>
      <w:r w:rsidRPr="00B65504">
        <w:rPr>
          <w:rFonts w:ascii="Times New Roman" w:hAnsi="Times New Roman" w:cs="Times New Roman"/>
          <w:sz w:val="24"/>
        </w:rPr>
        <w:t xml:space="preserve">) </w:t>
      </w:r>
    </w:p>
    <w:p w:rsidR="00B65504" w:rsidRPr="00B65504" w:rsidRDefault="00B65504" w:rsidP="006B734B">
      <w:pPr>
        <w:pStyle w:val="Prrafodelista"/>
        <w:numPr>
          <w:ilvl w:val="0"/>
          <w:numId w:val="11"/>
        </w:numPr>
        <w:jc w:val="both"/>
        <w:rPr>
          <w:rFonts w:ascii="Times New Roman" w:hAnsi="Times New Roman" w:cs="Times New Roman"/>
          <w:sz w:val="24"/>
        </w:rPr>
      </w:pPr>
      <w:r>
        <w:rPr>
          <w:rFonts w:ascii="Times New Roman" w:hAnsi="Times New Roman" w:cs="Times New Roman"/>
          <w:sz w:val="24"/>
          <w:u w:val="single"/>
        </w:rPr>
        <w:t>Oinarrizko eskubideak errespetatzea (esaterako, babes judiziala Kko)</w:t>
      </w:r>
    </w:p>
    <w:p w:rsidR="00B65504" w:rsidRDefault="00B65504" w:rsidP="00B65504">
      <w:pPr>
        <w:pStyle w:val="Prrafodelista"/>
        <w:numPr>
          <w:ilvl w:val="0"/>
          <w:numId w:val="12"/>
        </w:numPr>
        <w:jc w:val="both"/>
        <w:rPr>
          <w:rFonts w:ascii="Times New Roman" w:hAnsi="Times New Roman" w:cs="Times New Roman"/>
          <w:sz w:val="24"/>
        </w:rPr>
      </w:pPr>
      <w:r>
        <w:rPr>
          <w:rFonts w:ascii="Times New Roman" w:hAnsi="Times New Roman" w:cs="Times New Roman"/>
          <w:sz w:val="24"/>
        </w:rPr>
        <w:t>Frogak aurkezteko eskubidea</w:t>
      </w:r>
      <w:r w:rsidR="002B244E">
        <w:rPr>
          <w:rFonts w:ascii="Times New Roman" w:hAnsi="Times New Roman" w:cs="Times New Roman"/>
          <w:sz w:val="24"/>
        </w:rPr>
        <w:t>.</w:t>
      </w:r>
    </w:p>
    <w:p w:rsidR="00B65504" w:rsidRDefault="00B65504" w:rsidP="00B65504">
      <w:pPr>
        <w:pStyle w:val="Prrafodelista"/>
        <w:numPr>
          <w:ilvl w:val="0"/>
          <w:numId w:val="12"/>
        </w:numPr>
        <w:jc w:val="both"/>
        <w:rPr>
          <w:rFonts w:ascii="Times New Roman" w:hAnsi="Times New Roman" w:cs="Times New Roman"/>
          <w:sz w:val="24"/>
        </w:rPr>
      </w:pPr>
      <w:r>
        <w:rPr>
          <w:rFonts w:ascii="Times New Roman" w:hAnsi="Times New Roman" w:cs="Times New Roman"/>
          <w:sz w:val="24"/>
        </w:rPr>
        <w:t>Helegitea tarteratzeko eskubidea</w:t>
      </w:r>
      <w:r w:rsidR="002B244E">
        <w:rPr>
          <w:rFonts w:ascii="Times New Roman" w:hAnsi="Times New Roman" w:cs="Times New Roman"/>
          <w:sz w:val="24"/>
        </w:rPr>
        <w:t>.</w:t>
      </w:r>
    </w:p>
    <w:p w:rsidR="00B65504" w:rsidRPr="006B734B" w:rsidRDefault="00B65504" w:rsidP="00B65504">
      <w:pPr>
        <w:pStyle w:val="Prrafodelista"/>
        <w:numPr>
          <w:ilvl w:val="0"/>
          <w:numId w:val="12"/>
        </w:numPr>
        <w:jc w:val="both"/>
        <w:rPr>
          <w:rFonts w:ascii="Times New Roman" w:hAnsi="Times New Roman" w:cs="Times New Roman"/>
          <w:sz w:val="24"/>
        </w:rPr>
      </w:pPr>
      <w:r>
        <w:rPr>
          <w:rFonts w:ascii="Times New Roman" w:hAnsi="Times New Roman" w:cs="Times New Roman"/>
          <w:sz w:val="24"/>
        </w:rPr>
        <w:t xml:space="preserve">Erantzukizunak eskatzeko eskubidea. </w:t>
      </w:r>
    </w:p>
    <w:p w:rsidR="005643AE" w:rsidRPr="005643AE" w:rsidRDefault="005643AE" w:rsidP="00F17DE4">
      <w:pPr>
        <w:jc w:val="both"/>
        <w:rPr>
          <w:rFonts w:ascii="Times New Roman" w:hAnsi="Times New Roman" w:cs="Times New Roman"/>
          <w:sz w:val="24"/>
          <w:u w:val="single"/>
        </w:rPr>
      </w:pPr>
      <w:r w:rsidRPr="005643AE">
        <w:rPr>
          <w:rFonts w:ascii="Times New Roman" w:hAnsi="Times New Roman" w:cs="Times New Roman"/>
          <w:sz w:val="24"/>
        </w:rPr>
        <w:tab/>
      </w:r>
      <w:r w:rsidRPr="005643AE">
        <w:rPr>
          <w:rFonts w:ascii="Times New Roman" w:hAnsi="Times New Roman" w:cs="Times New Roman"/>
          <w:sz w:val="24"/>
          <w:u w:val="single"/>
        </w:rPr>
        <w:t>5.1.2 Interes legitimoak</w:t>
      </w:r>
    </w:p>
    <w:p w:rsidR="00206452" w:rsidRDefault="00000176" w:rsidP="00F17DE4">
      <w:pPr>
        <w:jc w:val="both"/>
        <w:rPr>
          <w:rFonts w:ascii="Times New Roman" w:hAnsi="Times New Roman" w:cs="Times New Roman"/>
          <w:sz w:val="24"/>
        </w:rPr>
      </w:pPr>
      <w:r>
        <w:rPr>
          <w:rFonts w:ascii="Times New Roman" w:hAnsi="Times New Roman" w:cs="Times New Roman"/>
          <w:sz w:val="24"/>
        </w:rPr>
        <w:t xml:space="preserve">Interes legitimoa, prozedura administratibo baten, pertsona baten/batzuen parte hartze eskubideak ukituak egon daitezkeelako. Gure eskubideren bat ukituak direnean, interes legitimoa dugu prozedura horretan parte hartzeko. </w:t>
      </w:r>
      <w:r w:rsidR="00D1084F">
        <w:rPr>
          <w:rFonts w:ascii="Times New Roman" w:hAnsi="Times New Roman" w:cs="Times New Roman"/>
          <w:sz w:val="24"/>
        </w:rPr>
        <w:t xml:space="preserve">Interesatua nor den zehazterakoan egon daiteke arazoa, printzipio gisa esan daiteke eragin zuzena duena izango dela, hots, eskubideak urratu zaizkion pertsona. Hala ere, badago interes kolektiboa, hots, elkarteen parte hartzea </w:t>
      </w:r>
      <w:r w:rsidR="00D1084F">
        <w:rPr>
          <w:rFonts w:ascii="Times New Roman" w:hAnsi="Times New Roman" w:cs="Times New Roman"/>
          <w:sz w:val="24"/>
        </w:rPr>
        <w:lastRenderedPageBreak/>
        <w:t>ahalbidetzen duena (SOS arrazakeria, Greenpeace…). Kasu honetan, komeni da elkartea inskribatuta egotea horrelako prozeduretan parte hartu ahal izateko.</w:t>
      </w:r>
    </w:p>
    <w:p w:rsidR="00D1084F" w:rsidRDefault="00D1084F" w:rsidP="00F17DE4">
      <w:pPr>
        <w:jc w:val="both"/>
        <w:rPr>
          <w:rFonts w:ascii="Times New Roman" w:hAnsi="Times New Roman" w:cs="Times New Roman"/>
          <w:sz w:val="24"/>
        </w:rPr>
      </w:pPr>
      <w:r>
        <w:rPr>
          <w:rFonts w:ascii="Times New Roman" w:hAnsi="Times New Roman" w:cs="Times New Roman"/>
          <w:sz w:val="24"/>
        </w:rPr>
        <w:t xml:space="preserve">Horrez gain, zentzu zabalago batean ere egon daiteke interes legitimoa, ekintza publikoa </w:t>
      </w:r>
      <w:proofErr w:type="spellStart"/>
      <w:r>
        <w:rPr>
          <w:rFonts w:ascii="Times New Roman" w:hAnsi="Times New Roman" w:cs="Times New Roman"/>
          <w:sz w:val="24"/>
        </w:rPr>
        <w:t>deritzona</w:t>
      </w:r>
      <w:proofErr w:type="spellEnd"/>
      <w:r>
        <w:rPr>
          <w:rFonts w:ascii="Times New Roman" w:hAnsi="Times New Roman" w:cs="Times New Roman"/>
          <w:sz w:val="24"/>
        </w:rPr>
        <w:t xml:space="preserve"> alegia; edozein herritar egon daiteke ekintza baten ondorioz kaltetua, esaterako, parke bateko iturri bat botatzea.</w:t>
      </w:r>
    </w:p>
    <w:p w:rsidR="00D1084F" w:rsidRDefault="00277833" w:rsidP="00F17DE4">
      <w:pPr>
        <w:jc w:val="both"/>
        <w:rPr>
          <w:rFonts w:ascii="Times New Roman" w:hAnsi="Times New Roman" w:cs="Times New Roman"/>
          <w:sz w:val="24"/>
          <w:u w:val="double"/>
        </w:rPr>
      </w:pPr>
      <w:r>
        <w:rPr>
          <w:rFonts w:ascii="Times New Roman" w:hAnsi="Times New Roman" w:cs="Times New Roman"/>
          <w:sz w:val="24"/>
          <w:u w:val="double"/>
        </w:rPr>
        <w:t xml:space="preserve">5.2 </w:t>
      </w:r>
      <w:r w:rsidRPr="00277833">
        <w:rPr>
          <w:rFonts w:ascii="Times New Roman" w:hAnsi="Times New Roman" w:cs="Times New Roman"/>
          <w:sz w:val="24"/>
          <w:u w:val="double"/>
        </w:rPr>
        <w:t>Egoera juridiko pasiboak</w:t>
      </w:r>
    </w:p>
    <w:p w:rsidR="00277833" w:rsidRDefault="00277833" w:rsidP="00277833">
      <w:pPr>
        <w:pStyle w:val="Prrafodelista"/>
        <w:numPr>
          <w:ilvl w:val="0"/>
          <w:numId w:val="13"/>
        </w:numPr>
        <w:jc w:val="both"/>
        <w:rPr>
          <w:rFonts w:ascii="Times New Roman" w:hAnsi="Times New Roman" w:cs="Times New Roman"/>
          <w:sz w:val="24"/>
        </w:rPr>
      </w:pPr>
      <w:r w:rsidRPr="00277833">
        <w:rPr>
          <w:rFonts w:ascii="Times New Roman" w:hAnsi="Times New Roman" w:cs="Times New Roman"/>
          <w:sz w:val="24"/>
          <w:u w:val="single"/>
        </w:rPr>
        <w:t>Egin beharra</w:t>
      </w:r>
      <w:r>
        <w:rPr>
          <w:rFonts w:ascii="Times New Roman" w:hAnsi="Times New Roman" w:cs="Times New Roman"/>
          <w:sz w:val="24"/>
        </w:rPr>
        <w:t xml:space="preserve"> (</w:t>
      </w:r>
      <w:proofErr w:type="spellStart"/>
      <w:r>
        <w:rPr>
          <w:rFonts w:ascii="Times New Roman" w:hAnsi="Times New Roman" w:cs="Times New Roman"/>
          <w:sz w:val="24"/>
        </w:rPr>
        <w:t>deber</w:t>
      </w:r>
      <w:proofErr w:type="spellEnd"/>
      <w:r>
        <w:rPr>
          <w:rFonts w:ascii="Times New Roman" w:hAnsi="Times New Roman" w:cs="Times New Roman"/>
          <w:sz w:val="24"/>
        </w:rPr>
        <w:t xml:space="preserve">) </w:t>
      </w:r>
      <w:r w:rsidRPr="00277833">
        <w:rPr>
          <w:rFonts w:ascii="Times New Roman" w:hAnsi="Times New Roman" w:cs="Times New Roman"/>
          <w:sz w:val="24"/>
          <w:u w:val="single"/>
        </w:rPr>
        <w:t>orokorra</w:t>
      </w:r>
      <w:r>
        <w:rPr>
          <w:rFonts w:ascii="Times New Roman" w:hAnsi="Times New Roman" w:cs="Times New Roman"/>
          <w:sz w:val="24"/>
        </w:rPr>
        <w:t>;</w:t>
      </w:r>
    </w:p>
    <w:p w:rsidR="00277833" w:rsidRDefault="00277833" w:rsidP="00277833">
      <w:pPr>
        <w:pStyle w:val="Prrafodelista"/>
        <w:numPr>
          <w:ilvl w:val="0"/>
          <w:numId w:val="14"/>
        </w:numPr>
        <w:jc w:val="both"/>
        <w:rPr>
          <w:rFonts w:ascii="Times New Roman" w:hAnsi="Times New Roman" w:cs="Times New Roman"/>
          <w:sz w:val="24"/>
        </w:rPr>
      </w:pPr>
      <w:r>
        <w:rPr>
          <w:rFonts w:ascii="Times New Roman" w:hAnsi="Times New Roman" w:cs="Times New Roman"/>
          <w:sz w:val="24"/>
        </w:rPr>
        <w:t>Konstituzioak esaten duen bezala, behartuta gaude ahal dugun heinean gastu publikoetan laguntzea, zerga edo tasen bidez esaterako (31. Artikulua)</w:t>
      </w:r>
    </w:p>
    <w:p w:rsidR="00277833" w:rsidRDefault="00277833" w:rsidP="00277833">
      <w:pPr>
        <w:pStyle w:val="Prrafodelista"/>
        <w:numPr>
          <w:ilvl w:val="0"/>
          <w:numId w:val="14"/>
        </w:numPr>
        <w:jc w:val="both"/>
        <w:rPr>
          <w:rFonts w:ascii="Times New Roman" w:hAnsi="Times New Roman" w:cs="Times New Roman"/>
          <w:sz w:val="24"/>
        </w:rPr>
      </w:pPr>
      <w:r>
        <w:rPr>
          <w:rFonts w:ascii="Times New Roman" w:hAnsi="Times New Roman" w:cs="Times New Roman"/>
          <w:sz w:val="24"/>
        </w:rPr>
        <w:t xml:space="preserve">Araudi administratiboan (39-40 LPC), non daude araudi administratiboan egin beharrak? Esaterako; </w:t>
      </w:r>
    </w:p>
    <w:p w:rsidR="00277833" w:rsidRDefault="00277833" w:rsidP="00277833">
      <w:pPr>
        <w:pStyle w:val="Prrafodelista"/>
        <w:numPr>
          <w:ilvl w:val="0"/>
          <w:numId w:val="15"/>
        </w:numPr>
        <w:jc w:val="both"/>
        <w:rPr>
          <w:rFonts w:ascii="Times New Roman" w:hAnsi="Times New Roman" w:cs="Times New Roman"/>
          <w:sz w:val="24"/>
        </w:rPr>
      </w:pPr>
      <w:r>
        <w:rPr>
          <w:rFonts w:ascii="Times New Roman" w:hAnsi="Times New Roman" w:cs="Times New Roman"/>
          <w:sz w:val="24"/>
        </w:rPr>
        <w:t>Ikerketetan eta ikuskapenetan laguntzea. Adibidez, errenta aitorpenetan, behartuta gaude eskatzen zaigun informazioa emateko.</w:t>
      </w:r>
    </w:p>
    <w:p w:rsidR="00277833" w:rsidRDefault="00277833" w:rsidP="00277833">
      <w:pPr>
        <w:pStyle w:val="Prrafodelista"/>
        <w:numPr>
          <w:ilvl w:val="0"/>
          <w:numId w:val="15"/>
        </w:numPr>
        <w:jc w:val="both"/>
        <w:rPr>
          <w:rFonts w:ascii="Times New Roman" w:hAnsi="Times New Roman" w:cs="Times New Roman"/>
          <w:sz w:val="24"/>
        </w:rPr>
      </w:pPr>
      <w:r>
        <w:rPr>
          <w:rFonts w:ascii="Times New Roman" w:hAnsi="Times New Roman" w:cs="Times New Roman"/>
          <w:sz w:val="24"/>
        </w:rPr>
        <w:t>Informazioa ematea</w:t>
      </w:r>
    </w:p>
    <w:p w:rsidR="00277833" w:rsidRPr="00277833" w:rsidRDefault="00277833" w:rsidP="00795C65">
      <w:pPr>
        <w:pStyle w:val="Prrafodelista"/>
        <w:numPr>
          <w:ilvl w:val="0"/>
          <w:numId w:val="15"/>
        </w:numPr>
        <w:jc w:val="both"/>
        <w:rPr>
          <w:rFonts w:ascii="Times New Roman" w:hAnsi="Times New Roman" w:cs="Times New Roman"/>
          <w:sz w:val="24"/>
          <w:u w:val="double"/>
        </w:rPr>
      </w:pPr>
      <w:r w:rsidRPr="00277833">
        <w:rPr>
          <w:rFonts w:ascii="Times New Roman" w:hAnsi="Times New Roman" w:cs="Times New Roman"/>
          <w:sz w:val="24"/>
        </w:rPr>
        <w:t>Bulego publikoetan aurkeztea (</w:t>
      </w:r>
      <w:proofErr w:type="spellStart"/>
      <w:r w:rsidRPr="00277833">
        <w:rPr>
          <w:rFonts w:ascii="Times New Roman" w:hAnsi="Times New Roman" w:cs="Times New Roman"/>
          <w:sz w:val="24"/>
        </w:rPr>
        <w:t>comparecencia</w:t>
      </w:r>
      <w:proofErr w:type="spellEnd"/>
      <w:r w:rsidRPr="00277833">
        <w:rPr>
          <w:rFonts w:ascii="Times New Roman" w:hAnsi="Times New Roman" w:cs="Times New Roman"/>
          <w:sz w:val="24"/>
        </w:rPr>
        <w:t>)</w:t>
      </w:r>
    </w:p>
    <w:p w:rsidR="00277833" w:rsidRPr="00277833" w:rsidRDefault="00277833" w:rsidP="00277833">
      <w:pPr>
        <w:pStyle w:val="Prrafodelista"/>
        <w:numPr>
          <w:ilvl w:val="0"/>
          <w:numId w:val="13"/>
        </w:numPr>
        <w:jc w:val="both"/>
        <w:rPr>
          <w:rFonts w:ascii="Times New Roman" w:hAnsi="Times New Roman" w:cs="Times New Roman"/>
          <w:sz w:val="24"/>
        </w:rPr>
      </w:pPr>
      <w:r w:rsidRPr="00277833">
        <w:rPr>
          <w:rFonts w:ascii="Times New Roman" w:hAnsi="Times New Roman" w:cs="Times New Roman"/>
          <w:sz w:val="24"/>
          <w:u w:val="single"/>
        </w:rPr>
        <w:t>Betebeharra</w:t>
      </w:r>
      <w:r w:rsidRPr="00277833">
        <w:rPr>
          <w:rFonts w:ascii="Times New Roman" w:hAnsi="Times New Roman" w:cs="Times New Roman"/>
          <w:sz w:val="24"/>
        </w:rPr>
        <w:t xml:space="preserve"> (</w:t>
      </w:r>
      <w:proofErr w:type="spellStart"/>
      <w:r w:rsidRPr="00277833">
        <w:rPr>
          <w:rFonts w:ascii="Times New Roman" w:hAnsi="Times New Roman" w:cs="Times New Roman"/>
          <w:sz w:val="24"/>
        </w:rPr>
        <w:t>obligación</w:t>
      </w:r>
      <w:proofErr w:type="spellEnd"/>
      <w:r w:rsidRPr="00277833">
        <w:rPr>
          <w:rFonts w:ascii="Times New Roman" w:hAnsi="Times New Roman" w:cs="Times New Roman"/>
          <w:sz w:val="24"/>
        </w:rPr>
        <w:t xml:space="preserve">) </w:t>
      </w:r>
      <w:r>
        <w:rPr>
          <w:rFonts w:ascii="Times New Roman" w:hAnsi="Times New Roman" w:cs="Times New Roman"/>
          <w:sz w:val="24"/>
        </w:rPr>
        <w:t xml:space="preserve">; askoz zehatzagoa da egin beharrarekin konparatuz gero. </w:t>
      </w:r>
    </w:p>
    <w:p w:rsidR="00277833" w:rsidRDefault="00277833" w:rsidP="00277833">
      <w:pPr>
        <w:pStyle w:val="Prrafodelista"/>
        <w:numPr>
          <w:ilvl w:val="0"/>
          <w:numId w:val="16"/>
        </w:numPr>
        <w:jc w:val="both"/>
        <w:rPr>
          <w:rFonts w:ascii="Times New Roman" w:hAnsi="Times New Roman" w:cs="Times New Roman"/>
          <w:sz w:val="24"/>
        </w:rPr>
      </w:pPr>
      <w:r w:rsidRPr="00277833">
        <w:rPr>
          <w:rFonts w:ascii="Times New Roman" w:hAnsi="Times New Roman" w:cs="Times New Roman"/>
          <w:sz w:val="24"/>
        </w:rPr>
        <w:t>Prozedura administratibo baten ondorioz zerbait egitera behartuta nago. Esaterako, desjab</w:t>
      </w:r>
      <w:r>
        <w:rPr>
          <w:rFonts w:ascii="Times New Roman" w:hAnsi="Times New Roman" w:cs="Times New Roman"/>
          <w:sz w:val="24"/>
        </w:rPr>
        <w:t xml:space="preserve">etze baten eraginez, etxea/ </w:t>
      </w:r>
      <w:r w:rsidRPr="00277833">
        <w:rPr>
          <w:rFonts w:ascii="Times New Roman" w:hAnsi="Times New Roman" w:cs="Times New Roman"/>
          <w:sz w:val="24"/>
        </w:rPr>
        <w:t xml:space="preserve">lurra abandonatzera behartzen naute. </w:t>
      </w:r>
      <w:r>
        <w:rPr>
          <w:rFonts w:ascii="Times New Roman" w:hAnsi="Times New Roman" w:cs="Times New Roman"/>
          <w:sz w:val="24"/>
        </w:rPr>
        <w:t xml:space="preserve">Unibertsitateak daukan jarrerarekin ados ez </w:t>
      </w:r>
      <w:proofErr w:type="spellStart"/>
      <w:r>
        <w:rPr>
          <w:rFonts w:ascii="Times New Roman" w:hAnsi="Times New Roman" w:cs="Times New Roman"/>
          <w:sz w:val="24"/>
        </w:rPr>
        <w:t>gaudenez</w:t>
      </w:r>
      <w:proofErr w:type="spellEnd"/>
      <w:r>
        <w:rPr>
          <w:rFonts w:ascii="Times New Roman" w:hAnsi="Times New Roman" w:cs="Times New Roman"/>
          <w:sz w:val="24"/>
        </w:rPr>
        <w:t xml:space="preserve">, gela bat okupatu du. Ertzaina bidaltzen dute eta gu behartuta gaude bertatik joateko, hots, gela hori uzteko.  Hala ere, prozedura horen bitartez ere </w:t>
      </w:r>
      <w:proofErr w:type="spellStart"/>
      <w:r>
        <w:rPr>
          <w:rFonts w:ascii="Times New Roman" w:hAnsi="Times New Roman" w:cs="Times New Roman"/>
          <w:sz w:val="24"/>
        </w:rPr>
        <w:t>badauzkagu</w:t>
      </w:r>
      <w:proofErr w:type="spellEnd"/>
      <w:r>
        <w:rPr>
          <w:rFonts w:ascii="Times New Roman" w:hAnsi="Times New Roman" w:cs="Times New Roman"/>
          <w:sz w:val="24"/>
        </w:rPr>
        <w:t xml:space="preserve"> oinarrizko eskubideak, errespetatuak izan beharko direnak; hala nola, osotasun fisikoa errespetatzea. </w:t>
      </w:r>
    </w:p>
    <w:p w:rsidR="00277833" w:rsidRDefault="00277833" w:rsidP="00277833">
      <w:pPr>
        <w:pStyle w:val="Prrafodelista"/>
        <w:numPr>
          <w:ilvl w:val="0"/>
          <w:numId w:val="13"/>
        </w:numPr>
        <w:jc w:val="both"/>
        <w:rPr>
          <w:rFonts w:ascii="Times New Roman" w:hAnsi="Times New Roman" w:cs="Times New Roman"/>
          <w:sz w:val="24"/>
        </w:rPr>
      </w:pPr>
      <w:r w:rsidRPr="00277833">
        <w:rPr>
          <w:rFonts w:ascii="Times New Roman" w:hAnsi="Times New Roman" w:cs="Times New Roman"/>
          <w:sz w:val="24"/>
          <w:u w:val="single"/>
        </w:rPr>
        <w:t>Karga</w:t>
      </w:r>
      <w:r>
        <w:rPr>
          <w:rFonts w:ascii="Times New Roman" w:hAnsi="Times New Roman" w:cs="Times New Roman"/>
          <w:sz w:val="24"/>
        </w:rPr>
        <w:t>; Eskubide bat egikaritzeko</w:t>
      </w:r>
      <w:r w:rsidR="007B74A8">
        <w:rPr>
          <w:rFonts w:ascii="Times New Roman" w:hAnsi="Times New Roman" w:cs="Times New Roman"/>
          <w:sz w:val="24"/>
        </w:rPr>
        <w:t xml:space="preserve"> egin beharreko bat da. Esaterako, </w:t>
      </w:r>
      <w:proofErr w:type="spellStart"/>
      <w:r w:rsidR="007B74A8">
        <w:rPr>
          <w:rFonts w:ascii="Times New Roman" w:hAnsi="Times New Roman" w:cs="Times New Roman"/>
          <w:sz w:val="24"/>
        </w:rPr>
        <w:t>kolegiazioa</w:t>
      </w:r>
      <w:proofErr w:type="spellEnd"/>
      <w:r w:rsidR="007B74A8">
        <w:rPr>
          <w:rFonts w:ascii="Times New Roman" w:hAnsi="Times New Roman" w:cs="Times New Roman"/>
          <w:sz w:val="24"/>
        </w:rPr>
        <w:t xml:space="preserve"> abokatu izateko. Hau da, epaitegietan aritzeko, administrazioak edota Estatuak ezartzen du “zerbait” edo “baldintza” bat; </w:t>
      </w:r>
      <w:proofErr w:type="spellStart"/>
      <w:r w:rsidR="007B74A8">
        <w:rPr>
          <w:rFonts w:ascii="Times New Roman" w:hAnsi="Times New Roman" w:cs="Times New Roman"/>
          <w:sz w:val="24"/>
        </w:rPr>
        <w:t>kolegiatuta</w:t>
      </w:r>
      <w:proofErr w:type="spellEnd"/>
      <w:r w:rsidR="007B74A8">
        <w:rPr>
          <w:rFonts w:ascii="Times New Roman" w:hAnsi="Times New Roman" w:cs="Times New Roman"/>
          <w:sz w:val="24"/>
        </w:rPr>
        <w:t xml:space="preserve"> egotea epaitegietan aritu ahal izateko. </w:t>
      </w:r>
    </w:p>
    <w:p w:rsidR="007B74A8" w:rsidRDefault="007B74A8" w:rsidP="007B74A8">
      <w:pPr>
        <w:jc w:val="both"/>
        <w:rPr>
          <w:rFonts w:ascii="Times New Roman" w:hAnsi="Times New Roman" w:cs="Times New Roman"/>
          <w:b/>
          <w:sz w:val="24"/>
          <w:u w:val="single"/>
        </w:rPr>
      </w:pPr>
      <w:r w:rsidRPr="007B74A8">
        <w:rPr>
          <w:rFonts w:ascii="Times New Roman" w:hAnsi="Times New Roman" w:cs="Times New Roman"/>
          <w:b/>
          <w:sz w:val="24"/>
          <w:u w:val="single"/>
        </w:rPr>
        <w:t>Herri defendatzailea</w:t>
      </w:r>
    </w:p>
    <w:p w:rsidR="007B74A8" w:rsidRPr="007B74A8" w:rsidRDefault="007B74A8" w:rsidP="007B74A8">
      <w:pPr>
        <w:jc w:val="both"/>
        <w:rPr>
          <w:rFonts w:ascii="Times New Roman" w:hAnsi="Times New Roman" w:cs="Times New Roman"/>
          <w:sz w:val="24"/>
        </w:rPr>
      </w:pPr>
      <w:r w:rsidRPr="007B74A8">
        <w:rPr>
          <w:rFonts w:ascii="Times New Roman" w:hAnsi="Times New Roman" w:cs="Times New Roman"/>
          <w:sz w:val="24"/>
        </w:rPr>
        <w:t xml:space="preserve">Izen desberdinez ezagutzen bada ere erakunde bakar bat da, </w:t>
      </w:r>
      <w:proofErr w:type="spellStart"/>
      <w:r w:rsidRPr="007B74A8">
        <w:rPr>
          <w:rFonts w:ascii="Times New Roman" w:hAnsi="Times New Roman" w:cs="Times New Roman"/>
          <w:sz w:val="24"/>
        </w:rPr>
        <w:t>EAEn</w:t>
      </w:r>
      <w:proofErr w:type="spellEnd"/>
      <w:r w:rsidRPr="007B74A8">
        <w:rPr>
          <w:rFonts w:ascii="Times New Roman" w:hAnsi="Times New Roman" w:cs="Times New Roman"/>
          <w:sz w:val="24"/>
        </w:rPr>
        <w:t xml:space="preserve"> Ararteko gisa ezagutzen dugu. Bere helburu nagusia, pertsonen eskubideen defendatzailea da, administrazio publikoen harremanetan:</w:t>
      </w:r>
    </w:p>
    <w:p w:rsidR="007B74A8" w:rsidRPr="007B74A8" w:rsidRDefault="007B74A8" w:rsidP="007B74A8">
      <w:pPr>
        <w:pStyle w:val="Prrafodelista"/>
        <w:numPr>
          <w:ilvl w:val="0"/>
          <w:numId w:val="13"/>
        </w:numPr>
        <w:jc w:val="both"/>
        <w:rPr>
          <w:rFonts w:ascii="Times New Roman" w:hAnsi="Times New Roman" w:cs="Times New Roman"/>
          <w:sz w:val="24"/>
        </w:rPr>
      </w:pPr>
      <w:r w:rsidRPr="007B74A8">
        <w:rPr>
          <w:rFonts w:ascii="Times New Roman" w:hAnsi="Times New Roman" w:cs="Times New Roman"/>
          <w:sz w:val="24"/>
        </w:rPr>
        <w:t>Politika plangintza publikoetan</w:t>
      </w:r>
    </w:p>
    <w:p w:rsidR="007B74A8" w:rsidRPr="007B74A8" w:rsidRDefault="007B74A8" w:rsidP="007B74A8">
      <w:pPr>
        <w:pStyle w:val="Prrafodelista"/>
        <w:numPr>
          <w:ilvl w:val="0"/>
          <w:numId w:val="13"/>
        </w:numPr>
        <w:jc w:val="both"/>
        <w:rPr>
          <w:rFonts w:ascii="Times New Roman" w:hAnsi="Times New Roman" w:cs="Times New Roman"/>
          <w:sz w:val="24"/>
        </w:rPr>
      </w:pPr>
      <w:r w:rsidRPr="007B74A8">
        <w:rPr>
          <w:rFonts w:ascii="Times New Roman" w:hAnsi="Times New Roman" w:cs="Times New Roman"/>
          <w:sz w:val="24"/>
        </w:rPr>
        <w:t>Eguneroko jarduera administratiboetan</w:t>
      </w:r>
    </w:p>
    <w:p w:rsidR="007B74A8" w:rsidRPr="007B74A8" w:rsidRDefault="007B74A8" w:rsidP="007B74A8">
      <w:pPr>
        <w:pStyle w:val="Prrafodelista"/>
        <w:numPr>
          <w:ilvl w:val="0"/>
          <w:numId w:val="13"/>
        </w:numPr>
        <w:jc w:val="both"/>
        <w:rPr>
          <w:rFonts w:ascii="Times New Roman" w:hAnsi="Times New Roman" w:cs="Times New Roman"/>
          <w:sz w:val="24"/>
        </w:rPr>
      </w:pPr>
      <w:r w:rsidRPr="007B74A8">
        <w:rPr>
          <w:rFonts w:ascii="Times New Roman" w:hAnsi="Times New Roman" w:cs="Times New Roman"/>
          <w:sz w:val="24"/>
        </w:rPr>
        <w:t>Prozedura administratibo indibidualetan</w:t>
      </w:r>
    </w:p>
    <w:p w:rsidR="00567A37" w:rsidRDefault="007B74A8" w:rsidP="00F17DE4">
      <w:pPr>
        <w:jc w:val="both"/>
        <w:rPr>
          <w:rFonts w:ascii="Times New Roman" w:hAnsi="Times New Roman" w:cs="Times New Roman"/>
          <w:sz w:val="24"/>
        </w:rPr>
      </w:pPr>
      <w:r>
        <w:rPr>
          <w:rFonts w:ascii="Times New Roman" w:hAnsi="Times New Roman" w:cs="Times New Roman"/>
          <w:sz w:val="24"/>
        </w:rPr>
        <w:t xml:space="preserve">Erakunde independentea eta inpartziala da. Parlamentuak aukeratzen du, 5 urterik behin, parlamentuko hauteskundeekin edo legealdiarekin kointziditu ez dezan. Bi legealditan soilik aurkez daiteke Ararteko berdina. </w:t>
      </w:r>
    </w:p>
    <w:p w:rsidR="007B74A8" w:rsidRPr="00F17DE4" w:rsidRDefault="007B74A8" w:rsidP="00F17DE4">
      <w:pPr>
        <w:jc w:val="both"/>
        <w:rPr>
          <w:rFonts w:ascii="Times New Roman" w:hAnsi="Times New Roman" w:cs="Times New Roman"/>
          <w:sz w:val="24"/>
        </w:rPr>
      </w:pPr>
      <w:r>
        <w:rPr>
          <w:rFonts w:ascii="Times New Roman" w:hAnsi="Times New Roman" w:cs="Times New Roman"/>
          <w:sz w:val="24"/>
        </w:rPr>
        <w:t>Arartekoak urteroko txosten bat egiten du, administrazioarekin egondako arazoak bertan islatuta</w:t>
      </w:r>
      <w:r w:rsidR="0043028E">
        <w:rPr>
          <w:rFonts w:ascii="Times New Roman" w:hAnsi="Times New Roman" w:cs="Times New Roman"/>
          <w:sz w:val="24"/>
        </w:rPr>
        <w:t xml:space="preserve"> (Arartekoak, administrazio autonomikotik behera ikuskatuko du, esaterako, EITB). Horrez gain, gerta daiteke arazo bat dela medio ez ohiko txosten bat egitea. </w:t>
      </w:r>
      <w:proofErr w:type="spellStart"/>
      <w:r w:rsidR="0043028E">
        <w:rPr>
          <w:rFonts w:ascii="Times New Roman" w:hAnsi="Times New Roman" w:cs="Times New Roman"/>
          <w:sz w:val="24"/>
        </w:rPr>
        <w:t>Arartekoarengana</w:t>
      </w:r>
      <w:proofErr w:type="spellEnd"/>
      <w:r w:rsidR="0043028E">
        <w:rPr>
          <w:rFonts w:ascii="Times New Roman" w:hAnsi="Times New Roman" w:cs="Times New Roman"/>
          <w:sz w:val="24"/>
        </w:rPr>
        <w:t xml:space="preserve"> joateko bide desberdinak daude; Kexuak, galderak/kontsultak, ofizioz (ikuskapenak hasteko ez da beharrezkoa herritarren kexaren bat egotea)</w:t>
      </w:r>
      <w:bookmarkStart w:id="0" w:name="_GoBack"/>
      <w:bookmarkEnd w:id="0"/>
      <w:r w:rsidR="0043028E">
        <w:rPr>
          <w:rFonts w:ascii="Times New Roman" w:hAnsi="Times New Roman" w:cs="Times New Roman"/>
          <w:sz w:val="24"/>
        </w:rPr>
        <w:t>, ikuskapenak administrazio bulego edota eraikinetan (kartzelak, erregistroak, enpresak..)</w:t>
      </w:r>
    </w:p>
    <w:sectPr w:rsidR="007B74A8" w:rsidRPr="00F17DE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46D" w:rsidRDefault="00C6046D" w:rsidP="00436174">
      <w:pPr>
        <w:spacing w:after="0" w:line="240" w:lineRule="auto"/>
      </w:pPr>
      <w:r>
        <w:separator/>
      </w:r>
    </w:p>
  </w:endnote>
  <w:endnote w:type="continuationSeparator" w:id="0">
    <w:p w:rsidR="00C6046D" w:rsidRDefault="00C6046D" w:rsidP="00436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955306"/>
      <w:docPartObj>
        <w:docPartGallery w:val="Page Numbers (Bottom of Page)"/>
        <w:docPartUnique/>
      </w:docPartObj>
    </w:sdtPr>
    <w:sdtEndPr/>
    <w:sdtContent>
      <w:p w:rsidR="00436174" w:rsidRDefault="00436174">
        <w:pPr>
          <w:pStyle w:val="Piedepgina"/>
          <w:jc w:val="center"/>
        </w:pPr>
        <w:r>
          <w:fldChar w:fldCharType="begin"/>
        </w:r>
        <w:r>
          <w:instrText>PAGE   \* MERGEFORMAT</w:instrText>
        </w:r>
        <w:r>
          <w:fldChar w:fldCharType="separate"/>
        </w:r>
        <w:r w:rsidR="004F3223" w:rsidRPr="004F3223">
          <w:rPr>
            <w:noProof/>
            <w:lang w:val="es-ES"/>
          </w:rPr>
          <w:t>7</w:t>
        </w:r>
        <w:r>
          <w:fldChar w:fldCharType="end"/>
        </w:r>
      </w:p>
    </w:sdtContent>
  </w:sdt>
  <w:p w:rsidR="00436174" w:rsidRDefault="004361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46D" w:rsidRDefault="00C6046D" w:rsidP="00436174">
      <w:pPr>
        <w:spacing w:after="0" w:line="240" w:lineRule="auto"/>
      </w:pPr>
      <w:r>
        <w:separator/>
      </w:r>
    </w:p>
  </w:footnote>
  <w:footnote w:type="continuationSeparator" w:id="0">
    <w:p w:rsidR="00C6046D" w:rsidRDefault="00C6046D" w:rsidP="004361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47FD5"/>
    <w:multiLevelType w:val="hybridMultilevel"/>
    <w:tmpl w:val="DB783A0C"/>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 w15:restartNumberingAfterBreak="0">
    <w:nsid w:val="0AB911BB"/>
    <w:multiLevelType w:val="hybridMultilevel"/>
    <w:tmpl w:val="D26286AA"/>
    <w:lvl w:ilvl="0" w:tplc="042D0003">
      <w:start w:val="1"/>
      <w:numFmt w:val="bullet"/>
      <w:lvlText w:val="o"/>
      <w:lvlJc w:val="left"/>
      <w:pPr>
        <w:ind w:left="1440" w:hanging="360"/>
      </w:pPr>
      <w:rPr>
        <w:rFonts w:ascii="Courier New" w:hAnsi="Courier New" w:cs="Courier New"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2" w15:restartNumberingAfterBreak="0">
    <w:nsid w:val="199C21F3"/>
    <w:multiLevelType w:val="hybridMultilevel"/>
    <w:tmpl w:val="6046F64C"/>
    <w:lvl w:ilvl="0" w:tplc="042D0003">
      <w:start w:val="1"/>
      <w:numFmt w:val="bullet"/>
      <w:lvlText w:val="o"/>
      <w:lvlJc w:val="left"/>
      <w:pPr>
        <w:ind w:left="1440" w:hanging="360"/>
      </w:pPr>
      <w:rPr>
        <w:rFonts w:ascii="Courier New" w:hAnsi="Courier New" w:cs="Courier New"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3" w15:restartNumberingAfterBreak="0">
    <w:nsid w:val="1DFC723D"/>
    <w:multiLevelType w:val="hybridMultilevel"/>
    <w:tmpl w:val="D8664C84"/>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 w15:restartNumberingAfterBreak="0">
    <w:nsid w:val="27D13279"/>
    <w:multiLevelType w:val="hybridMultilevel"/>
    <w:tmpl w:val="08CAAF62"/>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5" w15:restartNumberingAfterBreak="0">
    <w:nsid w:val="283A74A1"/>
    <w:multiLevelType w:val="hybridMultilevel"/>
    <w:tmpl w:val="33A22074"/>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6" w15:restartNumberingAfterBreak="0">
    <w:nsid w:val="34876805"/>
    <w:multiLevelType w:val="hybridMultilevel"/>
    <w:tmpl w:val="0FE4F400"/>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7" w15:restartNumberingAfterBreak="0">
    <w:nsid w:val="35F539A2"/>
    <w:multiLevelType w:val="hybridMultilevel"/>
    <w:tmpl w:val="926A991E"/>
    <w:lvl w:ilvl="0" w:tplc="042D0003">
      <w:start w:val="1"/>
      <w:numFmt w:val="bullet"/>
      <w:lvlText w:val="o"/>
      <w:lvlJc w:val="left"/>
      <w:pPr>
        <w:ind w:left="1440" w:hanging="360"/>
      </w:pPr>
      <w:rPr>
        <w:rFonts w:ascii="Courier New" w:hAnsi="Courier New" w:cs="Courier New"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8" w15:restartNumberingAfterBreak="0">
    <w:nsid w:val="383E68BC"/>
    <w:multiLevelType w:val="hybridMultilevel"/>
    <w:tmpl w:val="768C6E08"/>
    <w:lvl w:ilvl="0" w:tplc="042D0005">
      <w:start w:val="1"/>
      <w:numFmt w:val="bullet"/>
      <w:lvlText w:val=""/>
      <w:lvlJc w:val="left"/>
      <w:pPr>
        <w:ind w:left="2160" w:hanging="360"/>
      </w:pPr>
      <w:rPr>
        <w:rFonts w:ascii="Wingdings" w:hAnsi="Wingdings" w:hint="default"/>
      </w:rPr>
    </w:lvl>
    <w:lvl w:ilvl="1" w:tplc="042D0003" w:tentative="1">
      <w:start w:val="1"/>
      <w:numFmt w:val="bullet"/>
      <w:lvlText w:val="o"/>
      <w:lvlJc w:val="left"/>
      <w:pPr>
        <w:ind w:left="2880" w:hanging="360"/>
      </w:pPr>
      <w:rPr>
        <w:rFonts w:ascii="Courier New" w:hAnsi="Courier New" w:cs="Courier New" w:hint="default"/>
      </w:rPr>
    </w:lvl>
    <w:lvl w:ilvl="2" w:tplc="042D0005" w:tentative="1">
      <w:start w:val="1"/>
      <w:numFmt w:val="bullet"/>
      <w:lvlText w:val=""/>
      <w:lvlJc w:val="left"/>
      <w:pPr>
        <w:ind w:left="3600" w:hanging="360"/>
      </w:pPr>
      <w:rPr>
        <w:rFonts w:ascii="Wingdings" w:hAnsi="Wingdings" w:hint="default"/>
      </w:rPr>
    </w:lvl>
    <w:lvl w:ilvl="3" w:tplc="042D0001" w:tentative="1">
      <w:start w:val="1"/>
      <w:numFmt w:val="bullet"/>
      <w:lvlText w:val=""/>
      <w:lvlJc w:val="left"/>
      <w:pPr>
        <w:ind w:left="4320" w:hanging="360"/>
      </w:pPr>
      <w:rPr>
        <w:rFonts w:ascii="Symbol" w:hAnsi="Symbol" w:hint="default"/>
      </w:rPr>
    </w:lvl>
    <w:lvl w:ilvl="4" w:tplc="042D0003" w:tentative="1">
      <w:start w:val="1"/>
      <w:numFmt w:val="bullet"/>
      <w:lvlText w:val="o"/>
      <w:lvlJc w:val="left"/>
      <w:pPr>
        <w:ind w:left="5040" w:hanging="360"/>
      </w:pPr>
      <w:rPr>
        <w:rFonts w:ascii="Courier New" w:hAnsi="Courier New" w:cs="Courier New" w:hint="default"/>
      </w:rPr>
    </w:lvl>
    <w:lvl w:ilvl="5" w:tplc="042D0005" w:tentative="1">
      <w:start w:val="1"/>
      <w:numFmt w:val="bullet"/>
      <w:lvlText w:val=""/>
      <w:lvlJc w:val="left"/>
      <w:pPr>
        <w:ind w:left="5760" w:hanging="360"/>
      </w:pPr>
      <w:rPr>
        <w:rFonts w:ascii="Wingdings" w:hAnsi="Wingdings" w:hint="default"/>
      </w:rPr>
    </w:lvl>
    <w:lvl w:ilvl="6" w:tplc="042D0001" w:tentative="1">
      <w:start w:val="1"/>
      <w:numFmt w:val="bullet"/>
      <w:lvlText w:val=""/>
      <w:lvlJc w:val="left"/>
      <w:pPr>
        <w:ind w:left="6480" w:hanging="360"/>
      </w:pPr>
      <w:rPr>
        <w:rFonts w:ascii="Symbol" w:hAnsi="Symbol" w:hint="default"/>
      </w:rPr>
    </w:lvl>
    <w:lvl w:ilvl="7" w:tplc="042D0003" w:tentative="1">
      <w:start w:val="1"/>
      <w:numFmt w:val="bullet"/>
      <w:lvlText w:val="o"/>
      <w:lvlJc w:val="left"/>
      <w:pPr>
        <w:ind w:left="7200" w:hanging="360"/>
      </w:pPr>
      <w:rPr>
        <w:rFonts w:ascii="Courier New" w:hAnsi="Courier New" w:cs="Courier New" w:hint="default"/>
      </w:rPr>
    </w:lvl>
    <w:lvl w:ilvl="8" w:tplc="042D0005" w:tentative="1">
      <w:start w:val="1"/>
      <w:numFmt w:val="bullet"/>
      <w:lvlText w:val=""/>
      <w:lvlJc w:val="left"/>
      <w:pPr>
        <w:ind w:left="7920" w:hanging="360"/>
      </w:pPr>
      <w:rPr>
        <w:rFonts w:ascii="Wingdings" w:hAnsi="Wingdings" w:hint="default"/>
      </w:rPr>
    </w:lvl>
  </w:abstractNum>
  <w:abstractNum w:abstractNumId="9" w15:restartNumberingAfterBreak="0">
    <w:nsid w:val="3B487C37"/>
    <w:multiLevelType w:val="hybridMultilevel"/>
    <w:tmpl w:val="3F480FE6"/>
    <w:lvl w:ilvl="0" w:tplc="042D0003">
      <w:start w:val="1"/>
      <w:numFmt w:val="bullet"/>
      <w:lvlText w:val="o"/>
      <w:lvlJc w:val="left"/>
      <w:pPr>
        <w:ind w:left="1440" w:hanging="360"/>
      </w:pPr>
      <w:rPr>
        <w:rFonts w:ascii="Courier New" w:hAnsi="Courier New" w:cs="Courier New"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10" w15:restartNumberingAfterBreak="0">
    <w:nsid w:val="41C15064"/>
    <w:multiLevelType w:val="hybridMultilevel"/>
    <w:tmpl w:val="9D90296C"/>
    <w:lvl w:ilvl="0" w:tplc="042D0003">
      <w:start w:val="1"/>
      <w:numFmt w:val="bullet"/>
      <w:lvlText w:val="o"/>
      <w:lvlJc w:val="left"/>
      <w:pPr>
        <w:ind w:left="1440" w:hanging="360"/>
      </w:pPr>
      <w:rPr>
        <w:rFonts w:ascii="Courier New" w:hAnsi="Courier New" w:cs="Courier New"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11" w15:restartNumberingAfterBreak="0">
    <w:nsid w:val="439741E1"/>
    <w:multiLevelType w:val="hybridMultilevel"/>
    <w:tmpl w:val="1F56AF90"/>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2" w15:restartNumberingAfterBreak="0">
    <w:nsid w:val="49B56897"/>
    <w:multiLevelType w:val="hybridMultilevel"/>
    <w:tmpl w:val="5FCEBF8A"/>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3" w15:restartNumberingAfterBreak="0">
    <w:nsid w:val="51B60C67"/>
    <w:multiLevelType w:val="hybridMultilevel"/>
    <w:tmpl w:val="E64EBFFA"/>
    <w:lvl w:ilvl="0" w:tplc="042D0005">
      <w:start w:val="1"/>
      <w:numFmt w:val="bullet"/>
      <w:lvlText w:val=""/>
      <w:lvlJc w:val="left"/>
      <w:pPr>
        <w:ind w:left="2160" w:hanging="360"/>
      </w:pPr>
      <w:rPr>
        <w:rFonts w:ascii="Wingdings" w:hAnsi="Wingdings" w:hint="default"/>
      </w:rPr>
    </w:lvl>
    <w:lvl w:ilvl="1" w:tplc="042D0003" w:tentative="1">
      <w:start w:val="1"/>
      <w:numFmt w:val="bullet"/>
      <w:lvlText w:val="o"/>
      <w:lvlJc w:val="left"/>
      <w:pPr>
        <w:ind w:left="2880" w:hanging="360"/>
      </w:pPr>
      <w:rPr>
        <w:rFonts w:ascii="Courier New" w:hAnsi="Courier New" w:cs="Courier New" w:hint="default"/>
      </w:rPr>
    </w:lvl>
    <w:lvl w:ilvl="2" w:tplc="042D0005" w:tentative="1">
      <w:start w:val="1"/>
      <w:numFmt w:val="bullet"/>
      <w:lvlText w:val=""/>
      <w:lvlJc w:val="left"/>
      <w:pPr>
        <w:ind w:left="3600" w:hanging="360"/>
      </w:pPr>
      <w:rPr>
        <w:rFonts w:ascii="Wingdings" w:hAnsi="Wingdings" w:hint="default"/>
      </w:rPr>
    </w:lvl>
    <w:lvl w:ilvl="3" w:tplc="042D0001" w:tentative="1">
      <w:start w:val="1"/>
      <w:numFmt w:val="bullet"/>
      <w:lvlText w:val=""/>
      <w:lvlJc w:val="left"/>
      <w:pPr>
        <w:ind w:left="4320" w:hanging="360"/>
      </w:pPr>
      <w:rPr>
        <w:rFonts w:ascii="Symbol" w:hAnsi="Symbol" w:hint="default"/>
      </w:rPr>
    </w:lvl>
    <w:lvl w:ilvl="4" w:tplc="042D0003" w:tentative="1">
      <w:start w:val="1"/>
      <w:numFmt w:val="bullet"/>
      <w:lvlText w:val="o"/>
      <w:lvlJc w:val="left"/>
      <w:pPr>
        <w:ind w:left="5040" w:hanging="360"/>
      </w:pPr>
      <w:rPr>
        <w:rFonts w:ascii="Courier New" w:hAnsi="Courier New" w:cs="Courier New" w:hint="default"/>
      </w:rPr>
    </w:lvl>
    <w:lvl w:ilvl="5" w:tplc="042D0005" w:tentative="1">
      <w:start w:val="1"/>
      <w:numFmt w:val="bullet"/>
      <w:lvlText w:val=""/>
      <w:lvlJc w:val="left"/>
      <w:pPr>
        <w:ind w:left="5760" w:hanging="360"/>
      </w:pPr>
      <w:rPr>
        <w:rFonts w:ascii="Wingdings" w:hAnsi="Wingdings" w:hint="default"/>
      </w:rPr>
    </w:lvl>
    <w:lvl w:ilvl="6" w:tplc="042D0001" w:tentative="1">
      <w:start w:val="1"/>
      <w:numFmt w:val="bullet"/>
      <w:lvlText w:val=""/>
      <w:lvlJc w:val="left"/>
      <w:pPr>
        <w:ind w:left="6480" w:hanging="360"/>
      </w:pPr>
      <w:rPr>
        <w:rFonts w:ascii="Symbol" w:hAnsi="Symbol" w:hint="default"/>
      </w:rPr>
    </w:lvl>
    <w:lvl w:ilvl="7" w:tplc="042D0003" w:tentative="1">
      <w:start w:val="1"/>
      <w:numFmt w:val="bullet"/>
      <w:lvlText w:val="o"/>
      <w:lvlJc w:val="left"/>
      <w:pPr>
        <w:ind w:left="7200" w:hanging="360"/>
      </w:pPr>
      <w:rPr>
        <w:rFonts w:ascii="Courier New" w:hAnsi="Courier New" w:cs="Courier New" w:hint="default"/>
      </w:rPr>
    </w:lvl>
    <w:lvl w:ilvl="8" w:tplc="042D0005" w:tentative="1">
      <w:start w:val="1"/>
      <w:numFmt w:val="bullet"/>
      <w:lvlText w:val=""/>
      <w:lvlJc w:val="left"/>
      <w:pPr>
        <w:ind w:left="7920" w:hanging="360"/>
      </w:pPr>
      <w:rPr>
        <w:rFonts w:ascii="Wingdings" w:hAnsi="Wingdings" w:hint="default"/>
      </w:rPr>
    </w:lvl>
  </w:abstractNum>
  <w:abstractNum w:abstractNumId="14" w15:restartNumberingAfterBreak="0">
    <w:nsid w:val="541024D9"/>
    <w:multiLevelType w:val="hybridMultilevel"/>
    <w:tmpl w:val="9CBC58EE"/>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5" w15:restartNumberingAfterBreak="0">
    <w:nsid w:val="78692B53"/>
    <w:multiLevelType w:val="hybridMultilevel"/>
    <w:tmpl w:val="9B20B2A4"/>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4"/>
  </w:num>
  <w:num w:numId="4">
    <w:abstractNumId w:val="0"/>
  </w:num>
  <w:num w:numId="5">
    <w:abstractNumId w:val="9"/>
  </w:num>
  <w:num w:numId="6">
    <w:abstractNumId w:val="8"/>
  </w:num>
  <w:num w:numId="7">
    <w:abstractNumId w:val="5"/>
  </w:num>
  <w:num w:numId="8">
    <w:abstractNumId w:val="1"/>
  </w:num>
  <w:num w:numId="9">
    <w:abstractNumId w:val="4"/>
  </w:num>
  <w:num w:numId="10">
    <w:abstractNumId w:val="11"/>
  </w:num>
  <w:num w:numId="11">
    <w:abstractNumId w:val="12"/>
  </w:num>
  <w:num w:numId="12">
    <w:abstractNumId w:val="7"/>
  </w:num>
  <w:num w:numId="13">
    <w:abstractNumId w:val="6"/>
  </w:num>
  <w:num w:numId="14">
    <w:abstractNumId w:val="2"/>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F9B"/>
    <w:rsid w:val="00000176"/>
    <w:rsid w:val="000943C2"/>
    <w:rsid w:val="00192E57"/>
    <w:rsid w:val="001D0A19"/>
    <w:rsid w:val="00206452"/>
    <w:rsid w:val="00277833"/>
    <w:rsid w:val="002B244E"/>
    <w:rsid w:val="002E0EDB"/>
    <w:rsid w:val="002F53A1"/>
    <w:rsid w:val="003239BA"/>
    <w:rsid w:val="00341B54"/>
    <w:rsid w:val="0034383F"/>
    <w:rsid w:val="003E1CF0"/>
    <w:rsid w:val="0043028E"/>
    <w:rsid w:val="00436174"/>
    <w:rsid w:val="004A0BED"/>
    <w:rsid w:val="004F3223"/>
    <w:rsid w:val="005643AE"/>
    <w:rsid w:val="00567A37"/>
    <w:rsid w:val="005F09EC"/>
    <w:rsid w:val="0062454D"/>
    <w:rsid w:val="00686F6B"/>
    <w:rsid w:val="00691D11"/>
    <w:rsid w:val="006B734B"/>
    <w:rsid w:val="006E7DDA"/>
    <w:rsid w:val="007311A7"/>
    <w:rsid w:val="00771225"/>
    <w:rsid w:val="0078656C"/>
    <w:rsid w:val="007913C7"/>
    <w:rsid w:val="007B74A8"/>
    <w:rsid w:val="0080006D"/>
    <w:rsid w:val="00980941"/>
    <w:rsid w:val="009B3D3B"/>
    <w:rsid w:val="009D2FD4"/>
    <w:rsid w:val="009D363C"/>
    <w:rsid w:val="00A6701B"/>
    <w:rsid w:val="00AD3E80"/>
    <w:rsid w:val="00AE52C4"/>
    <w:rsid w:val="00AE5F9B"/>
    <w:rsid w:val="00B10403"/>
    <w:rsid w:val="00B11302"/>
    <w:rsid w:val="00B14251"/>
    <w:rsid w:val="00B26B2E"/>
    <w:rsid w:val="00B65504"/>
    <w:rsid w:val="00BD051F"/>
    <w:rsid w:val="00BE111B"/>
    <w:rsid w:val="00C566F3"/>
    <w:rsid w:val="00C6046D"/>
    <w:rsid w:val="00CA705B"/>
    <w:rsid w:val="00CC7710"/>
    <w:rsid w:val="00CF09B0"/>
    <w:rsid w:val="00D1084F"/>
    <w:rsid w:val="00D95FD7"/>
    <w:rsid w:val="00DF7DAC"/>
    <w:rsid w:val="00F17DE4"/>
    <w:rsid w:val="00F77FC2"/>
    <w:rsid w:val="00FD7DC1"/>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B4349-03BC-47A6-B4A5-7FBEE525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6174"/>
    <w:pPr>
      <w:ind w:left="720"/>
      <w:contextualSpacing/>
    </w:pPr>
  </w:style>
  <w:style w:type="paragraph" w:styleId="Encabezado">
    <w:name w:val="header"/>
    <w:basedOn w:val="Normal"/>
    <w:link w:val="EncabezadoCar"/>
    <w:uiPriority w:val="99"/>
    <w:unhideWhenUsed/>
    <w:rsid w:val="00436174"/>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436174"/>
  </w:style>
  <w:style w:type="paragraph" w:styleId="Piedepgina">
    <w:name w:val="footer"/>
    <w:basedOn w:val="Normal"/>
    <w:link w:val="PiedepginaCar"/>
    <w:uiPriority w:val="99"/>
    <w:unhideWhenUsed/>
    <w:rsid w:val="00436174"/>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436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D74FFD-8EF3-4DAB-ABD4-99587238565D}" type="doc">
      <dgm:prSet loTypeId="urn:microsoft.com/office/officeart/2005/8/layout/pyramid1" loCatId="pyramid" qsTypeId="urn:microsoft.com/office/officeart/2005/8/quickstyle/simple1" qsCatId="simple" csTypeId="urn:microsoft.com/office/officeart/2005/8/colors/accent6_3" csCatId="accent6" phldr="1"/>
      <dgm:spPr/>
    </dgm:pt>
    <dgm:pt modelId="{0A4491E3-B790-4B6A-BB78-B056949CD9D9}">
      <dgm:prSet phldrT="[Texto]"/>
      <dgm:spPr/>
      <dgm:t>
        <a:bodyPr/>
        <a:lstStyle/>
        <a:p>
          <a:r>
            <a:rPr lang="eu-ES"/>
            <a:t>"Regimen comunitario", demagun kolonbiako gizon bat Espainiako emakume batekin ezkontzen dela. Pertsona hori erregimen berezi batean sartuko da, regimen komunitario.</a:t>
          </a:r>
        </a:p>
      </dgm:t>
    </dgm:pt>
    <dgm:pt modelId="{E571F143-D3D6-48DF-B41D-A7A9AC1EE35C}" type="parTrans" cxnId="{08514F33-269D-4595-A425-AE887014725D}">
      <dgm:prSet/>
      <dgm:spPr/>
      <dgm:t>
        <a:bodyPr/>
        <a:lstStyle/>
        <a:p>
          <a:endParaRPr lang="eu-ES"/>
        </a:p>
      </dgm:t>
    </dgm:pt>
    <dgm:pt modelId="{388D44A5-0DFE-4964-9EA4-71248404102F}" type="sibTrans" cxnId="{08514F33-269D-4595-A425-AE887014725D}">
      <dgm:prSet/>
      <dgm:spPr/>
      <dgm:t>
        <a:bodyPr/>
        <a:lstStyle/>
        <a:p>
          <a:endParaRPr lang="eu-ES"/>
        </a:p>
      </dgm:t>
    </dgm:pt>
    <dgm:pt modelId="{E78014BE-21C5-4F68-A332-27DF0D5D7986}">
      <dgm:prSet phldrT="[Texto]"/>
      <dgm:spPr/>
      <dgm:t>
        <a:bodyPr/>
        <a:lstStyle/>
        <a:p>
          <a:r>
            <a:rPr lang="eu-ES"/>
            <a:t>EB-ko Nazionalak (eskubide gutxiago, ia-ia eskubide guztiak). Espainian bizi diren EB-ko kideak (nazionalitate gabekoak) ezingo dute gobernuko hauteskundeetan botoa eman (adb)</a:t>
          </a:r>
        </a:p>
      </dgm:t>
    </dgm:pt>
    <dgm:pt modelId="{ED28FDB3-4983-4D1C-8063-3E493A9F2F89}" type="parTrans" cxnId="{CF04856D-E622-4CE6-96A1-F0A772C9F405}">
      <dgm:prSet/>
      <dgm:spPr/>
      <dgm:t>
        <a:bodyPr/>
        <a:lstStyle/>
        <a:p>
          <a:endParaRPr lang="eu-ES"/>
        </a:p>
      </dgm:t>
    </dgm:pt>
    <dgm:pt modelId="{1009B119-DCF4-4FC6-B43B-C7A5149FFE40}" type="sibTrans" cxnId="{CF04856D-E622-4CE6-96A1-F0A772C9F405}">
      <dgm:prSet/>
      <dgm:spPr/>
      <dgm:t>
        <a:bodyPr/>
        <a:lstStyle/>
        <a:p>
          <a:endParaRPr lang="eu-ES"/>
        </a:p>
      </dgm:t>
    </dgm:pt>
    <dgm:pt modelId="{50A5378B-7CEA-4E29-9854-87191DBD8A31}">
      <dgm:prSet phldrT="[Texto]"/>
      <dgm:spPr/>
      <dgm:t>
        <a:bodyPr/>
        <a:lstStyle/>
        <a:p>
          <a:r>
            <a:rPr lang="eu-ES"/>
            <a:t>Espainiako Nazionalitatea (eskubide guztiak)</a:t>
          </a:r>
        </a:p>
      </dgm:t>
    </dgm:pt>
    <dgm:pt modelId="{3102EA80-03A4-4E68-BA59-E05494580476}" type="parTrans" cxnId="{5B5DC00F-35B4-446C-ABF1-D74EE1243307}">
      <dgm:prSet/>
      <dgm:spPr/>
      <dgm:t>
        <a:bodyPr/>
        <a:lstStyle/>
        <a:p>
          <a:endParaRPr lang="eu-ES"/>
        </a:p>
      </dgm:t>
    </dgm:pt>
    <dgm:pt modelId="{E3A59FB5-EDD2-48B6-8828-55BA00B72CF4}" type="sibTrans" cxnId="{5B5DC00F-35B4-446C-ABF1-D74EE1243307}">
      <dgm:prSet/>
      <dgm:spPr/>
      <dgm:t>
        <a:bodyPr/>
        <a:lstStyle/>
        <a:p>
          <a:endParaRPr lang="eu-ES"/>
        </a:p>
      </dgm:t>
    </dgm:pt>
    <dgm:pt modelId="{D8B7A51C-8EC9-485E-AB87-769D0C83BFF7}" type="pres">
      <dgm:prSet presAssocID="{7AD74FFD-8EF3-4DAB-ABD4-99587238565D}" presName="Name0" presStyleCnt="0">
        <dgm:presLayoutVars>
          <dgm:dir/>
          <dgm:animLvl val="lvl"/>
          <dgm:resizeHandles val="exact"/>
        </dgm:presLayoutVars>
      </dgm:prSet>
      <dgm:spPr/>
    </dgm:pt>
    <dgm:pt modelId="{3BBD8FF9-705C-4E16-B53B-8B8D055E5AD3}" type="pres">
      <dgm:prSet presAssocID="{0A4491E3-B790-4B6A-BB78-B056949CD9D9}" presName="Name8" presStyleCnt="0"/>
      <dgm:spPr/>
    </dgm:pt>
    <dgm:pt modelId="{4FCD3717-0088-4DB5-80B9-0E8378B4F33E}" type="pres">
      <dgm:prSet presAssocID="{0A4491E3-B790-4B6A-BB78-B056949CD9D9}" presName="level" presStyleLbl="node1" presStyleIdx="0" presStyleCnt="3" custAng="0">
        <dgm:presLayoutVars>
          <dgm:chMax val="1"/>
          <dgm:bulletEnabled val="1"/>
        </dgm:presLayoutVars>
      </dgm:prSet>
      <dgm:spPr/>
      <dgm:t>
        <a:bodyPr/>
        <a:lstStyle/>
        <a:p>
          <a:endParaRPr lang="eu-ES"/>
        </a:p>
      </dgm:t>
    </dgm:pt>
    <dgm:pt modelId="{6D50F682-85BD-443E-AB49-EF50F553CEF2}" type="pres">
      <dgm:prSet presAssocID="{0A4491E3-B790-4B6A-BB78-B056949CD9D9}" presName="levelTx" presStyleLbl="revTx" presStyleIdx="0" presStyleCnt="0">
        <dgm:presLayoutVars>
          <dgm:chMax val="1"/>
          <dgm:bulletEnabled val="1"/>
        </dgm:presLayoutVars>
      </dgm:prSet>
      <dgm:spPr/>
      <dgm:t>
        <a:bodyPr/>
        <a:lstStyle/>
        <a:p>
          <a:endParaRPr lang="eu-ES"/>
        </a:p>
      </dgm:t>
    </dgm:pt>
    <dgm:pt modelId="{1990226C-DBD5-4016-A4F6-1B43C9E009A2}" type="pres">
      <dgm:prSet presAssocID="{E78014BE-21C5-4F68-A332-27DF0D5D7986}" presName="Name8" presStyleCnt="0"/>
      <dgm:spPr/>
    </dgm:pt>
    <dgm:pt modelId="{0ABD9758-FCEB-4195-8F8B-1341F3B171BD}" type="pres">
      <dgm:prSet presAssocID="{E78014BE-21C5-4F68-A332-27DF0D5D7986}" presName="level" presStyleLbl="node1" presStyleIdx="1" presStyleCnt="3" custScaleX="100614">
        <dgm:presLayoutVars>
          <dgm:chMax val="1"/>
          <dgm:bulletEnabled val="1"/>
        </dgm:presLayoutVars>
      </dgm:prSet>
      <dgm:spPr/>
      <dgm:t>
        <a:bodyPr/>
        <a:lstStyle/>
        <a:p>
          <a:endParaRPr lang="eu-ES"/>
        </a:p>
      </dgm:t>
    </dgm:pt>
    <dgm:pt modelId="{7AD93F5E-1222-4C29-BFA3-6EB38AB54DA3}" type="pres">
      <dgm:prSet presAssocID="{E78014BE-21C5-4F68-A332-27DF0D5D7986}" presName="levelTx" presStyleLbl="revTx" presStyleIdx="0" presStyleCnt="0">
        <dgm:presLayoutVars>
          <dgm:chMax val="1"/>
          <dgm:bulletEnabled val="1"/>
        </dgm:presLayoutVars>
      </dgm:prSet>
      <dgm:spPr/>
      <dgm:t>
        <a:bodyPr/>
        <a:lstStyle/>
        <a:p>
          <a:endParaRPr lang="eu-ES"/>
        </a:p>
      </dgm:t>
    </dgm:pt>
    <dgm:pt modelId="{508218D6-42BA-4A6A-9A6F-610D0194C4A9}" type="pres">
      <dgm:prSet presAssocID="{50A5378B-7CEA-4E29-9854-87191DBD8A31}" presName="Name8" presStyleCnt="0"/>
      <dgm:spPr/>
    </dgm:pt>
    <dgm:pt modelId="{F889D906-0761-4774-B72B-401A2E24C85E}" type="pres">
      <dgm:prSet presAssocID="{50A5378B-7CEA-4E29-9854-87191DBD8A31}" presName="level" presStyleLbl="node1" presStyleIdx="2" presStyleCnt="3">
        <dgm:presLayoutVars>
          <dgm:chMax val="1"/>
          <dgm:bulletEnabled val="1"/>
        </dgm:presLayoutVars>
      </dgm:prSet>
      <dgm:spPr/>
      <dgm:t>
        <a:bodyPr/>
        <a:lstStyle/>
        <a:p>
          <a:endParaRPr lang="eu-ES"/>
        </a:p>
      </dgm:t>
    </dgm:pt>
    <dgm:pt modelId="{3CDB511D-D405-414F-83CB-BAC7F889AF39}" type="pres">
      <dgm:prSet presAssocID="{50A5378B-7CEA-4E29-9854-87191DBD8A31}" presName="levelTx" presStyleLbl="revTx" presStyleIdx="0" presStyleCnt="0">
        <dgm:presLayoutVars>
          <dgm:chMax val="1"/>
          <dgm:bulletEnabled val="1"/>
        </dgm:presLayoutVars>
      </dgm:prSet>
      <dgm:spPr/>
      <dgm:t>
        <a:bodyPr/>
        <a:lstStyle/>
        <a:p>
          <a:endParaRPr lang="eu-ES"/>
        </a:p>
      </dgm:t>
    </dgm:pt>
  </dgm:ptLst>
  <dgm:cxnLst>
    <dgm:cxn modelId="{5B5DC00F-35B4-446C-ABF1-D74EE1243307}" srcId="{7AD74FFD-8EF3-4DAB-ABD4-99587238565D}" destId="{50A5378B-7CEA-4E29-9854-87191DBD8A31}" srcOrd="2" destOrd="0" parTransId="{3102EA80-03A4-4E68-BA59-E05494580476}" sibTransId="{E3A59FB5-EDD2-48B6-8828-55BA00B72CF4}"/>
    <dgm:cxn modelId="{CF04856D-E622-4CE6-96A1-F0A772C9F405}" srcId="{7AD74FFD-8EF3-4DAB-ABD4-99587238565D}" destId="{E78014BE-21C5-4F68-A332-27DF0D5D7986}" srcOrd="1" destOrd="0" parTransId="{ED28FDB3-4983-4D1C-8063-3E493A9F2F89}" sibTransId="{1009B119-DCF4-4FC6-B43B-C7A5149FFE40}"/>
    <dgm:cxn modelId="{CA56C5AA-5931-4704-8342-BB4404F8DF68}" type="presOf" srcId="{0A4491E3-B790-4B6A-BB78-B056949CD9D9}" destId="{6D50F682-85BD-443E-AB49-EF50F553CEF2}" srcOrd="1" destOrd="0" presId="urn:microsoft.com/office/officeart/2005/8/layout/pyramid1"/>
    <dgm:cxn modelId="{21FB1A92-34B8-47B4-90DC-D8F89BBBA0FE}" type="presOf" srcId="{7AD74FFD-8EF3-4DAB-ABD4-99587238565D}" destId="{D8B7A51C-8EC9-485E-AB87-769D0C83BFF7}" srcOrd="0" destOrd="0" presId="urn:microsoft.com/office/officeart/2005/8/layout/pyramid1"/>
    <dgm:cxn modelId="{08514F33-269D-4595-A425-AE887014725D}" srcId="{7AD74FFD-8EF3-4DAB-ABD4-99587238565D}" destId="{0A4491E3-B790-4B6A-BB78-B056949CD9D9}" srcOrd="0" destOrd="0" parTransId="{E571F143-D3D6-48DF-B41D-A7A9AC1EE35C}" sibTransId="{388D44A5-0DFE-4964-9EA4-71248404102F}"/>
    <dgm:cxn modelId="{C203245D-DBC0-48A9-B210-CA2937CFFBC2}" type="presOf" srcId="{0A4491E3-B790-4B6A-BB78-B056949CD9D9}" destId="{4FCD3717-0088-4DB5-80B9-0E8378B4F33E}" srcOrd="0" destOrd="0" presId="urn:microsoft.com/office/officeart/2005/8/layout/pyramid1"/>
    <dgm:cxn modelId="{FC5AFACF-8D14-4956-8A18-D9F5829867E9}" type="presOf" srcId="{50A5378B-7CEA-4E29-9854-87191DBD8A31}" destId="{F889D906-0761-4774-B72B-401A2E24C85E}" srcOrd="0" destOrd="0" presId="urn:microsoft.com/office/officeart/2005/8/layout/pyramid1"/>
    <dgm:cxn modelId="{5F65EC57-A44B-4CAF-919E-31A5DA4307D4}" type="presOf" srcId="{E78014BE-21C5-4F68-A332-27DF0D5D7986}" destId="{7AD93F5E-1222-4C29-BFA3-6EB38AB54DA3}" srcOrd="1" destOrd="0" presId="urn:microsoft.com/office/officeart/2005/8/layout/pyramid1"/>
    <dgm:cxn modelId="{147D432F-5509-4B56-981B-76654C4E8686}" type="presOf" srcId="{E78014BE-21C5-4F68-A332-27DF0D5D7986}" destId="{0ABD9758-FCEB-4195-8F8B-1341F3B171BD}" srcOrd="0" destOrd="0" presId="urn:microsoft.com/office/officeart/2005/8/layout/pyramid1"/>
    <dgm:cxn modelId="{AB933670-50F8-4F6B-83FC-17A4B0995ECE}" type="presOf" srcId="{50A5378B-7CEA-4E29-9854-87191DBD8A31}" destId="{3CDB511D-D405-414F-83CB-BAC7F889AF39}" srcOrd="1" destOrd="0" presId="urn:microsoft.com/office/officeart/2005/8/layout/pyramid1"/>
    <dgm:cxn modelId="{0FC20B35-D97A-4559-9208-D8CB3E384CB3}" type="presParOf" srcId="{D8B7A51C-8EC9-485E-AB87-769D0C83BFF7}" destId="{3BBD8FF9-705C-4E16-B53B-8B8D055E5AD3}" srcOrd="0" destOrd="0" presId="urn:microsoft.com/office/officeart/2005/8/layout/pyramid1"/>
    <dgm:cxn modelId="{584DF451-B68E-4BD8-916E-D88D2D54721E}" type="presParOf" srcId="{3BBD8FF9-705C-4E16-B53B-8B8D055E5AD3}" destId="{4FCD3717-0088-4DB5-80B9-0E8378B4F33E}" srcOrd="0" destOrd="0" presId="urn:microsoft.com/office/officeart/2005/8/layout/pyramid1"/>
    <dgm:cxn modelId="{FB644879-4E15-456E-BAE6-C53E2F8C91AB}" type="presParOf" srcId="{3BBD8FF9-705C-4E16-B53B-8B8D055E5AD3}" destId="{6D50F682-85BD-443E-AB49-EF50F553CEF2}" srcOrd="1" destOrd="0" presId="urn:microsoft.com/office/officeart/2005/8/layout/pyramid1"/>
    <dgm:cxn modelId="{A73946C9-4808-492F-9B13-9109817F2A42}" type="presParOf" srcId="{D8B7A51C-8EC9-485E-AB87-769D0C83BFF7}" destId="{1990226C-DBD5-4016-A4F6-1B43C9E009A2}" srcOrd="1" destOrd="0" presId="urn:microsoft.com/office/officeart/2005/8/layout/pyramid1"/>
    <dgm:cxn modelId="{188303B1-1156-4AD9-B4F4-06DD73AE7462}" type="presParOf" srcId="{1990226C-DBD5-4016-A4F6-1B43C9E009A2}" destId="{0ABD9758-FCEB-4195-8F8B-1341F3B171BD}" srcOrd="0" destOrd="0" presId="urn:microsoft.com/office/officeart/2005/8/layout/pyramid1"/>
    <dgm:cxn modelId="{BEF51D59-F1BB-48CB-9F3E-33E8B6659358}" type="presParOf" srcId="{1990226C-DBD5-4016-A4F6-1B43C9E009A2}" destId="{7AD93F5E-1222-4C29-BFA3-6EB38AB54DA3}" srcOrd="1" destOrd="0" presId="urn:microsoft.com/office/officeart/2005/8/layout/pyramid1"/>
    <dgm:cxn modelId="{441BB5F8-8503-49AE-8015-9419086433F5}" type="presParOf" srcId="{D8B7A51C-8EC9-485E-AB87-769D0C83BFF7}" destId="{508218D6-42BA-4A6A-9A6F-610D0194C4A9}" srcOrd="2" destOrd="0" presId="urn:microsoft.com/office/officeart/2005/8/layout/pyramid1"/>
    <dgm:cxn modelId="{43CCCD2A-FF41-4F4F-B0EA-3D6C1B2043A1}" type="presParOf" srcId="{508218D6-42BA-4A6A-9A6F-610D0194C4A9}" destId="{F889D906-0761-4774-B72B-401A2E24C85E}" srcOrd="0" destOrd="0" presId="urn:microsoft.com/office/officeart/2005/8/layout/pyramid1"/>
    <dgm:cxn modelId="{4A672128-8C58-4FE6-B210-CF08D91C5C8C}" type="presParOf" srcId="{508218D6-42BA-4A6A-9A6F-610D0194C4A9}" destId="{3CDB511D-D405-414F-83CB-BAC7F889AF39}" srcOrd="1" destOrd="0" presId="urn:microsoft.com/office/officeart/2005/8/layout/pyramid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CD3717-0088-4DB5-80B9-0E8378B4F33E}">
      <dsp:nvSpPr>
        <dsp:cNvPr id="0" name=""/>
        <dsp:cNvSpPr/>
      </dsp:nvSpPr>
      <dsp:spPr>
        <a:xfrm>
          <a:off x="1292225" y="0"/>
          <a:ext cx="1292225" cy="1009650"/>
        </a:xfrm>
        <a:prstGeom prst="trapezoid">
          <a:avLst>
            <a:gd name="adj" fmla="val 63994"/>
          </a:avLst>
        </a:prstGeom>
        <a:solidFill>
          <a:schemeClr val="accent6">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u-ES" sz="900" kern="1200"/>
            <a:t>"Regimen comunitario", demagun kolonbiako gizon bat Espainiako emakume batekin ezkontzen dela. Pertsona hori erregimen berezi batean sartuko da, regimen komunitario.</a:t>
          </a:r>
        </a:p>
      </dsp:txBody>
      <dsp:txXfrm>
        <a:off x="1292225" y="0"/>
        <a:ext cx="1292225" cy="1009650"/>
      </dsp:txXfrm>
    </dsp:sp>
    <dsp:sp modelId="{0ABD9758-FCEB-4195-8F8B-1341F3B171BD}">
      <dsp:nvSpPr>
        <dsp:cNvPr id="0" name=""/>
        <dsp:cNvSpPr/>
      </dsp:nvSpPr>
      <dsp:spPr>
        <a:xfrm>
          <a:off x="638178" y="1009650"/>
          <a:ext cx="2600318" cy="1009650"/>
        </a:xfrm>
        <a:prstGeom prst="trapezoid">
          <a:avLst>
            <a:gd name="adj" fmla="val 63994"/>
          </a:avLst>
        </a:prstGeom>
        <a:solidFill>
          <a:schemeClr val="accent6">
            <a:shade val="80000"/>
            <a:hueOff val="160640"/>
            <a:satOff val="-6455"/>
            <a:lumOff val="138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u-ES" sz="900" kern="1200"/>
            <a:t>EB-ko Nazionalak (eskubide gutxiago, ia-ia eskubide guztiak). Espainian bizi diren EB-ko kideak (nazionalitate gabekoak) ezingo dute gobernuko hauteskundeetan botoa eman (adb)</a:t>
          </a:r>
        </a:p>
      </dsp:txBody>
      <dsp:txXfrm>
        <a:off x="1093233" y="1009650"/>
        <a:ext cx="1690207" cy="1009650"/>
      </dsp:txXfrm>
    </dsp:sp>
    <dsp:sp modelId="{F889D906-0761-4774-B72B-401A2E24C85E}">
      <dsp:nvSpPr>
        <dsp:cNvPr id="0" name=""/>
        <dsp:cNvSpPr/>
      </dsp:nvSpPr>
      <dsp:spPr>
        <a:xfrm>
          <a:off x="0" y="2019300"/>
          <a:ext cx="3876675" cy="1009650"/>
        </a:xfrm>
        <a:prstGeom prst="trapezoid">
          <a:avLst>
            <a:gd name="adj" fmla="val 63994"/>
          </a:avLst>
        </a:prstGeom>
        <a:solidFill>
          <a:schemeClr val="accent6">
            <a:shade val="80000"/>
            <a:hueOff val="321280"/>
            <a:satOff val="-12909"/>
            <a:lumOff val="27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u-ES" sz="900" kern="1200"/>
            <a:t>Espainiako Nazionalitatea (eskubide guztiak)</a:t>
          </a:r>
        </a:p>
      </dsp:txBody>
      <dsp:txXfrm>
        <a:off x="678418" y="2019300"/>
        <a:ext cx="2519838" cy="100965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7</Pages>
  <Words>2937</Words>
  <Characters>16745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Amaia Bernaola Alberdi</dc:creator>
  <cp:keywords/>
  <dc:description/>
  <cp:lastModifiedBy>Amaia Bernaola Alberdi</cp:lastModifiedBy>
  <cp:revision>16</cp:revision>
  <dcterms:created xsi:type="dcterms:W3CDTF">2016-02-24T08:40:00Z</dcterms:created>
  <dcterms:modified xsi:type="dcterms:W3CDTF">2016-03-23T08:53:00Z</dcterms:modified>
</cp:coreProperties>
</file>