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70" w:rsidRPr="00231E6F" w:rsidRDefault="00231E6F">
      <w:pPr>
        <w:pStyle w:val="normal0"/>
        <w:rPr>
          <w:b/>
          <w:sz w:val="24"/>
          <w:szCs w:val="24"/>
          <w:lang w:val="eu-ES"/>
        </w:rPr>
      </w:pPr>
      <w:r w:rsidRPr="00231E6F">
        <w:rPr>
          <w:b/>
          <w:sz w:val="24"/>
          <w:szCs w:val="24"/>
          <w:lang w:val="eu-ES"/>
        </w:rPr>
        <w:t>3. Gaia</w:t>
      </w:r>
    </w:p>
    <w:p w:rsidR="000B4170" w:rsidRPr="00517731" w:rsidRDefault="000B4170">
      <w:pPr>
        <w:pStyle w:val="normal0"/>
        <w:rPr>
          <w:sz w:val="24"/>
          <w:szCs w:val="24"/>
          <w:lang w:val="eu-ES"/>
        </w:rPr>
      </w:pPr>
    </w:p>
    <w:p w:rsidR="000B4170" w:rsidRDefault="00657479" w:rsidP="00657479">
      <w:pPr>
        <w:pStyle w:val="normal0"/>
        <w:numPr>
          <w:ilvl w:val="0"/>
          <w:numId w:val="10"/>
        </w:numPr>
        <w:rPr>
          <w:sz w:val="24"/>
          <w:szCs w:val="24"/>
          <w:lang w:val="eu-ES"/>
        </w:rPr>
      </w:pPr>
      <w:r>
        <w:rPr>
          <w:b/>
          <w:sz w:val="24"/>
          <w:szCs w:val="24"/>
          <w:lang w:val="eu-ES"/>
        </w:rPr>
        <w:t xml:space="preserve">Hermeneutika: </w:t>
      </w:r>
      <w:r w:rsidR="00231E6F" w:rsidRPr="00517731">
        <w:rPr>
          <w:sz w:val="24"/>
          <w:szCs w:val="24"/>
          <w:lang w:val="eu-ES"/>
        </w:rPr>
        <w:t>Ikuspuntu kritiko batetik literatura aztertzea eta iruzkintzea da, filologo eta kritiko literarioak arduratzen dira hortaz.</w:t>
      </w:r>
      <w:r w:rsidR="006B46BC" w:rsidRPr="00517731">
        <w:rPr>
          <w:sz w:val="24"/>
          <w:szCs w:val="24"/>
          <w:lang w:val="eu-ES"/>
        </w:rPr>
        <w:t xml:space="preserve"> Kritika literarioaren zati bat da.</w:t>
      </w:r>
    </w:p>
    <w:p w:rsidR="00657479" w:rsidRPr="00657479" w:rsidRDefault="00657479" w:rsidP="00657479">
      <w:pPr>
        <w:pStyle w:val="normal0"/>
        <w:ind w:left="720"/>
        <w:rPr>
          <w:sz w:val="24"/>
          <w:szCs w:val="24"/>
          <w:lang w:val="eu-ES"/>
        </w:rPr>
      </w:pPr>
    </w:p>
    <w:p w:rsidR="000B4170" w:rsidRPr="00657479" w:rsidRDefault="00657479" w:rsidP="00657479">
      <w:pPr>
        <w:pStyle w:val="normal0"/>
        <w:numPr>
          <w:ilvl w:val="0"/>
          <w:numId w:val="10"/>
        </w:numPr>
        <w:rPr>
          <w:sz w:val="24"/>
          <w:szCs w:val="24"/>
          <w:lang w:val="eu-ES"/>
        </w:rPr>
      </w:pPr>
      <w:r>
        <w:rPr>
          <w:b/>
          <w:sz w:val="24"/>
          <w:szCs w:val="24"/>
          <w:lang w:val="eu-ES"/>
        </w:rPr>
        <w:t xml:space="preserve">Exegesia: </w:t>
      </w:r>
      <w:r w:rsidR="00231E6F" w:rsidRPr="00517731">
        <w:rPr>
          <w:sz w:val="24"/>
          <w:szCs w:val="24"/>
          <w:lang w:val="eu-ES"/>
        </w:rPr>
        <w:t>Testu zaharr</w:t>
      </w:r>
      <w:r w:rsidR="006B46BC" w:rsidRPr="00517731">
        <w:rPr>
          <w:sz w:val="24"/>
          <w:szCs w:val="24"/>
          <w:lang w:val="eu-ES"/>
        </w:rPr>
        <w:t>en interpretazioan oinarritutako azalpena.</w:t>
      </w:r>
    </w:p>
    <w:p w:rsidR="000B4170" w:rsidRPr="00517731" w:rsidRDefault="000B4170">
      <w:pPr>
        <w:pStyle w:val="normal0"/>
        <w:rPr>
          <w:sz w:val="24"/>
          <w:szCs w:val="24"/>
          <w:lang w:val="eu-ES"/>
        </w:rPr>
      </w:pPr>
    </w:p>
    <w:p w:rsidR="000B4170" w:rsidRPr="00517731" w:rsidRDefault="00657479" w:rsidP="00657479">
      <w:pPr>
        <w:pStyle w:val="normal0"/>
        <w:numPr>
          <w:ilvl w:val="0"/>
          <w:numId w:val="10"/>
        </w:numPr>
        <w:rPr>
          <w:sz w:val="24"/>
          <w:szCs w:val="24"/>
          <w:lang w:val="eu-ES"/>
        </w:rPr>
      </w:pPr>
      <w:r>
        <w:rPr>
          <w:b/>
          <w:sz w:val="24"/>
          <w:szCs w:val="24"/>
          <w:lang w:val="eu-ES"/>
        </w:rPr>
        <w:t xml:space="preserve">Metodo filologikoa: </w:t>
      </w:r>
      <w:r w:rsidR="00231E6F" w:rsidRPr="00517731">
        <w:rPr>
          <w:sz w:val="24"/>
          <w:szCs w:val="24"/>
          <w:lang w:val="eu-ES"/>
        </w:rPr>
        <w:t xml:space="preserve">Testu zaharrak </w:t>
      </w:r>
      <w:r w:rsidR="00231E6F" w:rsidRPr="00517731">
        <w:rPr>
          <w:sz w:val="24"/>
          <w:szCs w:val="24"/>
          <w:lang w:val="eu-ES"/>
        </w:rPr>
        <w:t>ahalik eta fidagarrien gaurkoratzea.</w:t>
      </w:r>
    </w:p>
    <w:p w:rsidR="00657479" w:rsidRDefault="00657479">
      <w:pPr>
        <w:pStyle w:val="normal0"/>
        <w:rPr>
          <w:sz w:val="24"/>
          <w:szCs w:val="24"/>
          <w:lang w:val="eu-ES"/>
        </w:rPr>
      </w:pPr>
    </w:p>
    <w:p w:rsidR="000B4170" w:rsidRPr="00517731" w:rsidRDefault="00657479" w:rsidP="00657479">
      <w:pPr>
        <w:pStyle w:val="normal0"/>
        <w:numPr>
          <w:ilvl w:val="0"/>
          <w:numId w:val="10"/>
        </w:numPr>
        <w:rPr>
          <w:sz w:val="24"/>
          <w:szCs w:val="24"/>
          <w:lang w:val="eu-ES"/>
        </w:rPr>
      </w:pPr>
      <w:r>
        <w:rPr>
          <w:b/>
          <w:sz w:val="24"/>
          <w:szCs w:val="24"/>
          <w:lang w:val="eu-ES"/>
        </w:rPr>
        <w:t>Arketipoa:</w:t>
      </w:r>
      <w:r w:rsidR="00231E6F" w:rsidRPr="00517731">
        <w:rPr>
          <w:sz w:val="24"/>
          <w:szCs w:val="24"/>
          <w:lang w:val="eu-ES"/>
        </w:rPr>
        <w:t>Testu baten kopia zaharrenaren berreraiketa.</w:t>
      </w:r>
    </w:p>
    <w:p w:rsidR="000B4170" w:rsidRPr="00517731" w:rsidRDefault="000B4170">
      <w:pPr>
        <w:pStyle w:val="normal0"/>
        <w:rPr>
          <w:sz w:val="24"/>
          <w:szCs w:val="24"/>
          <w:lang w:val="eu-ES"/>
        </w:rPr>
      </w:pPr>
    </w:p>
    <w:p w:rsidR="000B4170" w:rsidRDefault="00657479" w:rsidP="00657479">
      <w:pPr>
        <w:pStyle w:val="normal0"/>
        <w:numPr>
          <w:ilvl w:val="0"/>
          <w:numId w:val="10"/>
        </w:numPr>
        <w:rPr>
          <w:sz w:val="24"/>
          <w:szCs w:val="24"/>
          <w:lang w:val="eu-ES"/>
        </w:rPr>
      </w:pPr>
      <w:proofErr w:type="spellStart"/>
      <w:r>
        <w:rPr>
          <w:b/>
          <w:sz w:val="24"/>
          <w:szCs w:val="24"/>
          <w:lang w:val="eu-ES"/>
        </w:rPr>
        <w:t>Ley</w:t>
      </w:r>
      <w:proofErr w:type="spellEnd"/>
      <w:r>
        <w:rPr>
          <w:b/>
          <w:sz w:val="24"/>
          <w:szCs w:val="24"/>
          <w:lang w:val="eu-ES"/>
        </w:rPr>
        <w:t xml:space="preserve"> de </w:t>
      </w:r>
      <w:proofErr w:type="spellStart"/>
      <w:r>
        <w:rPr>
          <w:b/>
          <w:sz w:val="24"/>
          <w:szCs w:val="24"/>
          <w:lang w:val="eu-ES"/>
        </w:rPr>
        <w:t>mayoria</w:t>
      </w:r>
      <w:proofErr w:type="spellEnd"/>
      <w:r>
        <w:rPr>
          <w:b/>
          <w:sz w:val="24"/>
          <w:szCs w:val="24"/>
          <w:lang w:val="eu-ES"/>
        </w:rPr>
        <w:t xml:space="preserve">: </w:t>
      </w:r>
      <w:r w:rsidR="00231E6F" w:rsidRPr="00517731">
        <w:rPr>
          <w:sz w:val="24"/>
          <w:szCs w:val="24"/>
          <w:lang w:val="eu-ES"/>
        </w:rPr>
        <w:t>Testuan gehien errepikatzen den ezaugarriak hartzen du in</w:t>
      </w:r>
      <w:r w:rsidR="00231E6F" w:rsidRPr="00517731">
        <w:rPr>
          <w:sz w:val="24"/>
          <w:szCs w:val="24"/>
          <w:lang w:val="eu-ES"/>
        </w:rPr>
        <w:t>darra arketipoa egiterako orduan.</w:t>
      </w:r>
    </w:p>
    <w:p w:rsidR="00517731" w:rsidRDefault="00517731">
      <w:pPr>
        <w:pStyle w:val="normal0"/>
        <w:rPr>
          <w:sz w:val="24"/>
          <w:szCs w:val="24"/>
          <w:lang w:val="eu-ES"/>
        </w:rPr>
      </w:pPr>
    </w:p>
    <w:p w:rsidR="00517731" w:rsidRDefault="00657479" w:rsidP="00657479">
      <w:pPr>
        <w:pStyle w:val="normal0"/>
        <w:numPr>
          <w:ilvl w:val="0"/>
          <w:numId w:val="10"/>
        </w:numPr>
        <w:rPr>
          <w:sz w:val="24"/>
          <w:szCs w:val="24"/>
          <w:lang w:val="eu-ES"/>
        </w:rPr>
      </w:pPr>
      <w:proofErr w:type="spellStart"/>
      <w:r>
        <w:rPr>
          <w:b/>
          <w:sz w:val="24"/>
          <w:szCs w:val="24"/>
          <w:lang w:val="eu-ES"/>
        </w:rPr>
        <w:t>Estema</w:t>
      </w:r>
      <w:proofErr w:type="spellEnd"/>
      <w:r>
        <w:rPr>
          <w:b/>
          <w:sz w:val="24"/>
          <w:szCs w:val="24"/>
          <w:lang w:val="eu-ES"/>
        </w:rPr>
        <w:t xml:space="preserve">: </w:t>
      </w:r>
      <w:r w:rsidR="00517731">
        <w:rPr>
          <w:sz w:val="24"/>
          <w:szCs w:val="24"/>
          <w:lang w:val="eu-ES"/>
        </w:rPr>
        <w:t>Arketipoarekin eta testuaren kopia guztiekin egiten den zuhaitz genealogikoa.</w:t>
      </w:r>
    </w:p>
    <w:p w:rsidR="00657479" w:rsidRDefault="00657479" w:rsidP="00657479">
      <w:pPr>
        <w:pStyle w:val="Prrafodelista"/>
        <w:rPr>
          <w:sz w:val="24"/>
          <w:szCs w:val="24"/>
          <w:lang w:val="eu-ES"/>
        </w:rPr>
      </w:pPr>
    </w:p>
    <w:p w:rsidR="00657479" w:rsidRPr="00657479" w:rsidRDefault="00657479" w:rsidP="00657479">
      <w:pPr>
        <w:pStyle w:val="normal0"/>
        <w:numPr>
          <w:ilvl w:val="0"/>
          <w:numId w:val="10"/>
        </w:numPr>
        <w:rPr>
          <w:sz w:val="24"/>
          <w:szCs w:val="24"/>
          <w:lang w:val="eu-ES"/>
        </w:rPr>
      </w:pPr>
      <w:r>
        <w:rPr>
          <w:b/>
          <w:sz w:val="24"/>
          <w:szCs w:val="24"/>
          <w:lang w:val="eu-ES"/>
        </w:rPr>
        <w:t>Edizio motak:</w:t>
      </w:r>
    </w:p>
    <w:p w:rsidR="00657479" w:rsidRDefault="00657479" w:rsidP="00657479">
      <w:pPr>
        <w:pStyle w:val="Prrafodelista"/>
        <w:rPr>
          <w:b/>
          <w:sz w:val="24"/>
          <w:szCs w:val="24"/>
          <w:lang w:val="eu-ES"/>
        </w:rPr>
      </w:pPr>
    </w:p>
    <w:p w:rsidR="00657479" w:rsidRDefault="00657479" w:rsidP="00657479">
      <w:pPr>
        <w:pStyle w:val="normal0"/>
        <w:ind w:left="720"/>
        <w:rPr>
          <w:lang w:val="eu-ES"/>
        </w:rPr>
      </w:pPr>
      <w:r w:rsidRPr="00657479">
        <w:rPr>
          <w:b/>
          <w:sz w:val="24"/>
          <w:szCs w:val="24"/>
          <w:lang w:val="eu-ES"/>
        </w:rPr>
        <w:t xml:space="preserve">-Edizio mekanikoa edo </w:t>
      </w:r>
      <w:proofErr w:type="spellStart"/>
      <w:r w:rsidRPr="00657479">
        <w:rPr>
          <w:b/>
          <w:sz w:val="24"/>
          <w:szCs w:val="24"/>
          <w:lang w:val="eu-ES"/>
        </w:rPr>
        <w:t>faksimillea</w:t>
      </w:r>
      <w:proofErr w:type="spellEnd"/>
      <w:r w:rsidRPr="00657479">
        <w:rPr>
          <w:sz w:val="24"/>
          <w:szCs w:val="24"/>
          <w:lang w:val="eu-ES"/>
        </w:rPr>
        <w:t xml:space="preserve">: </w:t>
      </w:r>
      <w:r w:rsidRPr="00657479">
        <w:rPr>
          <w:lang w:val="eu-ES"/>
        </w:rPr>
        <w:t>Baliabide mekanikoak erabiliz egindako edizioak. Batzuetan tamaina eta materiala ere imitatzen dira.</w:t>
      </w:r>
      <w:r>
        <w:rPr>
          <w:lang w:val="eu-ES"/>
        </w:rPr>
        <w:t xml:space="preserve"> Edizioan ez da ezer aldatzen.</w:t>
      </w:r>
    </w:p>
    <w:p w:rsidR="00657479" w:rsidRDefault="00657479" w:rsidP="00657479">
      <w:pPr>
        <w:pStyle w:val="normal0"/>
        <w:ind w:left="720"/>
        <w:rPr>
          <w:sz w:val="24"/>
          <w:szCs w:val="24"/>
          <w:lang w:val="eu-ES"/>
        </w:rPr>
      </w:pPr>
      <w:r>
        <w:rPr>
          <w:b/>
          <w:sz w:val="24"/>
          <w:szCs w:val="24"/>
          <w:lang w:val="eu-ES"/>
        </w:rPr>
        <w:t xml:space="preserve">-Edizio paleografikoa edo diplomatikoa: </w:t>
      </w:r>
      <w:r>
        <w:rPr>
          <w:sz w:val="24"/>
          <w:szCs w:val="24"/>
          <w:lang w:val="eu-ES"/>
        </w:rPr>
        <w:t xml:space="preserve">Izkribua zehazki eta fidelki transkribatzea. Ez da inongo aldaketarik ez zuzenketarik egiten. </w:t>
      </w:r>
    </w:p>
    <w:p w:rsidR="00657479" w:rsidRDefault="00657479" w:rsidP="00657479">
      <w:pPr>
        <w:pStyle w:val="normal0"/>
        <w:ind w:left="72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-</w:t>
      </w:r>
      <w:r>
        <w:rPr>
          <w:b/>
          <w:sz w:val="24"/>
          <w:szCs w:val="24"/>
          <w:lang w:val="eu-ES"/>
        </w:rPr>
        <w:t xml:space="preserve">Edizio </w:t>
      </w:r>
      <w:proofErr w:type="spellStart"/>
      <w:r>
        <w:rPr>
          <w:b/>
          <w:sz w:val="24"/>
          <w:szCs w:val="24"/>
          <w:lang w:val="eu-ES"/>
        </w:rPr>
        <w:t>erdipaleografikoa</w:t>
      </w:r>
      <w:proofErr w:type="spellEnd"/>
      <w:r>
        <w:rPr>
          <w:b/>
          <w:sz w:val="24"/>
          <w:szCs w:val="24"/>
          <w:lang w:val="eu-ES"/>
        </w:rPr>
        <w:t xml:space="preserve">: </w:t>
      </w:r>
      <w:r>
        <w:rPr>
          <w:sz w:val="24"/>
          <w:szCs w:val="24"/>
          <w:lang w:val="eu-ES"/>
        </w:rPr>
        <w:t>grafia erregularizatu, puntuazioa sartu, hitz banaketa eta letra larrien erabilera eguneratu.</w:t>
      </w:r>
    </w:p>
    <w:p w:rsidR="003D6A39" w:rsidRPr="003D6A39" w:rsidRDefault="003D6A39" w:rsidP="00657479">
      <w:pPr>
        <w:pStyle w:val="normal0"/>
        <w:ind w:left="72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-</w:t>
      </w:r>
      <w:r>
        <w:rPr>
          <w:b/>
          <w:sz w:val="24"/>
          <w:szCs w:val="24"/>
          <w:lang w:val="eu-ES"/>
        </w:rPr>
        <w:t xml:space="preserve">Edizio kritikoa: </w:t>
      </w:r>
      <w:r>
        <w:rPr>
          <w:sz w:val="24"/>
          <w:szCs w:val="24"/>
          <w:lang w:val="eu-ES"/>
        </w:rPr>
        <w:t xml:space="preserve">kopia ezberdinak aztertu ondoren egiten da edizioa eta </w:t>
      </w:r>
      <w:proofErr w:type="spellStart"/>
      <w:r>
        <w:rPr>
          <w:sz w:val="24"/>
          <w:szCs w:val="24"/>
          <w:lang w:val="eu-ES"/>
        </w:rPr>
        <w:t>oinoharrak</w:t>
      </w:r>
      <w:proofErr w:type="spellEnd"/>
      <w:r>
        <w:rPr>
          <w:sz w:val="24"/>
          <w:szCs w:val="24"/>
          <w:lang w:val="eu-ES"/>
        </w:rPr>
        <w:t xml:space="preserve"> agertzen dira.</w:t>
      </w:r>
    </w:p>
    <w:p w:rsidR="000B4170" w:rsidRDefault="003D6A39" w:rsidP="003D6A39">
      <w:pPr>
        <w:pStyle w:val="normal0"/>
        <w:numPr>
          <w:ilvl w:val="0"/>
          <w:numId w:val="11"/>
        </w:numPr>
        <w:spacing w:before="240" w:after="240"/>
        <w:rPr>
          <w:sz w:val="24"/>
          <w:szCs w:val="24"/>
          <w:lang w:val="eu-ES"/>
        </w:rPr>
      </w:pPr>
      <w:r>
        <w:rPr>
          <w:b/>
          <w:sz w:val="24"/>
          <w:szCs w:val="24"/>
          <w:lang w:val="eu-ES"/>
        </w:rPr>
        <w:t xml:space="preserve">Villasante paradigma: </w:t>
      </w:r>
      <w:r w:rsidR="00541788" w:rsidRPr="00517731">
        <w:rPr>
          <w:sz w:val="24"/>
          <w:szCs w:val="24"/>
          <w:lang w:val="eu-ES"/>
        </w:rPr>
        <w:t>Mitxelena hil aurreko garaia da.</w:t>
      </w:r>
      <w:r w:rsidR="00231E6F" w:rsidRPr="00517731">
        <w:rPr>
          <w:sz w:val="24"/>
          <w:szCs w:val="24"/>
          <w:lang w:val="eu-ES"/>
        </w:rPr>
        <w:t xml:space="preserve"> </w:t>
      </w:r>
      <w:r w:rsidR="00541788" w:rsidRPr="00517731">
        <w:rPr>
          <w:sz w:val="24"/>
          <w:szCs w:val="24"/>
          <w:lang w:val="eu-ES"/>
        </w:rPr>
        <w:t xml:space="preserve">Inolako </w:t>
      </w:r>
      <w:r w:rsidR="00231E6F" w:rsidRPr="00517731">
        <w:rPr>
          <w:sz w:val="24"/>
          <w:szCs w:val="24"/>
          <w:lang w:val="eu-ES"/>
        </w:rPr>
        <w:t>prestakuntza kritiko eta metodologikorik gabe ari ziren euskaltzaleek egindako edizioak</w:t>
      </w:r>
      <w:r w:rsidR="00541788" w:rsidRPr="00517731">
        <w:rPr>
          <w:sz w:val="24"/>
          <w:szCs w:val="24"/>
          <w:lang w:val="eu-ES"/>
        </w:rPr>
        <w:t>. Ez zuten metodo filologikoa ezagutzen eta edizioek akatsak dituzte.</w:t>
      </w:r>
    </w:p>
    <w:p w:rsidR="003D6A39" w:rsidRPr="003D6A39" w:rsidRDefault="003D6A39" w:rsidP="003D6A39">
      <w:pPr>
        <w:pStyle w:val="normal0"/>
        <w:numPr>
          <w:ilvl w:val="0"/>
          <w:numId w:val="11"/>
        </w:numPr>
        <w:spacing w:before="240" w:after="240"/>
        <w:rPr>
          <w:b/>
          <w:sz w:val="24"/>
          <w:szCs w:val="24"/>
          <w:lang w:val="eu-ES"/>
        </w:rPr>
      </w:pPr>
      <w:r w:rsidRPr="003D6A39">
        <w:rPr>
          <w:b/>
          <w:sz w:val="24"/>
          <w:szCs w:val="24"/>
          <w:lang w:val="eu-ES"/>
        </w:rPr>
        <w:t>Edizio baten pausuak:</w:t>
      </w:r>
    </w:p>
    <w:p w:rsidR="00517731" w:rsidRPr="00517731" w:rsidRDefault="00517731" w:rsidP="003D6A39">
      <w:pPr>
        <w:pStyle w:val="NormalWeb"/>
        <w:spacing w:before="240" w:beforeAutospacing="0" w:after="240" w:afterAutospacing="0"/>
        <w:ind w:firstLine="360"/>
        <w:rPr>
          <w:lang w:val="eu-ES"/>
        </w:rPr>
      </w:pPr>
      <w:r w:rsidRPr="00517731">
        <w:rPr>
          <w:rFonts w:ascii="Arial" w:hAnsi="Arial" w:cs="Arial"/>
          <w:color w:val="000000"/>
          <w:lang w:val="eu-ES"/>
        </w:rPr>
        <w:t>I. aldia (</w:t>
      </w:r>
      <w:proofErr w:type="spellStart"/>
      <w:r w:rsidRPr="00517731">
        <w:rPr>
          <w:rFonts w:ascii="Arial" w:hAnsi="Arial" w:cs="Arial"/>
          <w:i/>
          <w:iCs/>
          <w:color w:val="000000"/>
          <w:lang w:val="eu-ES"/>
        </w:rPr>
        <w:t>recensio</w:t>
      </w:r>
      <w:proofErr w:type="spellEnd"/>
      <w:r w:rsidRPr="00517731">
        <w:rPr>
          <w:rFonts w:ascii="Arial" w:hAnsi="Arial" w:cs="Arial"/>
          <w:color w:val="000000"/>
          <w:lang w:val="eu-ES"/>
        </w:rPr>
        <w:t>)</w:t>
      </w:r>
    </w:p>
    <w:p w:rsidR="00517731" w:rsidRPr="00517731" w:rsidRDefault="00517731" w:rsidP="003D6A39">
      <w:pPr>
        <w:pStyle w:val="NormalWeb"/>
        <w:numPr>
          <w:ilvl w:val="0"/>
          <w:numId w:val="18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517731">
        <w:rPr>
          <w:rFonts w:ascii="Arial" w:hAnsi="Arial" w:cs="Arial"/>
          <w:i/>
          <w:iCs/>
          <w:color w:val="000000"/>
        </w:rPr>
        <w:t>fontes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i/>
          <w:iCs/>
          <w:color w:val="000000"/>
        </w:rPr>
        <w:t>criticae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: </w:t>
      </w:r>
      <w:proofErr w:type="spellStart"/>
      <w:r w:rsidRPr="00517731">
        <w:rPr>
          <w:rFonts w:ascii="Arial" w:hAnsi="Arial" w:cs="Arial"/>
          <w:color w:val="000000"/>
        </w:rPr>
        <w:t>lekukotasunak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bildu</w:t>
      </w:r>
      <w:proofErr w:type="spellEnd"/>
      <w:r w:rsidRPr="00517731">
        <w:rPr>
          <w:rFonts w:ascii="Arial" w:hAnsi="Arial" w:cs="Arial"/>
          <w:color w:val="000000"/>
        </w:rPr>
        <w:t xml:space="preserve"> eta </w:t>
      </w:r>
      <w:proofErr w:type="spellStart"/>
      <w:r w:rsidRPr="00517731">
        <w:rPr>
          <w:rFonts w:ascii="Arial" w:hAnsi="Arial" w:cs="Arial"/>
          <w:color w:val="000000"/>
        </w:rPr>
        <w:t>aztertu</w:t>
      </w:r>
      <w:proofErr w:type="spellEnd"/>
    </w:p>
    <w:p w:rsidR="00517731" w:rsidRPr="00517731" w:rsidRDefault="00517731" w:rsidP="003D6A39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517731">
        <w:rPr>
          <w:rFonts w:ascii="Arial" w:hAnsi="Arial" w:cs="Arial"/>
          <w:i/>
          <w:iCs/>
          <w:color w:val="000000"/>
        </w:rPr>
        <w:t>collatio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i/>
          <w:iCs/>
          <w:color w:val="000000"/>
        </w:rPr>
        <w:t>codicum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: </w:t>
      </w:r>
      <w:proofErr w:type="spellStart"/>
      <w:r w:rsidRPr="00517731">
        <w:rPr>
          <w:rFonts w:ascii="Arial" w:hAnsi="Arial" w:cs="Arial"/>
          <w:color w:val="000000"/>
        </w:rPr>
        <w:t>lekukotasunak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erkatu</w:t>
      </w:r>
      <w:proofErr w:type="spellEnd"/>
      <w:r w:rsidRPr="00517731">
        <w:rPr>
          <w:rFonts w:ascii="Arial" w:hAnsi="Arial" w:cs="Arial"/>
          <w:color w:val="000000"/>
        </w:rPr>
        <w:t xml:space="preserve">, </w:t>
      </w:r>
      <w:proofErr w:type="spellStart"/>
      <w:r w:rsidRPr="00517731">
        <w:rPr>
          <w:rFonts w:ascii="Arial" w:hAnsi="Arial" w:cs="Arial"/>
          <w:color w:val="000000"/>
        </w:rPr>
        <w:t>aldaerak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aurkitzeko</w:t>
      </w:r>
      <w:proofErr w:type="spellEnd"/>
    </w:p>
    <w:p w:rsidR="00517731" w:rsidRPr="00517731" w:rsidRDefault="00517731" w:rsidP="003D6A39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517731">
        <w:rPr>
          <w:rFonts w:ascii="Arial" w:hAnsi="Arial" w:cs="Arial"/>
          <w:i/>
          <w:iCs/>
          <w:color w:val="000000"/>
        </w:rPr>
        <w:t>examinatio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 </w:t>
      </w:r>
      <w:r w:rsidRPr="00517731">
        <w:rPr>
          <w:rFonts w:ascii="Arial" w:hAnsi="Arial" w:cs="Arial"/>
          <w:color w:val="000000"/>
        </w:rPr>
        <w:t xml:space="preserve">eta </w:t>
      </w:r>
      <w:proofErr w:type="spellStart"/>
      <w:r w:rsidRPr="00517731">
        <w:rPr>
          <w:rFonts w:ascii="Arial" w:hAnsi="Arial" w:cs="Arial"/>
          <w:i/>
          <w:iCs/>
          <w:color w:val="000000"/>
        </w:rPr>
        <w:t>selectio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: </w:t>
      </w:r>
      <w:proofErr w:type="spellStart"/>
      <w:r w:rsidRPr="00517731">
        <w:rPr>
          <w:rFonts w:ascii="Arial" w:hAnsi="Arial" w:cs="Arial"/>
          <w:color w:val="000000"/>
        </w:rPr>
        <w:t>aldaerak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aztertu</w:t>
      </w:r>
      <w:proofErr w:type="spellEnd"/>
      <w:r w:rsidRPr="00517731">
        <w:rPr>
          <w:rFonts w:ascii="Arial" w:hAnsi="Arial" w:cs="Arial"/>
          <w:color w:val="000000"/>
        </w:rPr>
        <w:t xml:space="preserve">, </w:t>
      </w:r>
      <w:proofErr w:type="spellStart"/>
      <w:r w:rsidRPr="00517731">
        <w:rPr>
          <w:rFonts w:ascii="Arial" w:hAnsi="Arial" w:cs="Arial"/>
          <w:color w:val="000000"/>
        </w:rPr>
        <w:t>lekukotasunen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filiazioa</w:t>
      </w:r>
      <w:proofErr w:type="spellEnd"/>
      <w:r w:rsidRPr="00517731">
        <w:rPr>
          <w:rFonts w:ascii="Arial" w:hAnsi="Arial" w:cs="Arial"/>
          <w:color w:val="000000"/>
        </w:rPr>
        <w:br/>
      </w:r>
      <w:proofErr w:type="spellStart"/>
      <w:r w:rsidRPr="00517731">
        <w:rPr>
          <w:rFonts w:ascii="Arial" w:hAnsi="Arial" w:cs="Arial"/>
          <w:color w:val="000000"/>
        </w:rPr>
        <w:t>ezarri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ahal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izateko</w:t>
      </w:r>
      <w:proofErr w:type="spellEnd"/>
    </w:p>
    <w:p w:rsidR="00517731" w:rsidRPr="00517731" w:rsidRDefault="00517731" w:rsidP="003D6A39">
      <w:pPr>
        <w:pStyle w:val="NormalWeb"/>
        <w:numPr>
          <w:ilvl w:val="0"/>
          <w:numId w:val="18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517731">
        <w:rPr>
          <w:rFonts w:ascii="Arial" w:hAnsi="Arial" w:cs="Arial"/>
          <w:i/>
          <w:iCs/>
          <w:color w:val="000000"/>
        </w:rPr>
        <w:t>constitutio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i/>
          <w:iCs/>
          <w:color w:val="000000"/>
        </w:rPr>
        <w:t>stemmatis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: </w:t>
      </w:r>
      <w:proofErr w:type="spellStart"/>
      <w:r w:rsidRPr="00517731">
        <w:rPr>
          <w:rFonts w:ascii="Arial" w:hAnsi="Arial" w:cs="Arial"/>
          <w:color w:val="000000"/>
        </w:rPr>
        <w:t>filiazioa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ezarri</w:t>
      </w:r>
      <w:proofErr w:type="spellEnd"/>
    </w:p>
    <w:p w:rsidR="00517731" w:rsidRPr="00517731" w:rsidRDefault="00517731" w:rsidP="00517731">
      <w:pPr>
        <w:pStyle w:val="NormalWeb"/>
        <w:spacing w:before="240" w:beforeAutospacing="0" w:after="240" w:afterAutospacing="0"/>
      </w:pPr>
      <w:r w:rsidRPr="00517731">
        <w:rPr>
          <w:rFonts w:ascii="Arial" w:hAnsi="Arial" w:cs="Arial"/>
          <w:color w:val="000000"/>
        </w:rPr>
        <w:lastRenderedPageBreak/>
        <w:t xml:space="preserve">I/II </w:t>
      </w:r>
      <w:proofErr w:type="spellStart"/>
      <w:r w:rsidRPr="00517731">
        <w:rPr>
          <w:rFonts w:ascii="Arial" w:hAnsi="Arial" w:cs="Arial"/>
          <w:i/>
          <w:iCs/>
          <w:color w:val="000000"/>
        </w:rPr>
        <w:t>usus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i/>
          <w:iCs/>
          <w:color w:val="000000"/>
        </w:rPr>
        <w:t>scribendi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: </w:t>
      </w:r>
      <w:proofErr w:type="spellStart"/>
      <w:r w:rsidRPr="00517731">
        <w:rPr>
          <w:rFonts w:ascii="Arial" w:hAnsi="Arial" w:cs="Arial"/>
          <w:color w:val="000000"/>
        </w:rPr>
        <w:t>egilearen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hizkuntzaren</w:t>
      </w:r>
      <w:proofErr w:type="spellEnd"/>
      <w:r w:rsidRPr="00517731">
        <w:rPr>
          <w:rFonts w:ascii="Arial" w:hAnsi="Arial" w:cs="Arial"/>
          <w:color w:val="000000"/>
        </w:rPr>
        <w:t xml:space="preserve"> (eta oro </w:t>
      </w:r>
      <w:proofErr w:type="spellStart"/>
      <w:r w:rsidRPr="00517731">
        <w:rPr>
          <w:rFonts w:ascii="Arial" w:hAnsi="Arial" w:cs="Arial"/>
          <w:color w:val="000000"/>
        </w:rPr>
        <w:t>har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idazkeraren</w:t>
      </w:r>
      <w:proofErr w:type="spellEnd"/>
      <w:r w:rsidRPr="00517731">
        <w:rPr>
          <w:rFonts w:ascii="Arial" w:hAnsi="Arial" w:cs="Arial"/>
          <w:color w:val="000000"/>
        </w:rPr>
        <w:t xml:space="preserve">) </w:t>
      </w:r>
      <w:proofErr w:type="spellStart"/>
      <w:r w:rsidRPr="00517731">
        <w:rPr>
          <w:rFonts w:ascii="Arial" w:hAnsi="Arial" w:cs="Arial"/>
          <w:color w:val="000000"/>
        </w:rPr>
        <w:t>aldez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aurretiko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ezagutza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ezinbestekoa</w:t>
      </w:r>
      <w:proofErr w:type="spellEnd"/>
      <w:r w:rsidRPr="00517731">
        <w:rPr>
          <w:rFonts w:ascii="Arial" w:hAnsi="Arial" w:cs="Arial"/>
          <w:color w:val="000000"/>
        </w:rPr>
        <w:t xml:space="preserve"> da </w:t>
      </w:r>
      <w:proofErr w:type="spellStart"/>
      <w:r w:rsidRPr="00517731">
        <w:rPr>
          <w:rFonts w:ascii="Arial" w:hAnsi="Arial" w:cs="Arial"/>
          <w:color w:val="000000"/>
        </w:rPr>
        <w:t>hurrengo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urratsei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bermez</w:t>
      </w:r>
      <w:proofErr w:type="spellEnd"/>
      <w:r w:rsidRPr="00517731">
        <w:rPr>
          <w:rFonts w:ascii="Arial" w:hAnsi="Arial" w:cs="Arial"/>
          <w:color w:val="000000"/>
        </w:rPr>
        <w:t xml:space="preserve"> heltzeko.5</w:t>
      </w:r>
    </w:p>
    <w:p w:rsidR="00517731" w:rsidRPr="00517731" w:rsidRDefault="00517731" w:rsidP="00517731">
      <w:pPr>
        <w:pStyle w:val="NormalWeb"/>
        <w:spacing w:before="240" w:beforeAutospacing="0" w:after="240" w:afterAutospacing="0"/>
      </w:pPr>
      <w:r w:rsidRPr="00517731">
        <w:rPr>
          <w:rFonts w:ascii="Arial" w:hAnsi="Arial" w:cs="Arial"/>
          <w:color w:val="000000"/>
        </w:rPr>
        <w:t xml:space="preserve">II. </w:t>
      </w:r>
      <w:proofErr w:type="spellStart"/>
      <w:r w:rsidRPr="00517731">
        <w:rPr>
          <w:rFonts w:ascii="Arial" w:hAnsi="Arial" w:cs="Arial"/>
          <w:color w:val="000000"/>
        </w:rPr>
        <w:t>aldia</w:t>
      </w:r>
      <w:proofErr w:type="spellEnd"/>
      <w:r w:rsidRPr="00517731">
        <w:rPr>
          <w:rFonts w:ascii="Arial" w:hAnsi="Arial" w:cs="Arial"/>
          <w:color w:val="000000"/>
        </w:rPr>
        <w:t xml:space="preserve"> (</w:t>
      </w:r>
      <w:proofErr w:type="spellStart"/>
      <w:r w:rsidRPr="00517731">
        <w:rPr>
          <w:rFonts w:ascii="Arial" w:hAnsi="Arial" w:cs="Arial"/>
          <w:i/>
          <w:iCs/>
          <w:color w:val="000000"/>
        </w:rPr>
        <w:t>constitutio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i/>
          <w:iCs/>
          <w:color w:val="000000"/>
        </w:rPr>
        <w:t>textus</w:t>
      </w:r>
      <w:proofErr w:type="spellEnd"/>
      <w:r w:rsidRPr="00517731">
        <w:rPr>
          <w:rFonts w:ascii="Arial" w:hAnsi="Arial" w:cs="Arial"/>
          <w:color w:val="000000"/>
        </w:rPr>
        <w:t>)</w:t>
      </w:r>
    </w:p>
    <w:p w:rsidR="00517731" w:rsidRPr="00517731" w:rsidRDefault="00517731" w:rsidP="003D6A39">
      <w:pPr>
        <w:pStyle w:val="NormalWeb"/>
        <w:numPr>
          <w:ilvl w:val="0"/>
          <w:numId w:val="17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517731">
        <w:rPr>
          <w:rFonts w:ascii="Arial" w:hAnsi="Arial" w:cs="Arial"/>
          <w:i/>
          <w:iCs/>
          <w:color w:val="000000"/>
        </w:rPr>
        <w:t>examinatio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 </w:t>
      </w:r>
      <w:r w:rsidRPr="00517731">
        <w:rPr>
          <w:rFonts w:ascii="Arial" w:hAnsi="Arial" w:cs="Arial"/>
          <w:color w:val="000000"/>
        </w:rPr>
        <w:t xml:space="preserve">eta </w:t>
      </w:r>
      <w:proofErr w:type="spellStart"/>
      <w:r w:rsidRPr="00517731">
        <w:rPr>
          <w:rFonts w:ascii="Arial" w:hAnsi="Arial" w:cs="Arial"/>
          <w:i/>
          <w:iCs/>
          <w:color w:val="000000"/>
        </w:rPr>
        <w:t>selectio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: </w:t>
      </w:r>
      <w:proofErr w:type="spellStart"/>
      <w:r w:rsidRPr="00517731">
        <w:rPr>
          <w:rFonts w:ascii="Arial" w:hAnsi="Arial" w:cs="Arial"/>
          <w:color w:val="000000"/>
        </w:rPr>
        <w:t>aldaerak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aztertu</w:t>
      </w:r>
      <w:proofErr w:type="spellEnd"/>
      <w:r w:rsidRPr="00517731">
        <w:rPr>
          <w:rFonts w:ascii="Arial" w:hAnsi="Arial" w:cs="Arial"/>
          <w:color w:val="000000"/>
        </w:rPr>
        <w:t xml:space="preserve"> eta </w:t>
      </w:r>
      <w:proofErr w:type="spellStart"/>
      <w:r w:rsidRPr="00517731">
        <w:rPr>
          <w:rFonts w:ascii="Arial" w:hAnsi="Arial" w:cs="Arial"/>
          <w:color w:val="000000"/>
        </w:rPr>
        <w:t>haien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artean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hautatu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testuan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emango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dena</w:t>
      </w:r>
      <w:proofErr w:type="spellEnd"/>
      <w:r w:rsidRPr="00517731">
        <w:rPr>
          <w:rFonts w:ascii="Arial" w:hAnsi="Arial" w:cs="Arial"/>
          <w:color w:val="000000"/>
        </w:rPr>
        <w:t xml:space="preserve"> (</w:t>
      </w:r>
      <w:proofErr w:type="spellStart"/>
      <w:r w:rsidRPr="00517731">
        <w:rPr>
          <w:rFonts w:ascii="Arial" w:hAnsi="Arial" w:cs="Arial"/>
          <w:color w:val="000000"/>
        </w:rPr>
        <w:t>edo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i/>
          <w:iCs/>
          <w:color w:val="000000"/>
        </w:rPr>
        <w:t>emendatio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i/>
          <w:iCs/>
          <w:color w:val="000000"/>
        </w:rPr>
        <w:t>ope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i/>
          <w:iCs/>
          <w:color w:val="000000"/>
        </w:rPr>
        <w:t>codicum</w:t>
      </w:r>
      <w:proofErr w:type="spellEnd"/>
      <w:r w:rsidRPr="00517731">
        <w:rPr>
          <w:rFonts w:ascii="Arial" w:hAnsi="Arial" w:cs="Arial"/>
          <w:color w:val="000000"/>
        </w:rPr>
        <w:t>)</w:t>
      </w:r>
    </w:p>
    <w:p w:rsidR="00517731" w:rsidRPr="00517731" w:rsidRDefault="00517731" w:rsidP="003D6A39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517731">
        <w:rPr>
          <w:rFonts w:ascii="Arial" w:hAnsi="Arial" w:cs="Arial"/>
          <w:i/>
          <w:iCs/>
          <w:color w:val="000000"/>
        </w:rPr>
        <w:t>emendatio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i/>
          <w:iCs/>
          <w:color w:val="000000"/>
        </w:rPr>
        <w:t>ope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i/>
          <w:iCs/>
          <w:color w:val="000000"/>
        </w:rPr>
        <w:t>ingenii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edo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i/>
          <w:iCs/>
          <w:color w:val="000000"/>
        </w:rPr>
        <w:t>divinatio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: </w:t>
      </w:r>
      <w:proofErr w:type="spellStart"/>
      <w:r w:rsidRPr="00517731">
        <w:rPr>
          <w:rFonts w:ascii="Arial" w:hAnsi="Arial" w:cs="Arial"/>
          <w:color w:val="000000"/>
        </w:rPr>
        <w:t>testuko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hutsak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aieruz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zuzendu</w:t>
      </w:r>
      <w:proofErr w:type="spellEnd"/>
      <w:r w:rsidRPr="00517731">
        <w:rPr>
          <w:rFonts w:ascii="Arial" w:hAnsi="Arial" w:cs="Arial"/>
          <w:color w:val="000000"/>
        </w:rPr>
        <w:t xml:space="preserve"> (</w:t>
      </w:r>
      <w:proofErr w:type="spellStart"/>
      <w:r w:rsidRPr="00517731">
        <w:rPr>
          <w:rFonts w:ascii="Arial" w:hAnsi="Arial" w:cs="Arial"/>
          <w:color w:val="000000"/>
        </w:rPr>
        <w:t>hau</w:t>
      </w:r>
      <w:proofErr w:type="spellEnd"/>
      <w:r w:rsidRPr="00517731">
        <w:rPr>
          <w:rFonts w:ascii="Arial" w:hAnsi="Arial" w:cs="Arial"/>
          <w:color w:val="000000"/>
        </w:rPr>
        <w:t xml:space="preserve"> da, </w:t>
      </w:r>
      <w:proofErr w:type="spellStart"/>
      <w:r w:rsidRPr="00517731">
        <w:rPr>
          <w:rFonts w:ascii="Arial" w:hAnsi="Arial" w:cs="Arial"/>
          <w:color w:val="000000"/>
        </w:rPr>
        <w:t>lekukotasunek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laguntzen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ez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dutenean</w:t>
      </w:r>
      <w:proofErr w:type="spellEnd"/>
      <w:r w:rsidRPr="00517731">
        <w:rPr>
          <w:rFonts w:ascii="Arial" w:hAnsi="Arial" w:cs="Arial"/>
          <w:color w:val="000000"/>
        </w:rPr>
        <w:t>)</w:t>
      </w:r>
    </w:p>
    <w:p w:rsidR="00517731" w:rsidRPr="00517731" w:rsidRDefault="00517731" w:rsidP="003D6A39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517731">
        <w:rPr>
          <w:rFonts w:ascii="Arial" w:hAnsi="Arial" w:cs="Arial"/>
          <w:i/>
          <w:iCs/>
          <w:color w:val="000000"/>
        </w:rPr>
        <w:t>dispositio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i/>
          <w:iCs/>
          <w:color w:val="000000"/>
        </w:rPr>
        <w:t>textus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: </w:t>
      </w:r>
      <w:proofErr w:type="spellStart"/>
      <w:r w:rsidRPr="00517731">
        <w:rPr>
          <w:rFonts w:ascii="Arial" w:hAnsi="Arial" w:cs="Arial"/>
          <w:color w:val="000000"/>
        </w:rPr>
        <w:t>grafiak</w:t>
      </w:r>
      <w:proofErr w:type="spellEnd"/>
      <w:r w:rsidRPr="00517731">
        <w:rPr>
          <w:rFonts w:ascii="Arial" w:hAnsi="Arial" w:cs="Arial"/>
          <w:color w:val="000000"/>
        </w:rPr>
        <w:t xml:space="preserve">, </w:t>
      </w:r>
      <w:proofErr w:type="spellStart"/>
      <w:r w:rsidRPr="00517731">
        <w:rPr>
          <w:rFonts w:ascii="Arial" w:hAnsi="Arial" w:cs="Arial"/>
          <w:color w:val="000000"/>
        </w:rPr>
        <w:t>azentuak</w:t>
      </w:r>
      <w:proofErr w:type="spellEnd"/>
      <w:r w:rsidRPr="00517731">
        <w:rPr>
          <w:rFonts w:ascii="Arial" w:hAnsi="Arial" w:cs="Arial"/>
          <w:color w:val="000000"/>
        </w:rPr>
        <w:t xml:space="preserve">, </w:t>
      </w:r>
      <w:proofErr w:type="spellStart"/>
      <w:r w:rsidRPr="00517731">
        <w:rPr>
          <w:rFonts w:ascii="Arial" w:hAnsi="Arial" w:cs="Arial"/>
          <w:color w:val="000000"/>
        </w:rPr>
        <w:t>puntuazioa</w:t>
      </w:r>
      <w:proofErr w:type="spellEnd"/>
      <w:r w:rsidRPr="00517731">
        <w:rPr>
          <w:rFonts w:ascii="Arial" w:hAnsi="Arial" w:cs="Arial"/>
          <w:color w:val="000000"/>
        </w:rPr>
        <w:t xml:space="preserve">, </w:t>
      </w:r>
      <w:proofErr w:type="spellStart"/>
      <w:r w:rsidRPr="00517731">
        <w:rPr>
          <w:rFonts w:ascii="Arial" w:hAnsi="Arial" w:cs="Arial"/>
          <w:color w:val="000000"/>
        </w:rPr>
        <w:t>diakritikoak</w:t>
      </w:r>
      <w:proofErr w:type="spellEnd"/>
      <w:r w:rsidRPr="00517731">
        <w:rPr>
          <w:rFonts w:ascii="Arial" w:hAnsi="Arial" w:cs="Arial"/>
          <w:color w:val="000000"/>
        </w:rPr>
        <w:t xml:space="preserve">, </w:t>
      </w:r>
      <w:proofErr w:type="spellStart"/>
      <w:r w:rsidRPr="00517731">
        <w:rPr>
          <w:rFonts w:ascii="Arial" w:hAnsi="Arial" w:cs="Arial"/>
          <w:color w:val="000000"/>
        </w:rPr>
        <w:t>etab</w:t>
      </w:r>
      <w:proofErr w:type="spellEnd"/>
      <w:r w:rsidRPr="00517731">
        <w:rPr>
          <w:rFonts w:ascii="Arial" w:hAnsi="Arial" w:cs="Arial"/>
          <w:color w:val="000000"/>
        </w:rPr>
        <w:t xml:space="preserve">. </w:t>
      </w:r>
      <w:proofErr w:type="spellStart"/>
      <w:r w:rsidRPr="00517731">
        <w:rPr>
          <w:rFonts w:ascii="Arial" w:hAnsi="Arial" w:cs="Arial"/>
          <w:color w:val="000000"/>
        </w:rPr>
        <w:t>nola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jasoko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diren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erabaki</w:t>
      </w:r>
      <w:proofErr w:type="spellEnd"/>
    </w:p>
    <w:p w:rsidR="00517731" w:rsidRPr="00517731" w:rsidRDefault="00517731" w:rsidP="003D6A39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517731">
        <w:rPr>
          <w:rFonts w:ascii="Arial" w:hAnsi="Arial" w:cs="Arial"/>
          <w:i/>
          <w:iCs/>
          <w:color w:val="000000"/>
        </w:rPr>
        <w:t>apparatus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i/>
          <w:iCs/>
          <w:color w:val="000000"/>
        </w:rPr>
        <w:t>criticus</w:t>
      </w:r>
      <w:proofErr w:type="spellEnd"/>
      <w:r w:rsidRPr="00517731">
        <w:rPr>
          <w:rFonts w:ascii="Arial" w:hAnsi="Arial" w:cs="Arial"/>
          <w:i/>
          <w:iCs/>
          <w:color w:val="000000"/>
        </w:rPr>
        <w:t xml:space="preserve">: </w:t>
      </w:r>
      <w:proofErr w:type="spellStart"/>
      <w:r w:rsidRPr="00517731">
        <w:rPr>
          <w:rFonts w:ascii="Arial" w:hAnsi="Arial" w:cs="Arial"/>
          <w:color w:val="000000"/>
        </w:rPr>
        <w:t>aldaerak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jasotzen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ditu</w:t>
      </w:r>
      <w:proofErr w:type="spellEnd"/>
      <w:r w:rsidRPr="00517731">
        <w:rPr>
          <w:rFonts w:ascii="Arial" w:hAnsi="Arial" w:cs="Arial"/>
          <w:color w:val="000000"/>
        </w:rPr>
        <w:t xml:space="preserve">, </w:t>
      </w:r>
      <w:proofErr w:type="spellStart"/>
      <w:r w:rsidRPr="00517731">
        <w:rPr>
          <w:rFonts w:ascii="Arial" w:hAnsi="Arial" w:cs="Arial"/>
          <w:color w:val="000000"/>
        </w:rPr>
        <w:t>bai</w:t>
      </w:r>
      <w:proofErr w:type="spellEnd"/>
      <w:r w:rsidRPr="00517731">
        <w:rPr>
          <w:rFonts w:ascii="Arial" w:hAnsi="Arial" w:cs="Arial"/>
          <w:color w:val="000000"/>
        </w:rPr>
        <w:t xml:space="preserve"> eta </w:t>
      </w:r>
      <w:proofErr w:type="spellStart"/>
      <w:r w:rsidRPr="00517731">
        <w:rPr>
          <w:rFonts w:ascii="Arial" w:hAnsi="Arial" w:cs="Arial"/>
          <w:color w:val="000000"/>
        </w:rPr>
        <w:t>aldaera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bat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hau</w:t>
      </w:r>
      <w:proofErr w:type="spellEnd"/>
      <w:r w:rsidRPr="00517731">
        <w:rPr>
          <w:rFonts w:ascii="Arial" w:hAnsi="Arial" w:cs="Arial"/>
          <w:color w:val="000000"/>
        </w:rPr>
        <w:t xml:space="preserve">- </w:t>
      </w:r>
      <w:proofErr w:type="spellStart"/>
      <w:r w:rsidRPr="00517731">
        <w:rPr>
          <w:rFonts w:ascii="Arial" w:hAnsi="Arial" w:cs="Arial"/>
          <w:color w:val="000000"/>
        </w:rPr>
        <w:t>tatzeko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edo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aieru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bat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sendotzeko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beharrezkoak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liratekeen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oharrak</w:t>
      </w:r>
      <w:proofErr w:type="spellEnd"/>
      <w:r w:rsidRPr="00517731">
        <w:rPr>
          <w:rFonts w:ascii="Arial" w:hAnsi="Arial" w:cs="Arial"/>
          <w:color w:val="000000"/>
        </w:rPr>
        <w:t xml:space="preserve"> ere, </w:t>
      </w:r>
      <w:proofErr w:type="spellStart"/>
      <w:r w:rsidRPr="00517731">
        <w:rPr>
          <w:rFonts w:ascii="Arial" w:hAnsi="Arial" w:cs="Arial"/>
          <w:color w:val="000000"/>
        </w:rPr>
        <w:t>besteak</w:t>
      </w:r>
      <w:proofErr w:type="spellEnd"/>
      <w:r w:rsidRPr="00517731">
        <w:rPr>
          <w:rFonts w:ascii="Arial" w:hAnsi="Arial" w:cs="Arial"/>
          <w:color w:val="000000"/>
        </w:rPr>
        <w:t xml:space="preserve"> </w:t>
      </w:r>
      <w:proofErr w:type="spellStart"/>
      <w:r w:rsidRPr="00517731">
        <w:rPr>
          <w:rFonts w:ascii="Arial" w:hAnsi="Arial" w:cs="Arial"/>
          <w:color w:val="000000"/>
        </w:rPr>
        <w:t>beste</w:t>
      </w:r>
      <w:proofErr w:type="spellEnd"/>
    </w:p>
    <w:p w:rsidR="00517731" w:rsidRPr="00517731" w:rsidRDefault="00517731" w:rsidP="003D6A39">
      <w:pPr>
        <w:pStyle w:val="NormalWeb"/>
        <w:numPr>
          <w:ilvl w:val="0"/>
          <w:numId w:val="17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517731">
        <w:rPr>
          <w:rFonts w:ascii="Arial" w:hAnsi="Arial" w:cs="Arial"/>
          <w:color w:val="000000"/>
        </w:rPr>
        <w:t xml:space="preserve">proba </w:t>
      </w:r>
      <w:proofErr w:type="spellStart"/>
      <w:r w:rsidRPr="00517731">
        <w:rPr>
          <w:rFonts w:ascii="Arial" w:hAnsi="Arial" w:cs="Arial"/>
          <w:color w:val="000000"/>
        </w:rPr>
        <w:t>zuzenketa</w:t>
      </w:r>
      <w:proofErr w:type="spellEnd"/>
    </w:p>
    <w:p w:rsidR="000B4170" w:rsidRDefault="000B4170">
      <w:pPr>
        <w:pStyle w:val="normal0"/>
      </w:pPr>
    </w:p>
    <w:sectPr w:rsidR="000B4170" w:rsidSect="000B41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">
    <w:nsid w:val="1328092E"/>
    <w:multiLevelType w:val="multilevel"/>
    <w:tmpl w:val="CBBEF1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18220B02"/>
    <w:multiLevelType w:val="hybridMultilevel"/>
    <w:tmpl w:val="01DCAA54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117CF2"/>
    <w:multiLevelType w:val="multilevel"/>
    <w:tmpl w:val="604CC8C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885379E"/>
    <w:multiLevelType w:val="hybridMultilevel"/>
    <w:tmpl w:val="CEAAD694"/>
    <w:lvl w:ilvl="0" w:tplc="9F5C14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C62248"/>
    <w:multiLevelType w:val="multilevel"/>
    <w:tmpl w:val="C42AF09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7BF2876"/>
    <w:multiLevelType w:val="hybridMultilevel"/>
    <w:tmpl w:val="DFC669D6"/>
    <w:lvl w:ilvl="0" w:tplc="9F5C1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D60E7"/>
    <w:multiLevelType w:val="hybridMultilevel"/>
    <w:tmpl w:val="7F30E1E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D85A13"/>
    <w:multiLevelType w:val="hybridMultilevel"/>
    <w:tmpl w:val="8DC2C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5448E"/>
    <w:multiLevelType w:val="hybridMultilevel"/>
    <w:tmpl w:val="9350017A"/>
    <w:lvl w:ilvl="0" w:tplc="0C0A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76086B"/>
    <w:multiLevelType w:val="multilevel"/>
    <w:tmpl w:val="235C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B5DFB"/>
    <w:multiLevelType w:val="hybridMultilevel"/>
    <w:tmpl w:val="4F886D5A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0C012C"/>
    <w:multiLevelType w:val="multilevel"/>
    <w:tmpl w:val="24E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65587"/>
    <w:multiLevelType w:val="hybridMultilevel"/>
    <w:tmpl w:val="D31C6BE8"/>
    <w:lvl w:ilvl="0" w:tplc="A27E4516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94B40"/>
    <w:multiLevelType w:val="hybridMultilevel"/>
    <w:tmpl w:val="3FEE1E28"/>
    <w:lvl w:ilvl="0" w:tplc="9F5C1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E12C83"/>
    <w:multiLevelType w:val="multilevel"/>
    <w:tmpl w:val="9FDAE2B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92A2D13"/>
    <w:multiLevelType w:val="hybridMultilevel"/>
    <w:tmpl w:val="85BC0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2149C"/>
    <w:multiLevelType w:val="hybridMultilevel"/>
    <w:tmpl w:val="12A8F616"/>
    <w:lvl w:ilvl="0" w:tplc="042D0001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D0003">
      <w:start w:val="1"/>
      <w:numFmt w:val="lowerLetter"/>
      <w:lvlText w:val="%2."/>
      <w:lvlJc w:val="left"/>
      <w:pPr>
        <w:ind w:left="1364" w:hanging="360"/>
      </w:pPr>
    </w:lvl>
    <w:lvl w:ilvl="2" w:tplc="4DB2FAF4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2D0001" w:tentative="1">
      <w:start w:val="1"/>
      <w:numFmt w:val="decimal"/>
      <w:lvlText w:val="%4."/>
      <w:lvlJc w:val="left"/>
      <w:pPr>
        <w:ind w:left="2804" w:hanging="360"/>
      </w:pPr>
    </w:lvl>
    <w:lvl w:ilvl="4" w:tplc="042D0003" w:tentative="1">
      <w:start w:val="1"/>
      <w:numFmt w:val="lowerLetter"/>
      <w:lvlText w:val="%5."/>
      <w:lvlJc w:val="left"/>
      <w:pPr>
        <w:ind w:left="3524" w:hanging="360"/>
      </w:pPr>
    </w:lvl>
    <w:lvl w:ilvl="5" w:tplc="042D0005" w:tentative="1">
      <w:start w:val="1"/>
      <w:numFmt w:val="lowerRoman"/>
      <w:lvlText w:val="%6."/>
      <w:lvlJc w:val="right"/>
      <w:pPr>
        <w:ind w:left="4244" w:hanging="180"/>
      </w:pPr>
    </w:lvl>
    <w:lvl w:ilvl="6" w:tplc="042D0001" w:tentative="1">
      <w:start w:val="1"/>
      <w:numFmt w:val="decimal"/>
      <w:lvlText w:val="%7."/>
      <w:lvlJc w:val="left"/>
      <w:pPr>
        <w:ind w:left="4964" w:hanging="360"/>
      </w:pPr>
    </w:lvl>
    <w:lvl w:ilvl="7" w:tplc="042D0003" w:tentative="1">
      <w:start w:val="1"/>
      <w:numFmt w:val="lowerLetter"/>
      <w:lvlText w:val="%8."/>
      <w:lvlJc w:val="left"/>
      <w:pPr>
        <w:ind w:left="5684" w:hanging="360"/>
      </w:pPr>
    </w:lvl>
    <w:lvl w:ilvl="8" w:tplc="042D0005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5"/>
  </w:num>
  <w:num w:numId="5">
    <w:abstractNumId w:val="0"/>
  </w:num>
  <w:num w:numId="6">
    <w:abstractNumId w:val="17"/>
  </w:num>
  <w:num w:numId="7">
    <w:abstractNumId w:val="13"/>
  </w:num>
  <w:num w:numId="8">
    <w:abstractNumId w:val="10"/>
  </w:num>
  <w:num w:numId="9">
    <w:abstractNumId w:val="12"/>
  </w:num>
  <w:num w:numId="10">
    <w:abstractNumId w:val="16"/>
  </w:num>
  <w:num w:numId="11">
    <w:abstractNumId w:val="8"/>
  </w:num>
  <w:num w:numId="12">
    <w:abstractNumId w:val="7"/>
  </w:num>
  <w:num w:numId="13">
    <w:abstractNumId w:val="14"/>
  </w:num>
  <w:num w:numId="14">
    <w:abstractNumId w:val="4"/>
  </w:num>
  <w:num w:numId="15">
    <w:abstractNumId w:val="6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0B4170"/>
    <w:rsid w:val="000B4170"/>
    <w:rsid w:val="00231E6F"/>
    <w:rsid w:val="003D6A39"/>
    <w:rsid w:val="00517731"/>
    <w:rsid w:val="00541788"/>
    <w:rsid w:val="00657479"/>
    <w:rsid w:val="006B46BC"/>
    <w:rsid w:val="0078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B41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B41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B41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B41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B417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B41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B4170"/>
  </w:style>
  <w:style w:type="table" w:customStyle="1" w:styleId="TableNormal">
    <w:name w:val="Table Normal"/>
    <w:rsid w:val="000B41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B417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B4170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1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57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2020-02-26T17:56:00Z</dcterms:created>
  <dcterms:modified xsi:type="dcterms:W3CDTF">2020-02-26T17:57:00Z</dcterms:modified>
</cp:coreProperties>
</file>