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EBOLUZIOAREN TEORIAK</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Fixismoa:</w:t>
      </w:r>
      <w:r w:rsidDel="00000000" w:rsidR="00000000" w:rsidRPr="00000000">
        <w:rPr>
          <w:rtl w:val="0"/>
        </w:rPr>
        <w:t xml:space="preserve"> Espezie guztiak sortu zirenetik bere horretan iraun dute, aldatu gabe</w:t>
        <w:br w:type="textWrapping"/>
      </w:r>
      <w:r w:rsidDel="00000000" w:rsidR="00000000" w:rsidRPr="00000000">
        <w:rPr>
          <w:b w:val="1"/>
          <w:rtl w:val="0"/>
        </w:rPr>
        <w:t xml:space="preserve">Eboluzionismoa:</w:t>
      </w:r>
      <w:r w:rsidDel="00000000" w:rsidR="00000000" w:rsidRPr="00000000">
        <w:rPr>
          <w:rtl w:val="0"/>
        </w:rPr>
        <w:t xml:space="preserve"> Beste muturrean. Unibertsoa eta bizi mota guztiak garapenaren emaitza dira, eta espezie-aniztasuna aldaketaren eta egokitzapenaren ondorioa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Eboluzionismoa xix mendean hedatu zen baina XVIII transformismoan oinarriak</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Transformismoa:</w:t>
      </w:r>
      <w:r w:rsidDel="00000000" w:rsidR="00000000" w:rsidRPr="00000000">
        <w:rPr>
          <w:rtl w:val="0"/>
        </w:rPr>
        <w:t xml:space="preserve"> Lehen espeziak transformatu eta beste espezi batzuk sortu dira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LAMARCK:</w:t>
      </w:r>
      <w:r w:rsidDel="00000000" w:rsidR="00000000" w:rsidRPr="00000000">
        <w:rPr>
          <w:rtl w:val="0"/>
        </w:rPr>
        <w:br w:type="textWrapping"/>
        <w:t xml:space="preserve">-Pixkanaka progresioa dago organismo sinpleetatik konplexuetaraino</w:t>
        <w:br w:type="textWrapping"/>
        <w:t xml:space="preserve">-Aldaketak ingurunera moldatzeko premiaren ondorio dira: Organo batzuk erabili besteak ez</w:t>
        <w:br w:type="textWrapping"/>
        <w:t xml:space="preserve">-Erabiltzearen erabiltzeaz organoak garatu eta perfekzionatu egiten dira</w:t>
        <w:br w:type="textWrapping"/>
        <w:t xml:space="preserve">-Prozesu horretan lortutako aurrerapenak heredatu egiten dira(Ezin izan zuen hau frogatu)</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DARWIN:</w:t>
      </w:r>
      <w:r w:rsidDel="00000000" w:rsidR="00000000" w:rsidRPr="00000000">
        <w:rPr>
          <w:rtl w:val="0"/>
        </w:rPr>
        <w:br w:type="textWrapping"/>
        <w:t xml:space="preserve">Espezien artean bizirik irauteko borroka sortzen da eta hautespen naturala da horren ondorioa. Ingurunera moldatzeko gaitasun handiena daukatenak irauten dute eta bestak desagertu. Ondoren ezaugarri horiek heredatu egiten dira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MUTAZIONISMOA:</w:t>
      </w:r>
      <w:r w:rsidDel="00000000" w:rsidR="00000000" w:rsidRPr="00000000">
        <w:rPr>
          <w:rtl w:val="0"/>
        </w:rPr>
        <w:br w:type="textWrapping"/>
        <w:t xml:space="preserve">Mendelen esperimentuan oinarritua. Modifikazioak ingurugiro-aldaketak dira eta ez dira heredatzen. Mutazioak berriz geneetan sortutako aldaketak dira, eta ausazkoak direnez ez dira beti onerako izaten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TEORIA SINTETIKOA ETA NEODARWINISMOA:</w:t>
      </w:r>
      <w:r w:rsidDel="00000000" w:rsidR="00000000" w:rsidRPr="00000000">
        <w:rPr>
          <w:rtl w:val="0"/>
        </w:rPr>
        <w:br w:type="textWrapping"/>
        <w:t xml:space="preserve">Teoria sintetikoa: Hautespen naturalaren eta mutazioaren uztartzea. Mutazioak halabearrez gertatatzen dira organimoetan eta gero hederatu egiten dira. Hautespen natural berriz, eboluzioaren oinarria da: baliagarriak ez diren aldaketak desagertu egiten dira, eta ongien moldatutakoak jarraitzen dute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GIZAKIAREN JATORRIA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Animalian antropoideen eboluzioaren ondorioz sortu da gizakia.</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GARAIA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EZAUGARRIAK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Australopitekuak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Duela 3 milloi urte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Oihanean bizi ziren eta hankabikoak ziren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Homo Habilis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Duela 3 milloi urte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-Familietan antolatuta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-Txabolak eta tresnak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Homo Erectus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Duela 1milloi terdi- 300.00 urte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-Zutik ibiltzen ziren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-Harrizko tresnak</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-Sua erabiltzen zuten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Homo Sapiens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Duela 100.000 urte Afrikan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40.000 Europan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-Hasieran nomadak: ehiza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-Ondoren nekazaritzan eta abeltzaintzan hasi ziren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-Armak eta tresnak zituzten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-Artea eta hildakoei begirunea</w:t>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Garezurraren edukiera handitzen joan da</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Hominizazioa: Gizakiak eboluzioan jasan duen prozesu biologikoa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Gizatiartzea: Gizartea eta kulturaren sorrera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GIZAKIAREN BEREZITASUNAK</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Gizakion eta gure arbasoen arteko ezberdintasunak</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Desberdintasun “teknikoak”</w:t>
      </w:r>
      <w:r w:rsidDel="00000000" w:rsidR="00000000" w:rsidRPr="00000000">
        <w:rPr>
          <w:rtl w:val="0"/>
        </w:rPr>
        <w:t xml:space="preserve">: asko, hautespen naturalari esker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-Hortz eta masailezur txikiak</w:t>
        <w:br w:type="textWrapping"/>
        <w:t xml:space="preserve">-Eskuaren forma eta trebetasuna</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 hankatan eta zutik ibiltzeko gaitasuna</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-Garunaren garapena</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Portaera desberdintasunak:</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-Sinbolizatzeko gaitasuna: Sinboloen bidez komunikatzen gara</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-Errealitatean bizitzea: Gauzak gutaz kanpoko errealitatetzat hartzen ditugu, eta aldi beran badkigu gurekin zerikusia dutela</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-Munduari irekita egotea: Gauzak ulertzeko gai gara, eta gauzak jakiteko eta lortzeko gogoa daukagu. Mundua aldatu, ulertu eta munduak aldatzen gaitu.</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-Aukeramena: Senezko nahiei ez esateko gai da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-Ezer ez dago bukatuta: Gizakiak beti nahi du gehiago</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-Nor bere baitan biltzea:  Bizitzako erabakiak norberaren barruari jarraituz hartzen ditugu.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-Imaginatzeko eta arrazoitzeko gaitasuna: Irudinemari esker idealak sortzen ditugu eta arrazoimenaren bidez horiek lortzen saiatzen gara</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Kultura</w:t>
      </w:r>
      <w:r w:rsidDel="00000000" w:rsidR="00000000" w:rsidRPr="00000000">
        <w:rPr>
          <w:rtl w:val="0"/>
        </w:rPr>
        <w:t xml:space="preserve">: Gizakia da kultura duen animalia bakarra</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NORBERAREN GORPUTZA EZAGUTZEA ETA GIZA KONTZIENTZIA</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Gizakoiok gure gorputza ezagutzen dugu, badakigu zer gustatzen zaigun eta zerk sentiarazten gaituen ongi. Zentzumenen bidez errealitateaz jabetzen gara, horrek sentimenduak ukitzen dizkigu eta ondoren zer egin erabakitzen dugu nahita.Hiru alderdi: Adimena, sentimendua eta nahimena</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Kontzientzia:</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Kontzientziaren bidez gauzen errealitateaz, gaien esanahiaz eta dituen aukerez jabetzeko gai da. Inguruarekiko nolabait independentea da.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Objektua izan beharrean subjektua da: Kontzientziak hautemandako bi aukeraren edo gehiagoren artean </w:t>
      </w:r>
      <w:r w:rsidDel="00000000" w:rsidR="00000000" w:rsidRPr="00000000">
        <w:rPr>
          <w:b w:val="1"/>
          <w:rtl w:val="0"/>
        </w:rPr>
        <w:t xml:space="preserve">autonomiaz</w:t>
      </w:r>
      <w:r w:rsidDel="00000000" w:rsidR="00000000" w:rsidRPr="00000000">
        <w:rPr>
          <w:rtl w:val="0"/>
        </w:rPr>
        <w:t xml:space="preserve"> aukeratzeko nolabaiteko gaitasuna da</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