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9A" w:rsidRPr="00DC60E3" w:rsidRDefault="00DC60E3" w:rsidP="00DC60E3">
      <w:pPr>
        <w:pStyle w:val="Ttulo"/>
        <w:ind w:left="1843" w:hanging="1843"/>
        <w:rPr>
          <w:b/>
          <w:sz w:val="48"/>
          <w:lang w:val="eu-ES"/>
        </w:rPr>
      </w:pPr>
      <w:r w:rsidRPr="00DC60E3">
        <w:rPr>
          <w:b/>
          <w:sz w:val="48"/>
          <w:lang w:val="eu-ES"/>
        </w:rPr>
        <w:t>2. Gaia. Errentaren banaketaren desparkotasuna. Definizioa, neurketa eta analisia.</w:t>
      </w:r>
    </w:p>
    <w:p w:rsidR="00DC60E3" w:rsidRPr="00DC60E3" w:rsidRDefault="00DC60E3" w:rsidP="00DC60E3">
      <w:pPr>
        <w:pStyle w:val="Ttulo1"/>
        <w:rPr>
          <w:sz w:val="36"/>
          <w:lang w:val="eu-ES"/>
        </w:rPr>
      </w:pPr>
      <w:r w:rsidRPr="00DC60E3">
        <w:rPr>
          <w:sz w:val="36"/>
          <w:lang w:val="eu-ES"/>
        </w:rPr>
        <w:t>2.1. Lorenzen kurba eta Giniren indizea</w:t>
      </w:r>
    </w:p>
    <w:p w:rsidR="00DC60E3" w:rsidRPr="00DC60E3" w:rsidRDefault="00DC60E3" w:rsidP="00DC60E3">
      <w:pPr>
        <w:rPr>
          <w:lang w:val="eu-ES"/>
        </w:rPr>
      </w:pPr>
    </w:p>
    <w:p w:rsidR="00DC60E3" w:rsidRPr="00DC60E3" w:rsidRDefault="00DC60E3" w:rsidP="00DC60E3">
      <w:pPr>
        <w:spacing w:after="0" w:line="240" w:lineRule="auto"/>
        <w:jc w:val="both"/>
        <w:textAlignment w:val="center"/>
        <w:rPr>
          <w:rFonts w:eastAsia="Times New Roman" w:cstheme="minorHAnsi"/>
          <w:sz w:val="24"/>
          <w:szCs w:val="24"/>
          <w:lang w:val="eu-ES" w:eastAsia="es-ES"/>
        </w:rPr>
      </w:pPr>
      <w:r w:rsidRPr="00DC60E3">
        <w:rPr>
          <w:rFonts w:eastAsia="Times New Roman" w:cstheme="minorHAnsi"/>
          <w:sz w:val="24"/>
          <w:szCs w:val="24"/>
          <w:lang w:val="eu-ES" w:eastAsia="es-ES"/>
        </w:rPr>
        <w:t>Aurreko ikasgaietan ikusi dugun moduan, gizarte baten bizimaila aztertzeko askotan BPG per capita erabiltzen da. Adierazle hori herrialde baten Barne Produktu Gordina (aukeratzen den eran kalkulatua) zati biztanleria eginez lortzen da eta bere emaitza zera da, urte batean herrialde horretan sortzen diren errenta guztietatik biztanle bakoitzari teorikoki zenbat "tokatzen zaion". Bere emaitzak biztanle guztien arteko parekotasun perfektua irudikatzen du, hots, urteko errenta biztanle guztion artean zati berdinetan banatzen dela. Baina guztiok dakigu hori ez dela errealitatean gertatzen, edozein gizartetan pertsona batzuk oso errenta handia daukatela eta beste batzuk, ordea, oso txikia. Mahai batean bi pertsona egonik eta haietako batek oilasko osoa janez gero, BPG per capitak esango luke oilasko erdi bana jan dutela, pertsona bat jan barik geratu dela kontuan hartu gabe.</w:t>
      </w:r>
    </w:p>
    <w:p w:rsidR="00DC60E3" w:rsidRPr="00DC60E3" w:rsidRDefault="00DC60E3" w:rsidP="00DC60E3">
      <w:pPr>
        <w:spacing w:after="0" w:line="240" w:lineRule="auto"/>
        <w:jc w:val="both"/>
        <w:textAlignment w:val="center"/>
        <w:rPr>
          <w:rFonts w:eastAsia="Times New Roman" w:cstheme="minorHAnsi"/>
          <w:sz w:val="24"/>
          <w:szCs w:val="24"/>
          <w:lang w:val="eu-ES" w:eastAsia="es-ES"/>
        </w:rPr>
      </w:pPr>
    </w:p>
    <w:p w:rsidR="00DC60E3" w:rsidRPr="00DC60E3" w:rsidRDefault="00DC60E3" w:rsidP="00DC60E3">
      <w:pPr>
        <w:spacing w:after="0" w:line="240" w:lineRule="auto"/>
        <w:jc w:val="both"/>
        <w:textAlignment w:val="center"/>
        <w:rPr>
          <w:rFonts w:eastAsia="Times New Roman" w:cstheme="minorHAnsi"/>
          <w:sz w:val="24"/>
          <w:szCs w:val="24"/>
          <w:lang w:val="eu-ES" w:eastAsia="es-ES"/>
        </w:rPr>
      </w:pPr>
      <w:r w:rsidRPr="00DC60E3">
        <w:rPr>
          <w:rFonts w:eastAsia="Times New Roman" w:cstheme="minorHAnsi"/>
          <w:sz w:val="24"/>
          <w:szCs w:val="24"/>
          <w:lang w:val="eu-ES" w:eastAsia="es-ES"/>
        </w:rPr>
        <w:t>Ekonomian arazo hori aztertzea interesgarria izan liteke, gizartearen kohesioa eta justizia zer mailatan dauden jakiteko eta, horretarako, errentaren banaketan gertatzen diren desparekotasun horiek neurtzeko adierazleak behar ditugu. Kontzeptu horiek ikasten hasteko atal honetan sarrera teorikoa egingo dugu, aurrerago gaian sakontzeko erabilgarria egingo zaiguna. Beste alde batetik, ezin dugu ahaztu desparekotasunak errentaren banaketan ez ezik, abersatasunaren banaketan ere gertatzen direla. Puntu hau apur bat argitu behar dugu.</w:t>
      </w:r>
    </w:p>
    <w:p w:rsidR="00DC60E3" w:rsidRPr="00DC60E3" w:rsidRDefault="00DC60E3" w:rsidP="00DC60E3">
      <w:pPr>
        <w:spacing w:after="0" w:line="240" w:lineRule="auto"/>
        <w:jc w:val="both"/>
        <w:textAlignment w:val="center"/>
        <w:rPr>
          <w:rFonts w:eastAsia="Times New Roman" w:cstheme="minorHAnsi"/>
          <w:b/>
          <w:bCs/>
          <w:sz w:val="24"/>
          <w:szCs w:val="24"/>
          <w:lang w:val="eu-ES" w:eastAsia="es-ES"/>
        </w:rPr>
      </w:pPr>
    </w:p>
    <w:p w:rsidR="00DC60E3" w:rsidRPr="00DC60E3" w:rsidRDefault="00DC60E3" w:rsidP="00DC60E3">
      <w:pPr>
        <w:spacing w:after="0" w:line="240" w:lineRule="auto"/>
        <w:jc w:val="both"/>
        <w:textAlignment w:val="center"/>
        <w:rPr>
          <w:rFonts w:eastAsia="Times New Roman" w:cstheme="minorHAnsi"/>
          <w:sz w:val="24"/>
          <w:szCs w:val="24"/>
          <w:lang w:val="eu-ES" w:eastAsia="es-ES"/>
        </w:rPr>
      </w:pPr>
      <w:r w:rsidRPr="00DC60E3">
        <w:rPr>
          <w:rFonts w:eastAsia="Times New Roman" w:cstheme="minorHAnsi"/>
          <w:b/>
          <w:bCs/>
          <w:sz w:val="24"/>
          <w:szCs w:val="24"/>
          <w:lang w:val="eu-ES" w:eastAsia="es-ES"/>
        </w:rPr>
        <w:t>Errenta</w:t>
      </w:r>
      <w:r w:rsidRPr="00DC60E3">
        <w:rPr>
          <w:rFonts w:eastAsia="Times New Roman" w:cstheme="minorHAnsi"/>
          <w:sz w:val="24"/>
          <w:szCs w:val="24"/>
          <w:lang w:val="eu-ES" w:eastAsia="es-ES"/>
        </w:rPr>
        <w:t>: urtero sortzen den ekoizpenaren balioa. Diruzko zenbateko hori langileei soldatak, enpresariei etekinak eta beste eragile batzuei euren diru-sarrerak ordaintzeko erabiltzen da.</w:t>
      </w:r>
    </w:p>
    <w:p w:rsidR="00DC60E3" w:rsidRPr="00DC60E3" w:rsidRDefault="00DC60E3" w:rsidP="00DC60E3">
      <w:pPr>
        <w:spacing w:after="0" w:line="240" w:lineRule="auto"/>
        <w:jc w:val="both"/>
        <w:textAlignment w:val="center"/>
        <w:rPr>
          <w:rFonts w:eastAsia="Times New Roman" w:cstheme="minorHAnsi"/>
          <w:b/>
          <w:bCs/>
          <w:sz w:val="24"/>
          <w:szCs w:val="24"/>
          <w:lang w:val="eu-ES" w:eastAsia="es-ES"/>
        </w:rPr>
      </w:pPr>
    </w:p>
    <w:p w:rsidR="00DC60E3" w:rsidRPr="00DC60E3" w:rsidRDefault="00DC60E3" w:rsidP="00DC60E3">
      <w:pPr>
        <w:spacing w:after="0" w:line="240" w:lineRule="auto"/>
        <w:jc w:val="both"/>
        <w:textAlignment w:val="center"/>
        <w:rPr>
          <w:rFonts w:eastAsia="Times New Roman" w:cstheme="minorHAnsi"/>
          <w:sz w:val="24"/>
          <w:szCs w:val="24"/>
          <w:lang w:val="eu-ES" w:eastAsia="es-ES"/>
        </w:rPr>
      </w:pPr>
      <w:r w:rsidRPr="00DC60E3">
        <w:rPr>
          <w:rFonts w:eastAsia="Times New Roman" w:cstheme="minorHAnsi"/>
          <w:b/>
          <w:bCs/>
          <w:sz w:val="24"/>
          <w:szCs w:val="24"/>
          <w:lang w:val="eu-ES" w:eastAsia="es-ES"/>
        </w:rPr>
        <w:t>Aberastasuna</w:t>
      </w:r>
      <w:r w:rsidRPr="00DC60E3">
        <w:rPr>
          <w:rFonts w:eastAsia="Times New Roman" w:cstheme="minorHAnsi"/>
          <w:sz w:val="24"/>
          <w:szCs w:val="24"/>
          <w:lang w:val="eu-ES" w:eastAsia="es-ES"/>
        </w:rPr>
        <w:t>: iraganeko errentak aurreztu edo inbertitu ditugunean aktiboak (etxebizitzak, lurrak, kontu korronteak, akzioak, harribitxiak, etab.) dauzkagu. Aktibo metatu horiek aberastasuna dira eta ez dira urteroko errentarekin nahastu behar. Askotan aberastasunaren iturria herentziak dira.</w:t>
      </w:r>
    </w:p>
    <w:p w:rsidR="00DC60E3" w:rsidRPr="00DC60E3" w:rsidRDefault="00DC60E3" w:rsidP="00DC60E3">
      <w:pPr>
        <w:spacing w:after="0" w:line="240" w:lineRule="auto"/>
        <w:jc w:val="both"/>
        <w:textAlignment w:val="center"/>
        <w:rPr>
          <w:rFonts w:eastAsia="Times New Roman" w:cstheme="minorHAnsi"/>
          <w:sz w:val="24"/>
          <w:szCs w:val="24"/>
          <w:lang w:val="eu-ES" w:eastAsia="es-ES"/>
        </w:rPr>
      </w:pPr>
    </w:p>
    <w:p w:rsidR="00DC60E3" w:rsidRPr="00DC60E3" w:rsidRDefault="00DC60E3" w:rsidP="00DC60E3">
      <w:pPr>
        <w:spacing w:after="0" w:line="240" w:lineRule="auto"/>
        <w:jc w:val="both"/>
        <w:textAlignment w:val="center"/>
        <w:rPr>
          <w:rFonts w:ascii="Merriweather" w:eastAsia="Times New Roman" w:hAnsi="Merriweather" w:cs="Arial"/>
          <w:sz w:val="23"/>
          <w:szCs w:val="23"/>
          <w:lang w:val="eu-ES" w:eastAsia="es-ES"/>
        </w:rPr>
      </w:pPr>
      <w:r w:rsidRPr="00DC60E3">
        <w:rPr>
          <w:rFonts w:eastAsia="Times New Roman" w:cstheme="minorHAnsi"/>
          <w:sz w:val="24"/>
          <w:szCs w:val="24"/>
          <w:lang w:val="eu-ES" w:eastAsia="es-ES"/>
        </w:rPr>
        <w:t>Komunikabideetan kontzeptu bi horiek askotan nahasten dira eta aberastasun hitza BPGri erreferentzia egiteko erabiltzen da, errenta esan beharrean. Aberastasuna ere oso modu bidegabean egon daiteke banatuta: pertsona gutxi batzuk asko edukitzea eta gehienek ia ezer ez (izan ere, gehienetan horrela gertatzen da). Errentaren banaketan gertatzen diren desparekotasunak aztertzeko erabiliko ditugun bi tresnak aberastasunaren banaketan gertatzen direnak aztertzeko ere balio dute, baina guk ez dugu analisi horretan sakonduko</w:t>
      </w:r>
      <w:r w:rsidRPr="00DC60E3">
        <w:rPr>
          <w:rFonts w:ascii="Merriweather" w:eastAsia="Times New Roman" w:hAnsi="Merriweather" w:cs="Arial"/>
          <w:sz w:val="23"/>
          <w:szCs w:val="23"/>
          <w:lang w:val="eu-ES" w:eastAsia="es-ES"/>
        </w:rPr>
        <w:t>.</w:t>
      </w:r>
    </w:p>
    <w:p w:rsidR="00DC60E3" w:rsidRDefault="00DC60E3" w:rsidP="00DC60E3">
      <w:pPr>
        <w:pStyle w:val="Ttulo1"/>
      </w:pPr>
      <w:r w:rsidRPr="00DC60E3">
        <w:lastRenderedPageBreak/>
        <w:t>Errentaren banaketaren desparekotasunak</w:t>
      </w:r>
    </w:p>
    <w:p w:rsidR="00DC60E3" w:rsidRPr="00DC60E3" w:rsidRDefault="00DC60E3" w:rsidP="00DC60E3"/>
    <w:p w:rsidR="00DC60E3" w:rsidRPr="00DC60E3" w:rsidRDefault="00DC60E3" w:rsidP="00DC60E3">
      <w:pPr>
        <w:pStyle w:val="zfr3q"/>
        <w:jc w:val="both"/>
        <w:textAlignment w:val="center"/>
        <w:rPr>
          <w:rFonts w:asciiTheme="minorHAnsi" w:hAnsiTheme="minorHAnsi" w:cstheme="minorHAnsi"/>
          <w:sz w:val="24"/>
          <w:szCs w:val="24"/>
        </w:rPr>
      </w:pPr>
      <w:r w:rsidRPr="00DC60E3">
        <w:rPr>
          <w:rFonts w:asciiTheme="minorHAnsi" w:hAnsiTheme="minorHAnsi" w:cstheme="minorHAnsi"/>
          <w:sz w:val="24"/>
          <w:szCs w:val="24"/>
        </w:rPr>
        <w:t xml:space="preserve">Errentaren banaketan gertatzen diren desparekotasunak aztertzeko askotan </w:t>
      </w:r>
      <w:r w:rsidRPr="00DC60E3">
        <w:rPr>
          <w:rStyle w:val="Textoennegrita"/>
          <w:rFonts w:asciiTheme="minorHAnsi" w:eastAsiaTheme="majorEastAsia" w:hAnsiTheme="minorHAnsi" w:cstheme="minorHAnsi"/>
          <w:sz w:val="24"/>
          <w:szCs w:val="24"/>
        </w:rPr>
        <w:t>Lorenz-en kurba eta Gini-ren indizea</w:t>
      </w:r>
      <w:r w:rsidRPr="00DC60E3">
        <w:rPr>
          <w:rFonts w:asciiTheme="minorHAnsi" w:hAnsiTheme="minorHAnsi" w:cstheme="minorHAnsi"/>
          <w:sz w:val="24"/>
          <w:szCs w:val="24"/>
        </w:rPr>
        <w:t xml:space="preserve"> erabiltzen dira. Kontzeptu biak loturik daudenez, orden logiko batean ikasi behar dira, aurrena Lorenz-en kurba eta hurrena Gini-ren indizea.</w:t>
      </w:r>
    </w:p>
    <w:p w:rsidR="00DC60E3" w:rsidRPr="00DC60E3" w:rsidRDefault="00DC60E3" w:rsidP="00DC60E3">
      <w:pPr>
        <w:pStyle w:val="zfr3q"/>
        <w:jc w:val="both"/>
        <w:textAlignment w:val="center"/>
        <w:rPr>
          <w:rFonts w:asciiTheme="minorHAnsi" w:hAnsiTheme="minorHAnsi" w:cstheme="minorHAnsi"/>
          <w:sz w:val="24"/>
          <w:szCs w:val="24"/>
        </w:rPr>
      </w:pPr>
    </w:p>
    <w:p w:rsidR="00DC60E3" w:rsidRDefault="00DC60E3" w:rsidP="00DC60E3">
      <w:pPr>
        <w:pStyle w:val="Ttulo1"/>
        <w:rPr>
          <w:rStyle w:val="Textoennegrita"/>
          <w:b/>
          <w:bCs/>
        </w:rPr>
      </w:pPr>
      <w:r w:rsidRPr="00DC60E3">
        <w:rPr>
          <w:rStyle w:val="Textoennegrita"/>
          <w:b/>
          <w:bCs/>
        </w:rPr>
        <w:t>Lorenz-en kurba</w:t>
      </w:r>
    </w:p>
    <w:p w:rsidR="00DC60E3" w:rsidRPr="00DC60E3" w:rsidRDefault="00DC60E3" w:rsidP="00DC60E3"/>
    <w:p w:rsidR="00DC60E3" w:rsidRPr="00DC60E3" w:rsidRDefault="00DC60E3" w:rsidP="00DC60E3">
      <w:pPr>
        <w:spacing w:after="0" w:line="240" w:lineRule="auto"/>
        <w:jc w:val="both"/>
        <w:textAlignment w:val="center"/>
        <w:rPr>
          <w:rFonts w:eastAsia="Times New Roman" w:cstheme="minorHAnsi"/>
          <w:sz w:val="24"/>
          <w:szCs w:val="24"/>
          <w:lang w:val="eu-ES" w:eastAsia="es-ES"/>
        </w:rPr>
      </w:pPr>
      <w:r w:rsidRPr="00DC60E3">
        <w:rPr>
          <w:rFonts w:eastAsia="Times New Roman" w:cstheme="minorHAnsi"/>
          <w:sz w:val="24"/>
          <w:szCs w:val="24"/>
          <w:lang w:val="eu-ES" w:eastAsia="es-ES"/>
        </w:rPr>
        <w:t>Apur bat beheraxeago kalkulu-orri bat duzue, kontzeptu hauek guztiak azaltzeko erabiliko duguna. Berton herrialde (txiki) bat irudikatuko dugu, 100 familia edo elkarbizitza-unitate dituena. Haietako bakoitzak urteko errenta bat du, guztiak ezberdinak. Hori guztia kalkulu-orriaren ezkerraldeko lehenengo bi zutabetan agertzen da: lehenengoan ehun familia edo etxeak, banan banan, eta bigarrenean haietako bakoitzaren urteroko errenta. Adi begiratzen baduzu, errentatik txikienetik handienera ordenatuta daudela ikusiko duzu. Hori da Lorenz</w:t>
      </w:r>
      <w:r>
        <w:rPr>
          <w:rFonts w:eastAsia="Times New Roman" w:cstheme="minorHAnsi"/>
          <w:sz w:val="24"/>
          <w:szCs w:val="24"/>
          <w:lang w:val="eu-ES" w:eastAsia="es-ES"/>
        </w:rPr>
        <w:t>-</w:t>
      </w:r>
      <w:r w:rsidRPr="00DC60E3">
        <w:rPr>
          <w:rFonts w:eastAsia="Times New Roman" w:cstheme="minorHAnsi"/>
          <w:sz w:val="24"/>
          <w:szCs w:val="24"/>
          <w:lang w:val="eu-ES" w:eastAsia="es-ES"/>
        </w:rPr>
        <w:t>en kurba osatzeko eman beharreko lehenengo urratsa.</w:t>
      </w:r>
    </w:p>
    <w:p w:rsidR="00DC60E3" w:rsidRPr="00DC60E3" w:rsidRDefault="00DC60E3" w:rsidP="00DC60E3">
      <w:pPr>
        <w:spacing w:after="0" w:line="240" w:lineRule="auto"/>
        <w:jc w:val="both"/>
        <w:textAlignment w:val="center"/>
        <w:rPr>
          <w:rFonts w:eastAsia="Times New Roman" w:cstheme="minorHAnsi"/>
          <w:sz w:val="24"/>
          <w:szCs w:val="24"/>
          <w:lang w:val="eu-ES" w:eastAsia="es-ES"/>
        </w:rPr>
      </w:pPr>
    </w:p>
    <w:p w:rsidR="00DC60E3" w:rsidRPr="00DC60E3" w:rsidRDefault="00DC60E3" w:rsidP="00DC60E3">
      <w:pPr>
        <w:spacing w:after="0" w:line="240" w:lineRule="auto"/>
        <w:jc w:val="both"/>
        <w:textAlignment w:val="center"/>
        <w:rPr>
          <w:rFonts w:eastAsia="Times New Roman" w:cstheme="minorHAnsi"/>
          <w:sz w:val="24"/>
          <w:szCs w:val="24"/>
          <w:lang w:val="eu-ES" w:eastAsia="es-ES"/>
        </w:rPr>
      </w:pPr>
      <w:r w:rsidRPr="00DC60E3">
        <w:rPr>
          <w:rFonts w:eastAsia="Times New Roman" w:cstheme="minorHAnsi"/>
          <w:sz w:val="24"/>
          <w:szCs w:val="24"/>
          <w:lang w:val="eu-ES" w:eastAsia="es-ES"/>
        </w:rPr>
        <w:t>Jarraitu aurretik definizio batzuk eman behar ditugu:</w:t>
      </w:r>
    </w:p>
    <w:p w:rsidR="00DC60E3" w:rsidRPr="00DC60E3" w:rsidRDefault="00DC60E3" w:rsidP="00DC60E3">
      <w:pPr>
        <w:spacing w:after="0" w:line="240" w:lineRule="auto"/>
        <w:jc w:val="both"/>
        <w:textAlignment w:val="center"/>
        <w:rPr>
          <w:rFonts w:eastAsia="Times New Roman" w:cstheme="minorHAnsi"/>
          <w:sz w:val="24"/>
          <w:szCs w:val="24"/>
          <w:lang w:val="eu-ES" w:eastAsia="es-ES"/>
        </w:rPr>
      </w:pPr>
    </w:p>
    <w:p w:rsidR="00DC60E3" w:rsidRPr="00DC60E3" w:rsidRDefault="00DC60E3" w:rsidP="00DC60E3">
      <w:pPr>
        <w:pStyle w:val="Prrafodelista"/>
        <w:numPr>
          <w:ilvl w:val="0"/>
          <w:numId w:val="3"/>
        </w:numPr>
        <w:spacing w:after="0" w:line="240" w:lineRule="auto"/>
        <w:jc w:val="both"/>
        <w:textAlignment w:val="center"/>
        <w:rPr>
          <w:rFonts w:eastAsia="Times New Roman" w:cstheme="minorHAnsi"/>
          <w:sz w:val="24"/>
          <w:szCs w:val="24"/>
          <w:lang w:val="eu-ES" w:eastAsia="es-ES"/>
        </w:rPr>
      </w:pPr>
      <w:r w:rsidRPr="00DC60E3">
        <w:rPr>
          <w:rFonts w:eastAsia="Times New Roman" w:cstheme="minorHAnsi"/>
          <w:sz w:val="24"/>
          <w:szCs w:val="24"/>
          <w:lang w:val="eu-ES" w:eastAsia="es-ES"/>
        </w:rPr>
        <w:t xml:space="preserve">populazioaren </w:t>
      </w:r>
      <w:r w:rsidRPr="00DC60E3">
        <w:rPr>
          <w:rFonts w:eastAsia="Times New Roman" w:cstheme="minorHAnsi"/>
          <w:b/>
          <w:bCs/>
          <w:sz w:val="24"/>
          <w:szCs w:val="24"/>
          <w:lang w:val="eu-ES" w:eastAsia="es-ES"/>
        </w:rPr>
        <w:t>pertzentila</w:t>
      </w:r>
      <w:r w:rsidRPr="00DC60E3">
        <w:rPr>
          <w:rFonts w:eastAsia="Times New Roman" w:cstheme="minorHAnsi"/>
          <w:sz w:val="24"/>
          <w:szCs w:val="24"/>
          <w:lang w:val="eu-ES" w:eastAsia="es-ES"/>
        </w:rPr>
        <w:t>: populazio osoaren %1 islatzen duen familia kopurua</w:t>
      </w:r>
    </w:p>
    <w:p w:rsidR="00DC60E3" w:rsidRPr="00DC60E3" w:rsidRDefault="00DC60E3" w:rsidP="00DC60E3">
      <w:pPr>
        <w:pStyle w:val="Prrafodelista"/>
        <w:numPr>
          <w:ilvl w:val="0"/>
          <w:numId w:val="3"/>
        </w:numPr>
        <w:spacing w:after="0" w:line="240" w:lineRule="auto"/>
        <w:jc w:val="both"/>
        <w:textAlignment w:val="center"/>
        <w:rPr>
          <w:rFonts w:eastAsia="Times New Roman" w:cstheme="minorHAnsi"/>
          <w:sz w:val="24"/>
          <w:szCs w:val="24"/>
          <w:lang w:val="eu-ES" w:eastAsia="es-ES"/>
        </w:rPr>
      </w:pPr>
      <w:r w:rsidRPr="00DC60E3">
        <w:rPr>
          <w:rFonts w:eastAsia="Times New Roman" w:cstheme="minorHAnsi"/>
          <w:sz w:val="24"/>
          <w:szCs w:val="24"/>
          <w:lang w:val="eu-ES" w:eastAsia="es-ES"/>
        </w:rPr>
        <w:t xml:space="preserve">populazioaren </w:t>
      </w:r>
      <w:r w:rsidRPr="00DC60E3">
        <w:rPr>
          <w:rFonts w:eastAsia="Times New Roman" w:cstheme="minorHAnsi"/>
          <w:b/>
          <w:bCs/>
          <w:sz w:val="24"/>
          <w:szCs w:val="24"/>
          <w:lang w:val="eu-ES" w:eastAsia="es-ES"/>
        </w:rPr>
        <w:t>dezila</w:t>
      </w:r>
      <w:r w:rsidRPr="00DC60E3">
        <w:rPr>
          <w:rFonts w:eastAsia="Times New Roman" w:cstheme="minorHAnsi"/>
          <w:sz w:val="24"/>
          <w:szCs w:val="24"/>
          <w:lang w:val="eu-ES" w:eastAsia="es-ES"/>
        </w:rPr>
        <w:t>: populazio osoaren %10 islatzen duen familia kopurua</w:t>
      </w:r>
    </w:p>
    <w:p w:rsidR="00DC60E3" w:rsidRPr="00DC60E3" w:rsidRDefault="00DC60E3" w:rsidP="00DC60E3">
      <w:pPr>
        <w:pStyle w:val="Prrafodelista"/>
        <w:numPr>
          <w:ilvl w:val="0"/>
          <w:numId w:val="3"/>
        </w:numPr>
        <w:spacing w:after="0" w:line="240" w:lineRule="auto"/>
        <w:jc w:val="both"/>
        <w:textAlignment w:val="center"/>
        <w:rPr>
          <w:rFonts w:eastAsia="Times New Roman" w:cstheme="minorHAnsi"/>
          <w:sz w:val="24"/>
          <w:szCs w:val="24"/>
          <w:lang w:val="eu-ES" w:eastAsia="es-ES"/>
        </w:rPr>
      </w:pPr>
      <w:r w:rsidRPr="00DC60E3">
        <w:rPr>
          <w:rFonts w:eastAsia="Times New Roman" w:cstheme="minorHAnsi"/>
          <w:sz w:val="24"/>
          <w:szCs w:val="24"/>
          <w:lang w:val="eu-ES" w:eastAsia="es-ES"/>
        </w:rPr>
        <w:t xml:space="preserve">populazioaren </w:t>
      </w:r>
      <w:r w:rsidRPr="00DC60E3">
        <w:rPr>
          <w:rFonts w:eastAsia="Times New Roman" w:cstheme="minorHAnsi"/>
          <w:b/>
          <w:bCs/>
          <w:sz w:val="24"/>
          <w:szCs w:val="24"/>
          <w:lang w:val="eu-ES" w:eastAsia="es-ES"/>
        </w:rPr>
        <w:t>kintila</w:t>
      </w:r>
      <w:r w:rsidRPr="00DC60E3">
        <w:rPr>
          <w:rFonts w:eastAsia="Times New Roman" w:cstheme="minorHAnsi"/>
          <w:sz w:val="24"/>
          <w:szCs w:val="24"/>
          <w:lang w:val="eu-ES" w:eastAsia="es-ES"/>
        </w:rPr>
        <w:t>: populazio osoaren %20 islatzen duen familia kopurua</w:t>
      </w:r>
    </w:p>
    <w:p w:rsidR="00DC60E3" w:rsidRPr="00DC60E3" w:rsidRDefault="00DC60E3" w:rsidP="00DC60E3">
      <w:pPr>
        <w:pStyle w:val="Prrafodelista"/>
        <w:spacing w:after="0" w:line="240" w:lineRule="auto"/>
        <w:ind w:left="360"/>
        <w:jc w:val="both"/>
        <w:textAlignment w:val="center"/>
        <w:rPr>
          <w:rFonts w:eastAsia="Times New Roman" w:cstheme="minorHAnsi"/>
          <w:sz w:val="24"/>
          <w:szCs w:val="24"/>
          <w:lang w:val="eu-ES" w:eastAsia="es-ES"/>
        </w:rPr>
      </w:pPr>
    </w:p>
    <w:p w:rsidR="00DC60E3" w:rsidRPr="00DC60E3" w:rsidRDefault="00DC60E3" w:rsidP="00DC60E3">
      <w:pPr>
        <w:spacing w:after="0" w:line="240" w:lineRule="auto"/>
        <w:jc w:val="both"/>
        <w:textAlignment w:val="center"/>
        <w:rPr>
          <w:rFonts w:eastAsia="Times New Roman" w:cstheme="minorHAnsi"/>
          <w:sz w:val="24"/>
          <w:szCs w:val="24"/>
          <w:lang w:val="eu-ES" w:eastAsia="es-ES"/>
        </w:rPr>
      </w:pPr>
      <w:r w:rsidRPr="00DC60E3">
        <w:rPr>
          <w:rFonts w:eastAsia="Times New Roman" w:cstheme="minorHAnsi"/>
          <w:sz w:val="24"/>
          <w:szCs w:val="24"/>
          <w:lang w:val="eu-ES" w:eastAsia="es-ES"/>
        </w:rPr>
        <w:t>Lorenz</w:t>
      </w:r>
      <w:r>
        <w:rPr>
          <w:rFonts w:eastAsia="Times New Roman" w:cstheme="minorHAnsi"/>
          <w:sz w:val="24"/>
          <w:szCs w:val="24"/>
          <w:lang w:val="eu-ES" w:eastAsia="es-ES"/>
        </w:rPr>
        <w:t>-</w:t>
      </w:r>
      <w:r w:rsidRPr="00DC60E3">
        <w:rPr>
          <w:rFonts w:eastAsia="Times New Roman" w:cstheme="minorHAnsi"/>
          <w:sz w:val="24"/>
          <w:szCs w:val="24"/>
          <w:lang w:val="eu-ES" w:eastAsia="es-ES"/>
        </w:rPr>
        <w:t>en kurba era askotara egin dezakegu baina guk populazioaren dezilak erabiliko ditugu. Hau da, populazioa %10eko taldetan bilduko dugu eta begiratuko dugu talde haietako bakoitzari zer urteko errenta dagokion.</w:t>
      </w:r>
    </w:p>
    <w:p w:rsidR="00DC60E3" w:rsidRDefault="00DC60E3" w:rsidP="00DC60E3">
      <w:pPr>
        <w:rPr>
          <w:rFonts w:cstheme="minorHAnsi"/>
          <w:sz w:val="24"/>
          <w:szCs w:val="24"/>
          <w:lang w:val="eu-ES"/>
        </w:rPr>
      </w:pPr>
    </w:p>
    <w:p w:rsidR="00DC60E3" w:rsidRDefault="00DC60E3" w:rsidP="00DC60E3">
      <w:pPr>
        <w:spacing w:after="0" w:line="240" w:lineRule="auto"/>
        <w:jc w:val="both"/>
        <w:textAlignment w:val="center"/>
        <w:rPr>
          <w:rFonts w:eastAsia="Times New Roman" w:cstheme="minorHAnsi"/>
          <w:sz w:val="24"/>
          <w:szCs w:val="24"/>
          <w:lang w:eastAsia="es-ES"/>
        </w:rPr>
      </w:pPr>
      <w:r w:rsidRPr="00DC60E3">
        <w:rPr>
          <w:rFonts w:eastAsia="Times New Roman" w:cstheme="minorHAnsi"/>
          <w:sz w:val="24"/>
          <w:szCs w:val="24"/>
          <w:lang w:val="eu-ES" w:eastAsia="es-ES"/>
        </w:rPr>
        <w:t xml:space="preserve">Beraz, errenta txikiena hartzen duten familien %10 hartuko dugu (zerrendako lehenengo hamarrak) eta haien urteko errenta zein den begiratuko dugu (34.600€), kalkulu orrian agertzen denez). </w:t>
      </w:r>
      <w:r w:rsidRPr="00DC60E3">
        <w:rPr>
          <w:rFonts w:eastAsia="Times New Roman" w:cstheme="minorHAnsi"/>
          <w:sz w:val="24"/>
          <w:szCs w:val="24"/>
          <w:lang w:eastAsia="es-ES"/>
        </w:rPr>
        <w:t xml:space="preserve">Gero hurrengo %10 hartuko dugu eta haien errenta begiratu (44.900€), gero hurrengo %10 eta horrela jarraituko genuke. Kalkuluak eginda dauzkazue C eta D zutabeetan. </w:t>
      </w:r>
    </w:p>
    <w:p w:rsidR="00DC60E3" w:rsidRPr="00DC60E3" w:rsidRDefault="00DC60E3" w:rsidP="00DC60E3">
      <w:pPr>
        <w:spacing w:after="0" w:line="240" w:lineRule="auto"/>
        <w:jc w:val="both"/>
        <w:textAlignment w:val="center"/>
        <w:rPr>
          <w:rFonts w:eastAsia="Times New Roman" w:cstheme="minorHAnsi"/>
          <w:sz w:val="24"/>
          <w:szCs w:val="24"/>
          <w:lang w:eastAsia="es-ES"/>
        </w:rPr>
      </w:pPr>
    </w:p>
    <w:p w:rsidR="00DC60E3" w:rsidRDefault="00DC60E3" w:rsidP="00DC60E3">
      <w:pPr>
        <w:spacing w:after="0" w:line="240" w:lineRule="auto"/>
        <w:jc w:val="both"/>
        <w:textAlignment w:val="center"/>
        <w:rPr>
          <w:rFonts w:eastAsia="Times New Roman" w:cstheme="minorHAnsi"/>
          <w:sz w:val="24"/>
          <w:szCs w:val="24"/>
          <w:lang w:eastAsia="es-ES"/>
        </w:rPr>
      </w:pPr>
      <w:r w:rsidRPr="00DC60E3">
        <w:rPr>
          <w:rFonts w:eastAsia="Times New Roman" w:cstheme="minorHAnsi"/>
          <w:sz w:val="24"/>
          <w:szCs w:val="24"/>
          <w:lang w:eastAsia="es-ES"/>
        </w:rPr>
        <w:t>F eta G zutabeetan (goialdean) datuak ordenatu eta laburbildu ditugu. H eta I zutabeetan beste urrats bat eman dugu: populazioaren portzentajeak eta errentak metatu. Hau da, errenta txikiena hartzen duen familien %10 eta haiek jasotzen duten errenta berdina da, baina hurrengo lerroan errenta txikiena hartzen duten familien %20 (lehenengo %10 + bigarren %10) ipini dugu eta haien errentak (34.600€ + 44.900€ = 79.500). Hurrengoan gauza bera egin dugu populazioaren %30arekin eta horrela jarraitu dugu.</w:t>
      </w:r>
    </w:p>
    <w:p w:rsidR="00DC60E3" w:rsidRPr="00DC60E3" w:rsidRDefault="00DC60E3" w:rsidP="00DC60E3">
      <w:pPr>
        <w:spacing w:after="0" w:line="240" w:lineRule="auto"/>
        <w:jc w:val="both"/>
        <w:textAlignment w:val="center"/>
        <w:rPr>
          <w:rFonts w:eastAsia="Times New Roman" w:cstheme="minorHAnsi"/>
          <w:sz w:val="24"/>
          <w:szCs w:val="24"/>
          <w:lang w:eastAsia="es-ES"/>
        </w:rPr>
      </w:pPr>
    </w:p>
    <w:p w:rsidR="00DC60E3" w:rsidRDefault="00DC60E3" w:rsidP="00DC60E3">
      <w:pPr>
        <w:spacing w:after="0" w:line="240" w:lineRule="auto"/>
        <w:jc w:val="both"/>
        <w:textAlignment w:val="center"/>
        <w:rPr>
          <w:rFonts w:eastAsia="Times New Roman" w:cstheme="minorHAnsi"/>
          <w:sz w:val="24"/>
          <w:szCs w:val="24"/>
          <w:lang w:eastAsia="es-ES"/>
        </w:rPr>
      </w:pPr>
      <w:r w:rsidRPr="00DC60E3">
        <w:rPr>
          <w:rFonts w:eastAsia="Times New Roman" w:cstheme="minorHAnsi"/>
          <w:sz w:val="24"/>
          <w:szCs w:val="24"/>
          <w:lang w:eastAsia="es-ES"/>
        </w:rPr>
        <w:t xml:space="preserve">J zutabean zera kalkulatu dugu: errenta metatu horiek errenta osoko zer portzentaje diren. Eta, azkenean, F eta G zutabeetan (behealdean) datuak ordenaturik aurkeztu </w:t>
      </w:r>
      <w:r w:rsidRPr="00DC60E3">
        <w:rPr>
          <w:rFonts w:eastAsia="Times New Roman" w:cstheme="minorHAnsi"/>
          <w:sz w:val="24"/>
          <w:szCs w:val="24"/>
          <w:lang w:eastAsia="es-ES"/>
        </w:rPr>
        <w:lastRenderedPageBreak/>
        <w:t>ditugu: populazioaren portzentaje metatuak eta eurei dagozkien errentaren portzentaje metatuak elkarren ondoan ipini ditugu.</w:t>
      </w:r>
    </w:p>
    <w:p w:rsidR="00DC60E3" w:rsidRPr="00DC60E3" w:rsidRDefault="00DC60E3" w:rsidP="00DC60E3">
      <w:pPr>
        <w:spacing w:after="0" w:line="240" w:lineRule="auto"/>
        <w:jc w:val="both"/>
        <w:textAlignment w:val="center"/>
        <w:rPr>
          <w:rFonts w:eastAsia="Times New Roman" w:cstheme="minorHAnsi"/>
          <w:sz w:val="24"/>
          <w:szCs w:val="24"/>
          <w:lang w:eastAsia="es-ES"/>
        </w:rPr>
      </w:pPr>
    </w:p>
    <w:p w:rsidR="00DC60E3" w:rsidRDefault="00DC60E3" w:rsidP="00DC60E3">
      <w:pPr>
        <w:spacing w:after="0" w:line="240" w:lineRule="auto"/>
        <w:jc w:val="both"/>
        <w:textAlignment w:val="center"/>
        <w:rPr>
          <w:rFonts w:eastAsia="Times New Roman" w:cstheme="minorHAnsi"/>
          <w:sz w:val="24"/>
          <w:szCs w:val="24"/>
          <w:lang w:eastAsia="es-ES"/>
        </w:rPr>
      </w:pPr>
      <w:r w:rsidRPr="00DC60E3">
        <w:rPr>
          <w:rFonts w:eastAsia="Times New Roman" w:cstheme="minorHAnsi"/>
          <w:sz w:val="24"/>
          <w:szCs w:val="24"/>
          <w:lang w:eastAsia="es-ES"/>
        </w:rPr>
        <w:t xml:space="preserve">Azken datu horiek izango dira Lorenz-en kurba marrazteko erabiliko ditugunak: X-en ardatzean populazioaren portzentaje metatuak eta Y-en ardatzean errentaren portzentaje metatuak ipiniko ditugu. Ardatz bietan %0tik %100era neurtzen ari garenez, grafikoak karratu bat osatuko du, beheko irudian ikus daitekeenez. </w:t>
      </w:r>
    </w:p>
    <w:p w:rsidR="00DC60E3" w:rsidRDefault="00DC60E3" w:rsidP="00DC60E3">
      <w:pPr>
        <w:spacing w:after="0" w:line="240" w:lineRule="auto"/>
        <w:jc w:val="both"/>
        <w:textAlignment w:val="center"/>
        <w:rPr>
          <w:rFonts w:eastAsia="Times New Roman" w:cstheme="minorHAnsi"/>
          <w:sz w:val="24"/>
          <w:szCs w:val="24"/>
          <w:lang w:eastAsia="es-ES"/>
        </w:rPr>
      </w:pPr>
    </w:p>
    <w:p w:rsidR="00DC60E3" w:rsidRPr="00DC60E3" w:rsidRDefault="00DC60E3" w:rsidP="00DC60E3">
      <w:pPr>
        <w:spacing w:after="0" w:line="240" w:lineRule="auto"/>
        <w:jc w:val="both"/>
        <w:textAlignment w:val="center"/>
        <w:rPr>
          <w:rFonts w:eastAsia="Times New Roman" w:cstheme="minorHAnsi"/>
          <w:sz w:val="24"/>
          <w:szCs w:val="24"/>
          <w:lang w:eastAsia="es-ES"/>
        </w:rPr>
      </w:pPr>
      <w:r w:rsidRPr="00DC60E3">
        <w:rPr>
          <w:rFonts w:eastAsia="Times New Roman" w:cstheme="minorHAnsi"/>
          <w:b/>
          <w:bCs/>
          <w:sz w:val="24"/>
          <w:szCs w:val="24"/>
          <w:lang w:eastAsia="es-ES"/>
        </w:rPr>
        <w:t>Marra urdina</w:t>
      </w:r>
      <w:r w:rsidRPr="00DC60E3">
        <w:rPr>
          <w:rFonts w:eastAsia="Times New Roman" w:cstheme="minorHAnsi"/>
          <w:sz w:val="24"/>
          <w:szCs w:val="24"/>
          <w:lang w:eastAsia="es-ES"/>
        </w:rPr>
        <w:t xml:space="preserve"> gure datuen grafikoa da (</w:t>
      </w:r>
      <w:r w:rsidRPr="00DC60E3">
        <w:rPr>
          <w:rFonts w:eastAsia="Times New Roman" w:cstheme="minorHAnsi"/>
          <w:b/>
          <w:bCs/>
          <w:sz w:val="24"/>
          <w:szCs w:val="24"/>
          <w:lang w:eastAsia="es-ES"/>
        </w:rPr>
        <w:t>Lorenz-en Kurba</w:t>
      </w:r>
      <w:r w:rsidRPr="00DC60E3">
        <w:rPr>
          <w:rFonts w:eastAsia="Times New Roman" w:cstheme="minorHAnsi"/>
          <w:sz w:val="24"/>
          <w:szCs w:val="24"/>
          <w:lang w:eastAsia="es-ES"/>
        </w:rPr>
        <w:t>) eta marra laranja karratuaren diagonala besterik ez.</w:t>
      </w:r>
    </w:p>
    <w:p w:rsidR="00DC60E3" w:rsidRDefault="00DC60E3" w:rsidP="00DC60E3">
      <w:pPr>
        <w:rPr>
          <w:rFonts w:cstheme="minorHAnsi"/>
          <w:sz w:val="24"/>
          <w:szCs w:val="24"/>
        </w:rPr>
      </w:pPr>
      <w:r>
        <w:rPr>
          <w:rFonts w:ascii="Arial" w:eastAsia="Times New Roman" w:hAnsi="Arial" w:cs="Arial"/>
          <w:noProof/>
          <w:sz w:val="24"/>
          <w:szCs w:val="24"/>
          <w:lang w:eastAsia="es-ES"/>
        </w:rPr>
        <w:drawing>
          <wp:anchor distT="0" distB="0" distL="114300" distR="114300" simplePos="0" relativeHeight="251658240" behindDoc="0" locked="0" layoutInCell="1" allowOverlap="1" wp14:anchorId="729BF95E" wp14:editId="64BA6D4D">
            <wp:simplePos x="0" y="0"/>
            <wp:positionH relativeFrom="column">
              <wp:posOffset>3810</wp:posOffset>
            </wp:positionH>
            <wp:positionV relativeFrom="paragraph">
              <wp:posOffset>370840</wp:posOffset>
            </wp:positionV>
            <wp:extent cx="5433060" cy="3923030"/>
            <wp:effectExtent l="0" t="0" r="0" b="1270"/>
            <wp:wrapSquare wrapText="bothSides"/>
            <wp:docPr id="1" name="Imagen 1" descr="https://lh4.googleusercontent.com/PWje9V8RH1B-lII9wlpCD-rVlcjsCxEIizxPZaBOqTntzp9wFa1j35ckBcTd7Q8soDEiYOByHXqQyncAZltcF-D6u_VIfsa4vRM6P6hqoJ14Qf3_TqU=w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PWje9V8RH1B-lII9wlpCD-rVlcjsCxEIizxPZaBOqTntzp9wFa1j35ckBcTd7Q8soDEiYOByHXqQyncAZltcF-D6u_VIfsa4vRM6P6hqoJ14Qf3_TqU=w8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3060" cy="3923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60E3" w:rsidRPr="00DC60E3" w:rsidRDefault="00DC60E3" w:rsidP="00DC60E3">
      <w:pPr>
        <w:spacing w:after="0" w:line="240" w:lineRule="auto"/>
        <w:textAlignment w:val="center"/>
        <w:rPr>
          <w:rFonts w:ascii="Arial" w:eastAsia="Times New Roman" w:hAnsi="Arial" w:cs="Arial"/>
          <w:sz w:val="24"/>
          <w:szCs w:val="24"/>
          <w:lang w:eastAsia="es-ES"/>
        </w:rPr>
      </w:pPr>
    </w:p>
    <w:p w:rsidR="00DC60E3" w:rsidRPr="00DC60E3" w:rsidRDefault="00DC60E3" w:rsidP="00DC60E3">
      <w:pPr>
        <w:rPr>
          <w:rFonts w:cstheme="minorHAnsi"/>
          <w:sz w:val="24"/>
          <w:szCs w:val="24"/>
        </w:rPr>
      </w:pPr>
    </w:p>
    <w:p w:rsidR="00DC60E3" w:rsidRPr="00DC60E3" w:rsidRDefault="00DC60E3" w:rsidP="00DC60E3">
      <w:pPr>
        <w:spacing w:after="0" w:line="240" w:lineRule="auto"/>
        <w:jc w:val="both"/>
        <w:textAlignment w:val="center"/>
        <w:rPr>
          <w:rFonts w:eastAsia="Times New Roman" w:cstheme="minorHAnsi"/>
          <w:sz w:val="24"/>
          <w:szCs w:val="24"/>
          <w:lang w:eastAsia="es-ES"/>
        </w:rPr>
      </w:pPr>
      <w:r w:rsidRPr="00DC60E3">
        <w:rPr>
          <w:rFonts w:eastAsia="Times New Roman" w:cstheme="minorHAnsi"/>
          <w:sz w:val="24"/>
          <w:szCs w:val="24"/>
          <w:lang w:eastAsia="es-ES"/>
        </w:rPr>
        <w:t>Beraz, Lorenz-en kurbak ondoko datu hauek lotzen ditu: populazioaren portzentaje metatuak eta errentaren portzentaje metatuak. Baina bere garrantzia ondo ulertzeko azalpen gutxi batzuk gehiago behar ditugu, behean dagoen kalkulu-orria erabiliz emango ditugunak.</w:t>
      </w:r>
    </w:p>
    <w:p w:rsidR="00DC60E3" w:rsidRPr="00DC60E3" w:rsidRDefault="00DC60E3" w:rsidP="00DC60E3">
      <w:pPr>
        <w:spacing w:after="0" w:line="240" w:lineRule="auto"/>
        <w:jc w:val="both"/>
        <w:textAlignment w:val="center"/>
        <w:rPr>
          <w:rFonts w:eastAsia="Times New Roman" w:cstheme="minorHAnsi"/>
          <w:sz w:val="24"/>
          <w:szCs w:val="24"/>
          <w:lang w:eastAsia="es-ES"/>
        </w:rPr>
      </w:pPr>
    </w:p>
    <w:p w:rsidR="00DC60E3" w:rsidRDefault="00DC60E3" w:rsidP="00DC60E3">
      <w:pPr>
        <w:spacing w:after="0" w:line="240" w:lineRule="auto"/>
        <w:jc w:val="both"/>
        <w:textAlignment w:val="center"/>
        <w:rPr>
          <w:rFonts w:eastAsia="Times New Roman" w:cstheme="minorHAnsi"/>
          <w:sz w:val="24"/>
          <w:szCs w:val="24"/>
          <w:lang w:eastAsia="es-ES"/>
        </w:rPr>
      </w:pPr>
      <w:r w:rsidRPr="00DC60E3">
        <w:rPr>
          <w:rFonts w:eastAsia="Times New Roman" w:cstheme="minorHAnsi"/>
          <w:sz w:val="24"/>
          <w:szCs w:val="24"/>
          <w:lang w:eastAsia="es-ES"/>
        </w:rPr>
        <w:t xml:space="preserve">B eta C zutabeetan parekotasun perfektua duen (ustezko) gizartea ipini dugu: familia guztiek jasotzen duten errentaren portzentajea berdina da (guztiek urteko errenta berdina) eta, beraz, dezil guztiek errentaren %10 jasoko lukete. </w:t>
      </w:r>
    </w:p>
    <w:p w:rsidR="00DC60E3" w:rsidRDefault="00DC60E3" w:rsidP="00DC60E3">
      <w:pPr>
        <w:spacing w:after="0" w:line="240" w:lineRule="auto"/>
        <w:jc w:val="both"/>
        <w:textAlignment w:val="center"/>
        <w:rPr>
          <w:rFonts w:eastAsia="Times New Roman" w:cstheme="minorHAnsi"/>
          <w:sz w:val="24"/>
          <w:szCs w:val="24"/>
          <w:lang w:eastAsia="es-ES"/>
        </w:rPr>
      </w:pPr>
    </w:p>
    <w:p w:rsidR="00DC60E3" w:rsidRPr="00DC60E3" w:rsidRDefault="00DC60E3" w:rsidP="00DC60E3">
      <w:pPr>
        <w:spacing w:after="0" w:line="240" w:lineRule="auto"/>
        <w:textAlignment w:val="center"/>
        <w:rPr>
          <w:rFonts w:ascii="Arial" w:eastAsia="Times New Roman" w:hAnsi="Arial" w:cs="Arial"/>
          <w:sz w:val="24"/>
          <w:szCs w:val="24"/>
          <w:lang w:eastAsia="es-ES"/>
        </w:rPr>
      </w:pPr>
      <w:r>
        <w:rPr>
          <w:rFonts w:ascii="Arial" w:eastAsia="Times New Roman" w:hAnsi="Arial" w:cs="Arial"/>
          <w:noProof/>
          <w:sz w:val="24"/>
          <w:szCs w:val="24"/>
          <w:lang w:eastAsia="es-ES"/>
        </w:rPr>
        <w:lastRenderedPageBreak/>
        <w:drawing>
          <wp:anchor distT="0" distB="0" distL="114300" distR="114300" simplePos="0" relativeHeight="251659264" behindDoc="0" locked="0" layoutInCell="1" allowOverlap="1" wp14:anchorId="66D6D3D3" wp14:editId="5A89233D">
            <wp:simplePos x="0" y="0"/>
            <wp:positionH relativeFrom="column">
              <wp:posOffset>3810</wp:posOffset>
            </wp:positionH>
            <wp:positionV relativeFrom="paragraph">
              <wp:posOffset>3810</wp:posOffset>
            </wp:positionV>
            <wp:extent cx="5316220" cy="2997835"/>
            <wp:effectExtent l="0" t="0" r="0" b="0"/>
            <wp:wrapSquare wrapText="bothSides"/>
            <wp:docPr id="2" name="Imagen 2" descr="https://lh5.googleusercontent.com/D_6tubP3kjAiYo8tn9Gav3kBwPEPk5vloHu75U1Y4GhATXv6wEfKdj3KPVIkiBKE7MuMCRkqpEBTxcjXgC5YsjvuoCJin-AySznsGc21zSP9JG5P7tC0=w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D_6tubP3kjAiYo8tn9Gav3kBwPEPk5vloHu75U1Y4GhATXv6wEfKdj3KPVIkiBKE7MuMCRkqpEBTxcjXgC5YsjvuoCJin-AySznsGc21zSP9JG5P7tC0=w6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6220" cy="2997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60E3" w:rsidRPr="00DC60E3" w:rsidRDefault="00DC60E3" w:rsidP="00DC60E3">
      <w:pPr>
        <w:spacing w:after="0" w:line="240" w:lineRule="auto"/>
        <w:jc w:val="both"/>
        <w:textAlignment w:val="center"/>
        <w:rPr>
          <w:rFonts w:eastAsia="Times New Roman" w:cstheme="minorHAnsi"/>
          <w:sz w:val="24"/>
          <w:szCs w:val="24"/>
          <w:lang w:eastAsia="es-ES"/>
        </w:rPr>
      </w:pPr>
      <w:r w:rsidRPr="00DC60E3">
        <w:rPr>
          <w:rFonts w:eastAsia="Times New Roman" w:cstheme="minorHAnsi"/>
          <w:sz w:val="24"/>
          <w:szCs w:val="24"/>
          <w:lang w:eastAsia="es-ES"/>
        </w:rPr>
        <w:t>Datu horiek erabiliz Lorenz-en kurba bat eginez gero, goian duguna lortuko genuke: karratuaren diagonala, hain zuzen ere. Beraz, gizarte perfektu batean (parekotasun osoa duena) Lorenz-en kurbak bat egiten du karratuaren diagonalarekin.</w:t>
      </w:r>
    </w:p>
    <w:p w:rsidR="00DC60E3" w:rsidRPr="00DC60E3" w:rsidRDefault="00DC60E3" w:rsidP="00DC60E3">
      <w:pPr>
        <w:spacing w:after="0" w:line="240" w:lineRule="auto"/>
        <w:jc w:val="both"/>
        <w:textAlignment w:val="center"/>
        <w:rPr>
          <w:rFonts w:eastAsia="Times New Roman" w:cstheme="minorHAnsi"/>
          <w:sz w:val="24"/>
          <w:szCs w:val="24"/>
          <w:lang w:eastAsia="es-ES"/>
        </w:rPr>
      </w:pPr>
    </w:p>
    <w:p w:rsidR="00DC60E3" w:rsidRDefault="00DC60E3" w:rsidP="00DC60E3">
      <w:pPr>
        <w:spacing w:after="0" w:line="240" w:lineRule="auto"/>
        <w:jc w:val="both"/>
        <w:textAlignment w:val="center"/>
        <w:rPr>
          <w:rFonts w:eastAsia="Times New Roman" w:cstheme="minorHAnsi"/>
          <w:sz w:val="24"/>
          <w:szCs w:val="24"/>
          <w:lang w:eastAsia="es-ES"/>
        </w:rPr>
      </w:pPr>
      <w:r w:rsidRPr="00DC60E3">
        <w:rPr>
          <w:rFonts w:eastAsia="Times New Roman" w:cstheme="minorHAnsi"/>
          <w:sz w:val="24"/>
          <w:szCs w:val="24"/>
          <w:lang w:eastAsia="es-ES"/>
        </w:rPr>
        <w:t>Baina kalkulu orrian, E eta F zutabeetan, beste gizarte bat irudikatu dugu: desparekotasun perfektua duena, hau da, errenta guztia familia batek duenean eta populazioaren gainontzeko familia guztiek ezer ez dutenean jasotzen. Gizarte hori, jakina, ezinezkoa litzateke (salbu eta familia hori, gainontzeko guztiak gosez hilgo lirateke) baina analisirako erabilgarria izango da. Lorenz-en kurba egin nahi badugu, behean dugu "L" inbertsoa forma duen marra beltza litzateke (marra laranja, kasu honetan ez da Lorenzen kurba, karratuaren diagonala baizik).</w:t>
      </w:r>
    </w:p>
    <w:p w:rsidR="00DC60E3" w:rsidRDefault="00DC60E3" w:rsidP="00DC60E3">
      <w:pPr>
        <w:spacing w:after="0" w:line="240" w:lineRule="auto"/>
        <w:jc w:val="both"/>
        <w:textAlignment w:val="center"/>
        <w:rPr>
          <w:rFonts w:eastAsia="Times New Roman" w:cstheme="minorHAnsi"/>
          <w:sz w:val="24"/>
          <w:szCs w:val="24"/>
          <w:lang w:eastAsia="es-ES"/>
        </w:rPr>
      </w:pPr>
    </w:p>
    <w:p w:rsidR="00DC60E3" w:rsidRPr="00DC60E3" w:rsidRDefault="00C2360F" w:rsidP="00DC60E3">
      <w:pPr>
        <w:spacing w:after="0" w:line="240" w:lineRule="auto"/>
        <w:jc w:val="both"/>
        <w:textAlignment w:val="center"/>
        <w:rPr>
          <w:rFonts w:eastAsia="Times New Roman" w:cstheme="minorHAnsi"/>
          <w:sz w:val="24"/>
          <w:szCs w:val="24"/>
          <w:lang w:eastAsia="es-ES"/>
        </w:rPr>
      </w:pPr>
      <w:r>
        <w:rPr>
          <w:rFonts w:ascii="Arial" w:eastAsia="Times New Roman" w:hAnsi="Arial" w:cs="Arial"/>
          <w:noProof/>
          <w:sz w:val="24"/>
          <w:szCs w:val="24"/>
          <w:lang w:eastAsia="es-ES"/>
        </w:rPr>
        <w:drawing>
          <wp:anchor distT="0" distB="0" distL="114300" distR="114300" simplePos="0" relativeHeight="251660288" behindDoc="0" locked="0" layoutInCell="1" allowOverlap="1" wp14:anchorId="6FE56604" wp14:editId="4E87A735">
            <wp:simplePos x="0" y="0"/>
            <wp:positionH relativeFrom="column">
              <wp:posOffset>57150</wp:posOffset>
            </wp:positionH>
            <wp:positionV relativeFrom="paragraph">
              <wp:posOffset>59055</wp:posOffset>
            </wp:positionV>
            <wp:extent cx="5262880" cy="2721610"/>
            <wp:effectExtent l="0" t="0" r="0" b="2540"/>
            <wp:wrapSquare wrapText="bothSides"/>
            <wp:docPr id="3" name="Imagen 3" descr="https://lh4.googleusercontent.com/ap699VVsXAyHZD7Hb2PfvhxweVfctSqlJWEretjCoSHVr7w7ykoAZ4ChiwMu3N2LAmghjWDjUz_IDmjopoYUfYTq8v8t1g1OxU0KyV8vJilOtEUwVoM=w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ap699VVsXAyHZD7Hb2PfvhxweVfctSqlJWEretjCoSHVr7w7ykoAZ4ChiwMu3N2LAmghjWDjUz_IDmjopoYUfYTq8v8t1g1OxU0KyV8vJilOtEUwVoM=w6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2880" cy="272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60E3" w:rsidRPr="00DC60E3" w:rsidRDefault="00DC60E3" w:rsidP="00DC60E3">
      <w:pPr>
        <w:spacing w:after="0" w:line="240" w:lineRule="auto"/>
        <w:textAlignment w:val="center"/>
        <w:rPr>
          <w:rFonts w:ascii="Arial" w:eastAsia="Times New Roman" w:hAnsi="Arial" w:cs="Arial"/>
          <w:sz w:val="24"/>
          <w:szCs w:val="24"/>
          <w:lang w:eastAsia="es-ES"/>
        </w:rPr>
      </w:pPr>
    </w:p>
    <w:p w:rsidR="00DC60E3" w:rsidRDefault="00DC60E3" w:rsidP="00DC60E3">
      <w:pPr>
        <w:spacing w:after="0" w:line="240" w:lineRule="auto"/>
        <w:jc w:val="both"/>
        <w:textAlignment w:val="center"/>
        <w:rPr>
          <w:rFonts w:eastAsia="Times New Roman" w:cstheme="minorHAnsi"/>
          <w:sz w:val="24"/>
          <w:szCs w:val="24"/>
          <w:lang w:eastAsia="es-ES"/>
        </w:rPr>
      </w:pPr>
    </w:p>
    <w:p w:rsidR="00C2360F" w:rsidRPr="00C2360F" w:rsidRDefault="00C2360F" w:rsidP="00C2360F">
      <w:pPr>
        <w:spacing w:after="0" w:line="240" w:lineRule="auto"/>
        <w:textAlignment w:val="center"/>
        <w:rPr>
          <w:rFonts w:eastAsia="Times New Roman" w:cstheme="minorHAnsi"/>
          <w:sz w:val="24"/>
          <w:szCs w:val="24"/>
          <w:lang w:eastAsia="es-ES"/>
        </w:rPr>
      </w:pPr>
      <w:r w:rsidRPr="00C2360F">
        <w:rPr>
          <w:rFonts w:eastAsia="Times New Roman" w:cstheme="minorHAnsi"/>
          <w:sz w:val="24"/>
          <w:szCs w:val="24"/>
          <w:lang w:eastAsia="es-ES"/>
        </w:rPr>
        <w:lastRenderedPageBreak/>
        <w:t>Beraz, hiru Lorenz-en kurba ikusi ditugu:</w:t>
      </w:r>
    </w:p>
    <w:p w:rsidR="00C2360F" w:rsidRPr="00C2360F" w:rsidRDefault="00C2360F" w:rsidP="00C2360F">
      <w:pPr>
        <w:spacing w:after="0" w:line="240" w:lineRule="auto"/>
        <w:textAlignment w:val="center"/>
        <w:rPr>
          <w:rFonts w:eastAsia="Times New Roman" w:cstheme="minorHAnsi"/>
          <w:sz w:val="24"/>
          <w:szCs w:val="24"/>
          <w:lang w:eastAsia="es-ES"/>
        </w:rPr>
      </w:pPr>
    </w:p>
    <w:p w:rsidR="00C2360F" w:rsidRPr="00C2360F" w:rsidRDefault="00C2360F" w:rsidP="00C2360F">
      <w:pPr>
        <w:pStyle w:val="Prrafodelista"/>
        <w:numPr>
          <w:ilvl w:val="0"/>
          <w:numId w:val="5"/>
        </w:numPr>
        <w:spacing w:after="0" w:line="240" w:lineRule="auto"/>
        <w:textAlignment w:val="center"/>
        <w:rPr>
          <w:rFonts w:eastAsia="Times New Roman" w:cstheme="minorHAnsi"/>
          <w:sz w:val="24"/>
          <w:szCs w:val="24"/>
          <w:lang w:eastAsia="es-ES"/>
        </w:rPr>
      </w:pPr>
      <w:r w:rsidRPr="00C2360F">
        <w:rPr>
          <w:rFonts w:eastAsia="Times New Roman" w:cstheme="minorHAnsi"/>
          <w:sz w:val="24"/>
          <w:szCs w:val="24"/>
          <w:lang w:eastAsia="es-ES"/>
        </w:rPr>
        <w:t>parekotasun perfektua duen gizarte batena (guztiek berdin irabatzen dute).</w:t>
      </w:r>
    </w:p>
    <w:p w:rsidR="00C2360F" w:rsidRPr="00C2360F" w:rsidRDefault="00C2360F" w:rsidP="00C2360F">
      <w:pPr>
        <w:pStyle w:val="Prrafodelista"/>
        <w:numPr>
          <w:ilvl w:val="0"/>
          <w:numId w:val="5"/>
        </w:numPr>
        <w:spacing w:after="0" w:line="240" w:lineRule="auto"/>
        <w:textAlignment w:val="center"/>
        <w:rPr>
          <w:rFonts w:eastAsia="Times New Roman" w:cstheme="minorHAnsi"/>
          <w:sz w:val="24"/>
          <w:szCs w:val="24"/>
          <w:lang w:eastAsia="es-ES"/>
        </w:rPr>
      </w:pPr>
      <w:r w:rsidRPr="00C2360F">
        <w:rPr>
          <w:rFonts w:eastAsia="Times New Roman" w:cstheme="minorHAnsi"/>
          <w:sz w:val="24"/>
          <w:szCs w:val="24"/>
          <w:lang w:eastAsia="es-ES"/>
        </w:rPr>
        <w:t>desparekotasun perfektua duen gizarte batena (errenta osoa pertsona bakarrak eskuratzen dut eta gainontzeko guztiek ezer ere ez).</w:t>
      </w:r>
    </w:p>
    <w:p w:rsidR="00C2360F" w:rsidRPr="00C2360F" w:rsidRDefault="00C2360F" w:rsidP="00C2360F">
      <w:pPr>
        <w:pStyle w:val="Prrafodelista"/>
        <w:numPr>
          <w:ilvl w:val="0"/>
          <w:numId w:val="5"/>
        </w:numPr>
        <w:spacing w:after="0" w:line="240" w:lineRule="auto"/>
        <w:textAlignment w:val="center"/>
        <w:rPr>
          <w:rFonts w:eastAsia="Times New Roman" w:cstheme="minorHAnsi"/>
          <w:sz w:val="24"/>
          <w:szCs w:val="24"/>
          <w:lang w:eastAsia="es-ES"/>
        </w:rPr>
      </w:pPr>
      <w:r w:rsidRPr="00C2360F">
        <w:rPr>
          <w:rFonts w:eastAsia="Times New Roman" w:cstheme="minorHAnsi"/>
          <w:sz w:val="24"/>
          <w:szCs w:val="24"/>
          <w:lang w:eastAsia="es-ES"/>
        </w:rPr>
        <w:t>tarteko egoeran dagoen gizarte batena (batzuk besteek baino gehiago irabazten dute, baina guztiok zerbait lortzen dute).</w:t>
      </w:r>
    </w:p>
    <w:p w:rsidR="00C2360F" w:rsidRPr="00C2360F" w:rsidRDefault="00C2360F" w:rsidP="00C2360F">
      <w:pPr>
        <w:pStyle w:val="Prrafodelista"/>
        <w:spacing w:after="0" w:line="240" w:lineRule="auto"/>
        <w:ind w:left="360"/>
        <w:textAlignment w:val="center"/>
        <w:rPr>
          <w:rFonts w:eastAsia="Times New Roman" w:cstheme="minorHAnsi"/>
          <w:sz w:val="24"/>
          <w:szCs w:val="24"/>
          <w:lang w:eastAsia="es-ES"/>
        </w:rPr>
      </w:pPr>
    </w:p>
    <w:p w:rsidR="00C2360F" w:rsidRPr="00C2360F" w:rsidRDefault="00C2360F" w:rsidP="00C2360F">
      <w:pPr>
        <w:spacing w:after="0" w:line="240" w:lineRule="auto"/>
        <w:jc w:val="both"/>
        <w:textAlignment w:val="center"/>
        <w:rPr>
          <w:rFonts w:eastAsia="Times New Roman" w:cstheme="minorHAnsi"/>
          <w:sz w:val="24"/>
          <w:szCs w:val="24"/>
          <w:lang w:eastAsia="es-ES"/>
        </w:rPr>
      </w:pPr>
      <w:r w:rsidRPr="00C2360F">
        <w:rPr>
          <w:rFonts w:eastAsia="Times New Roman" w:cstheme="minorHAnsi"/>
          <w:sz w:val="24"/>
          <w:szCs w:val="24"/>
          <w:lang w:eastAsia="es-ES"/>
        </w:rPr>
        <w:t xml:space="preserve">Lorenz-en kurba erabilgarria da errentaren banaketan gertatzen diren desparekotasunak analizatzeko. Parekotasuna perfektua duen gizarte baten Lorenzen kurba karratuaren diagonala bera da eta kurba diagonaletik zenbat eta urrunago egon orduan eta desparekotasun handiagoa dago, kurbak X-en ardatzekin bat egin eta "L" inbertsoaren forma hartu arte (desparekotasun perfektua). Beraz, herrialde edo gizarte batzuetako Lorenz-en kurba batzuk konparatzen baditugu, berehala ikusi ahal izango dugu zein den haietako bakoitzaren egoera. Hor dago Lorenz-en kurbaren erabilgarritasuna eta hor bere akatsa. </w:t>
      </w:r>
    </w:p>
    <w:p w:rsidR="00C2360F" w:rsidRPr="00C2360F" w:rsidRDefault="00C2360F" w:rsidP="00C2360F">
      <w:pPr>
        <w:spacing w:after="0" w:line="240" w:lineRule="auto"/>
        <w:jc w:val="both"/>
        <w:textAlignment w:val="center"/>
        <w:rPr>
          <w:rFonts w:eastAsia="Times New Roman" w:cstheme="minorHAnsi"/>
          <w:sz w:val="24"/>
          <w:szCs w:val="24"/>
          <w:lang w:eastAsia="es-ES"/>
        </w:rPr>
      </w:pPr>
    </w:p>
    <w:p w:rsidR="00C2360F" w:rsidRDefault="00C2360F" w:rsidP="00C2360F">
      <w:pPr>
        <w:spacing w:after="0" w:line="240" w:lineRule="auto"/>
        <w:textAlignment w:val="center"/>
        <w:rPr>
          <w:rFonts w:eastAsia="Times New Roman" w:cstheme="minorHAnsi"/>
          <w:sz w:val="24"/>
          <w:szCs w:val="24"/>
          <w:lang w:eastAsia="es-ES"/>
        </w:rPr>
      </w:pPr>
      <w:r w:rsidRPr="00C2360F">
        <w:rPr>
          <w:rFonts w:eastAsia="Times New Roman" w:cstheme="minorHAnsi"/>
          <w:sz w:val="24"/>
          <w:szCs w:val="24"/>
          <w:lang w:eastAsia="es-ES"/>
        </w:rPr>
        <w:t>Hiru kurba horietan oinarrituz Gini-ren indizea azalduko dugu.</w:t>
      </w:r>
    </w:p>
    <w:p w:rsidR="00C2360F" w:rsidRDefault="00C2360F" w:rsidP="00C2360F">
      <w:pPr>
        <w:spacing w:after="0" w:line="240" w:lineRule="auto"/>
        <w:textAlignment w:val="center"/>
        <w:rPr>
          <w:rFonts w:eastAsia="Times New Roman" w:cstheme="minorHAnsi"/>
          <w:sz w:val="24"/>
          <w:szCs w:val="24"/>
          <w:lang w:eastAsia="es-ES"/>
        </w:rPr>
      </w:pPr>
    </w:p>
    <w:p w:rsidR="00C2360F" w:rsidRPr="00C2360F" w:rsidRDefault="00C2360F" w:rsidP="00C2360F">
      <w:pPr>
        <w:pStyle w:val="Ttulo1"/>
        <w:rPr>
          <w:rFonts w:asciiTheme="minorHAnsi" w:hAnsiTheme="minorHAnsi" w:cstheme="minorHAnsi"/>
          <w:sz w:val="36"/>
          <w:szCs w:val="24"/>
        </w:rPr>
      </w:pPr>
      <w:r w:rsidRPr="00C2360F">
        <w:rPr>
          <w:rFonts w:asciiTheme="minorHAnsi" w:hAnsiTheme="minorHAnsi" w:cstheme="minorHAnsi"/>
          <w:sz w:val="36"/>
          <w:szCs w:val="24"/>
        </w:rPr>
        <w:t>Gini-ren indizea.</w:t>
      </w:r>
    </w:p>
    <w:p w:rsidR="00C2360F" w:rsidRPr="00C2360F" w:rsidRDefault="00C2360F" w:rsidP="00C2360F">
      <w:pPr>
        <w:rPr>
          <w:rFonts w:cstheme="minorHAnsi"/>
          <w:sz w:val="24"/>
          <w:szCs w:val="24"/>
        </w:rPr>
      </w:pPr>
    </w:p>
    <w:p w:rsidR="00C2360F" w:rsidRPr="00C2360F" w:rsidRDefault="00C2360F" w:rsidP="00C2360F">
      <w:pPr>
        <w:pStyle w:val="zfr3q"/>
        <w:jc w:val="both"/>
        <w:textAlignment w:val="center"/>
        <w:rPr>
          <w:rFonts w:asciiTheme="minorHAnsi" w:hAnsiTheme="minorHAnsi" w:cstheme="minorHAnsi"/>
          <w:sz w:val="24"/>
          <w:szCs w:val="24"/>
        </w:rPr>
      </w:pPr>
      <w:r w:rsidRPr="00C2360F">
        <w:rPr>
          <w:rFonts w:asciiTheme="minorHAnsi" w:hAnsiTheme="minorHAnsi" w:cstheme="minorHAnsi"/>
          <w:sz w:val="24"/>
          <w:szCs w:val="24"/>
        </w:rPr>
        <w:t>Lorenz-en kurbak desparekotasunaren analisi grafikoa ematen digu: begirada batean ezberdintasunaren neurria oso modu errazean ikusi ahal da. Baina, esan dugun moduan, bere abantaila bera bere desabantaila da: 20 herrialdetako desparekotasunak analizatzeko 20 kurba beharko genituzke eta, hori, edozein artikulu edo liburutan ezin da sartu. Beraz, adierazle errazago eta erabilgarriagoa behar dugu eta hori Gini-ren indizea izango da.</w:t>
      </w:r>
    </w:p>
    <w:p w:rsidR="00C2360F" w:rsidRPr="00C2360F" w:rsidRDefault="00C2360F" w:rsidP="00C2360F">
      <w:pPr>
        <w:pStyle w:val="zfr3q"/>
        <w:jc w:val="both"/>
        <w:textAlignment w:val="center"/>
        <w:rPr>
          <w:rFonts w:asciiTheme="minorHAnsi" w:hAnsiTheme="minorHAnsi" w:cstheme="minorHAnsi"/>
          <w:sz w:val="24"/>
          <w:szCs w:val="24"/>
        </w:rPr>
      </w:pPr>
    </w:p>
    <w:p w:rsidR="00C2360F" w:rsidRPr="00C2360F" w:rsidRDefault="00C2360F" w:rsidP="00C2360F">
      <w:pPr>
        <w:pStyle w:val="zfr3q"/>
        <w:jc w:val="both"/>
        <w:textAlignment w:val="center"/>
        <w:rPr>
          <w:rFonts w:asciiTheme="minorHAnsi" w:hAnsiTheme="minorHAnsi" w:cstheme="minorHAnsi"/>
          <w:sz w:val="24"/>
          <w:szCs w:val="24"/>
        </w:rPr>
      </w:pPr>
      <w:r w:rsidRPr="00C2360F">
        <w:rPr>
          <w:rFonts w:asciiTheme="minorHAnsi" w:hAnsiTheme="minorHAnsi" w:cstheme="minorHAnsi"/>
          <w:sz w:val="24"/>
          <w:szCs w:val="24"/>
        </w:rPr>
        <w:t>Gini-ren indizea zenbaki hutsa da (unitaterik gabea, hau da, ez da dirutan edo beste edozein unitatetan neurtzen) eta desparekotasunaren neurria ematen du. Bere kalkulua datuetan oinarrituz egin behar da, baina bere balioak interpretatzea oso erraza da.</w:t>
      </w:r>
    </w:p>
    <w:p w:rsidR="00C2360F" w:rsidRPr="00C2360F" w:rsidRDefault="00C2360F" w:rsidP="00C2360F">
      <w:pPr>
        <w:pStyle w:val="zfr3q"/>
        <w:jc w:val="both"/>
        <w:textAlignment w:val="center"/>
        <w:rPr>
          <w:rFonts w:asciiTheme="minorHAnsi" w:hAnsiTheme="minorHAnsi" w:cstheme="minorHAnsi"/>
          <w:sz w:val="24"/>
          <w:szCs w:val="24"/>
        </w:rPr>
      </w:pPr>
    </w:p>
    <w:p w:rsidR="00C2360F" w:rsidRPr="00C2360F" w:rsidRDefault="00C2360F" w:rsidP="00C2360F">
      <w:pPr>
        <w:pStyle w:val="zfr3q"/>
        <w:jc w:val="both"/>
        <w:textAlignment w:val="center"/>
        <w:rPr>
          <w:rFonts w:asciiTheme="minorHAnsi" w:hAnsiTheme="minorHAnsi" w:cstheme="minorHAnsi"/>
          <w:sz w:val="24"/>
          <w:szCs w:val="24"/>
        </w:rPr>
      </w:pPr>
      <w:r w:rsidRPr="00C2360F">
        <w:rPr>
          <w:rFonts w:asciiTheme="minorHAnsi" w:hAnsiTheme="minorHAnsi" w:cstheme="minorHAnsi"/>
          <w:sz w:val="24"/>
          <w:szCs w:val="24"/>
        </w:rPr>
        <w:t>Har dezagun beheko irudia. Hor hauek dauzkagu:</w:t>
      </w:r>
    </w:p>
    <w:p w:rsidR="00C2360F" w:rsidRPr="00C2360F" w:rsidRDefault="00C2360F" w:rsidP="00C2360F">
      <w:pPr>
        <w:pStyle w:val="zfr3q"/>
        <w:jc w:val="both"/>
        <w:textAlignment w:val="center"/>
        <w:rPr>
          <w:rFonts w:asciiTheme="minorHAnsi" w:hAnsiTheme="minorHAnsi" w:cstheme="minorHAnsi"/>
          <w:sz w:val="24"/>
          <w:szCs w:val="24"/>
        </w:rPr>
      </w:pPr>
    </w:p>
    <w:p w:rsidR="00C2360F" w:rsidRPr="00C2360F" w:rsidRDefault="00C2360F" w:rsidP="00C2360F">
      <w:pPr>
        <w:pStyle w:val="Prrafodelista"/>
        <w:numPr>
          <w:ilvl w:val="0"/>
          <w:numId w:val="7"/>
        </w:numPr>
        <w:spacing w:after="0" w:line="240" w:lineRule="auto"/>
        <w:jc w:val="both"/>
        <w:textAlignment w:val="center"/>
        <w:rPr>
          <w:rFonts w:cstheme="minorHAnsi"/>
          <w:sz w:val="24"/>
          <w:szCs w:val="24"/>
        </w:rPr>
      </w:pPr>
      <w:r w:rsidRPr="00C2360F">
        <w:rPr>
          <w:rFonts w:cstheme="minorHAnsi"/>
          <w:sz w:val="24"/>
          <w:szCs w:val="24"/>
        </w:rPr>
        <w:t>urdinez, lehen kalkulatu dugun Lorenz-en kurba</w:t>
      </w:r>
    </w:p>
    <w:p w:rsidR="00C2360F" w:rsidRPr="00C2360F" w:rsidRDefault="00C2360F" w:rsidP="00C2360F">
      <w:pPr>
        <w:pStyle w:val="Prrafodelista"/>
        <w:numPr>
          <w:ilvl w:val="0"/>
          <w:numId w:val="7"/>
        </w:numPr>
        <w:spacing w:after="0" w:line="240" w:lineRule="auto"/>
        <w:jc w:val="both"/>
        <w:textAlignment w:val="center"/>
        <w:rPr>
          <w:rFonts w:cstheme="minorHAnsi"/>
          <w:sz w:val="24"/>
          <w:szCs w:val="24"/>
        </w:rPr>
      </w:pPr>
      <w:r w:rsidRPr="00C2360F">
        <w:rPr>
          <w:rFonts w:cstheme="minorHAnsi"/>
          <w:sz w:val="24"/>
          <w:szCs w:val="24"/>
        </w:rPr>
        <w:t>laranjaz, karratuaren diagonala</w:t>
      </w:r>
    </w:p>
    <w:p w:rsidR="00C2360F" w:rsidRPr="00C2360F" w:rsidRDefault="00C2360F" w:rsidP="00C2360F">
      <w:pPr>
        <w:pStyle w:val="Prrafodelista"/>
        <w:numPr>
          <w:ilvl w:val="0"/>
          <w:numId w:val="7"/>
        </w:numPr>
        <w:spacing w:after="0" w:line="240" w:lineRule="auto"/>
        <w:jc w:val="both"/>
        <w:textAlignment w:val="center"/>
        <w:rPr>
          <w:rFonts w:cstheme="minorHAnsi"/>
          <w:sz w:val="24"/>
          <w:szCs w:val="24"/>
        </w:rPr>
      </w:pPr>
      <w:r w:rsidRPr="00C2360F">
        <w:rPr>
          <w:rFonts w:cstheme="minorHAnsi"/>
          <w:sz w:val="24"/>
          <w:szCs w:val="24"/>
        </w:rPr>
        <w:t>"A": diagonala eta Lorenz-en kurbaren arteko azalera</w:t>
      </w:r>
    </w:p>
    <w:p w:rsidR="00C2360F" w:rsidRDefault="00C2360F" w:rsidP="00C2360F">
      <w:pPr>
        <w:pStyle w:val="Prrafodelista"/>
        <w:numPr>
          <w:ilvl w:val="0"/>
          <w:numId w:val="7"/>
        </w:numPr>
        <w:spacing w:after="0" w:line="240" w:lineRule="auto"/>
        <w:jc w:val="both"/>
        <w:textAlignment w:val="center"/>
        <w:rPr>
          <w:rFonts w:cstheme="minorHAnsi"/>
          <w:sz w:val="24"/>
          <w:szCs w:val="24"/>
        </w:rPr>
      </w:pPr>
      <w:r w:rsidRPr="00C2360F">
        <w:rPr>
          <w:rFonts w:cstheme="minorHAnsi"/>
          <w:sz w:val="24"/>
          <w:szCs w:val="24"/>
        </w:rPr>
        <w:t>"B": Lorenz-en kurba eta X-en ardatza eta karratuaren eskumaldeko hormaren arteko azalera.</w:t>
      </w:r>
    </w:p>
    <w:p w:rsidR="00C2360F" w:rsidRDefault="00C2360F" w:rsidP="00C2360F">
      <w:pPr>
        <w:spacing w:after="0" w:line="240" w:lineRule="auto"/>
        <w:jc w:val="both"/>
        <w:textAlignment w:val="center"/>
        <w:rPr>
          <w:rFonts w:cstheme="minorHAnsi"/>
          <w:sz w:val="24"/>
          <w:szCs w:val="24"/>
        </w:rPr>
      </w:pPr>
    </w:p>
    <w:p w:rsidR="00C2360F" w:rsidRDefault="00C2360F" w:rsidP="00C2360F">
      <w:pPr>
        <w:spacing w:after="0" w:line="240" w:lineRule="auto"/>
        <w:jc w:val="both"/>
        <w:textAlignment w:val="center"/>
        <w:rPr>
          <w:rFonts w:cstheme="minorHAnsi"/>
          <w:sz w:val="24"/>
          <w:szCs w:val="24"/>
        </w:rPr>
      </w:pPr>
    </w:p>
    <w:p w:rsidR="00C2360F" w:rsidRDefault="00C2360F" w:rsidP="00C2360F">
      <w:pPr>
        <w:spacing w:after="0" w:line="240" w:lineRule="auto"/>
        <w:jc w:val="both"/>
        <w:textAlignment w:val="center"/>
        <w:rPr>
          <w:rFonts w:cstheme="minorHAnsi"/>
          <w:sz w:val="24"/>
          <w:szCs w:val="24"/>
        </w:rPr>
      </w:pPr>
    </w:p>
    <w:p w:rsidR="00C2360F" w:rsidRDefault="00C2360F" w:rsidP="00C2360F">
      <w:pPr>
        <w:spacing w:after="0" w:line="240" w:lineRule="auto"/>
        <w:jc w:val="both"/>
        <w:textAlignment w:val="center"/>
        <w:rPr>
          <w:rFonts w:cstheme="minorHAnsi"/>
          <w:sz w:val="24"/>
          <w:szCs w:val="24"/>
        </w:rPr>
      </w:pPr>
    </w:p>
    <w:p w:rsidR="00C2360F" w:rsidRDefault="00C2360F" w:rsidP="00C2360F">
      <w:pPr>
        <w:pStyle w:val="zfr3q"/>
        <w:jc w:val="both"/>
        <w:textAlignment w:val="center"/>
        <w:rPr>
          <w:rStyle w:val="Textoennegrita"/>
          <w:rFonts w:asciiTheme="minorHAnsi" w:eastAsiaTheme="majorEastAsia" w:hAnsiTheme="minorHAnsi" w:cstheme="minorHAnsi"/>
          <w:sz w:val="24"/>
          <w:szCs w:val="24"/>
        </w:rPr>
      </w:pPr>
      <w:r w:rsidRPr="00C2360F">
        <w:rPr>
          <w:rStyle w:val="Textoennegrita"/>
          <w:rFonts w:asciiTheme="minorHAnsi" w:eastAsiaTheme="majorEastAsia" w:hAnsiTheme="minorHAnsi" w:cstheme="minorHAnsi"/>
          <w:sz w:val="24"/>
          <w:szCs w:val="24"/>
        </w:rPr>
        <w:lastRenderedPageBreak/>
        <w:t>Gini-ren indizea defini dezagun:</w:t>
      </w:r>
    </w:p>
    <w:p w:rsidR="00C2360F" w:rsidRPr="00C2360F" w:rsidRDefault="00C2360F" w:rsidP="00C2360F">
      <w:pPr>
        <w:pStyle w:val="zfr3q"/>
        <w:jc w:val="both"/>
        <w:textAlignment w:val="center"/>
        <w:rPr>
          <w:rFonts w:asciiTheme="minorHAnsi" w:hAnsiTheme="minorHAnsi" w:cstheme="minorHAnsi"/>
          <w:sz w:val="24"/>
          <w:szCs w:val="24"/>
        </w:rPr>
      </w:pPr>
    </w:p>
    <w:p w:rsidR="00C2360F" w:rsidRPr="00C2360F" w:rsidRDefault="00C2360F" w:rsidP="00C2360F">
      <w:pPr>
        <w:pStyle w:val="Ttulo2"/>
        <w:spacing w:before="0"/>
        <w:jc w:val="both"/>
        <w:textAlignment w:val="center"/>
        <w:rPr>
          <w:rFonts w:asciiTheme="minorHAnsi" w:hAnsiTheme="minorHAnsi" w:cstheme="minorHAnsi"/>
          <w:bCs w:val="0"/>
          <w:color w:val="17365D" w:themeColor="text2" w:themeShade="BF"/>
          <w:sz w:val="24"/>
          <w:szCs w:val="24"/>
        </w:rPr>
      </w:pPr>
      <w:r w:rsidRPr="00C2360F">
        <w:rPr>
          <w:rFonts w:asciiTheme="minorHAnsi" w:hAnsiTheme="minorHAnsi" w:cstheme="minorHAnsi"/>
          <w:noProof/>
          <w:sz w:val="24"/>
          <w:szCs w:val="24"/>
          <w:lang w:eastAsia="es-ES"/>
        </w:rPr>
        <w:drawing>
          <wp:anchor distT="0" distB="0" distL="114300" distR="114300" simplePos="0" relativeHeight="251661312" behindDoc="0" locked="0" layoutInCell="1" allowOverlap="1" wp14:anchorId="63281F64" wp14:editId="15492682">
            <wp:simplePos x="0" y="0"/>
            <wp:positionH relativeFrom="column">
              <wp:posOffset>3810</wp:posOffset>
            </wp:positionH>
            <wp:positionV relativeFrom="paragraph">
              <wp:posOffset>535305</wp:posOffset>
            </wp:positionV>
            <wp:extent cx="5241290" cy="3168015"/>
            <wp:effectExtent l="0" t="0" r="0" b="0"/>
            <wp:wrapSquare wrapText="bothSides"/>
            <wp:docPr id="4" name="Imagen 4" descr="https://lh4.googleusercontent.com/j8ZZCtcmM2KMkp1pK6uT4Ah3QSNg8MHntDTtV3-2JWYUgVgLw9C6EfGBy4ivagmgc52Osfdjq0ze1xujvQ32EN959BfS-NHShJELxbTdx0onnT8Cmw=w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j8ZZCtcmM2KMkp1pK6uT4Ah3QSNg8MHntDTtV3-2JWYUgVgLw9C6EfGBy4ivagmgc52Osfdjq0ze1xujvQ32EN959BfS-NHShJELxbTdx0onnT8Cmw=w6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1290" cy="3168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360F">
        <w:rPr>
          <w:rFonts w:asciiTheme="minorHAnsi" w:hAnsiTheme="minorHAnsi" w:cstheme="minorHAnsi"/>
          <w:bCs w:val="0"/>
          <w:color w:val="17365D" w:themeColor="text2" w:themeShade="BF"/>
          <w:sz w:val="24"/>
          <w:szCs w:val="24"/>
        </w:rPr>
        <w:t xml:space="preserve">Giniren indizea = A/(A+B) </w:t>
      </w:r>
    </w:p>
    <w:p w:rsidR="00C2360F" w:rsidRPr="00C2360F" w:rsidRDefault="00C2360F" w:rsidP="00C2360F"/>
    <w:p w:rsidR="00C2360F" w:rsidRPr="00C2360F" w:rsidRDefault="00C2360F" w:rsidP="00C2360F">
      <w:pPr>
        <w:pStyle w:val="Ttulo1"/>
        <w:rPr>
          <w:sz w:val="36"/>
        </w:rPr>
      </w:pPr>
    </w:p>
    <w:p w:rsidR="00C2360F" w:rsidRPr="00C2360F" w:rsidRDefault="00C2360F" w:rsidP="00C2360F">
      <w:pPr>
        <w:pStyle w:val="Ttulo1"/>
        <w:jc w:val="both"/>
        <w:rPr>
          <w:sz w:val="36"/>
        </w:rPr>
      </w:pPr>
      <w:r w:rsidRPr="00C2360F">
        <w:rPr>
          <w:sz w:val="36"/>
        </w:rPr>
        <w:t>Erabil dezagun Giniren indizea:</w:t>
      </w:r>
    </w:p>
    <w:p w:rsidR="00C2360F" w:rsidRPr="00C2360F" w:rsidRDefault="00C2360F" w:rsidP="00C2360F">
      <w:pPr>
        <w:jc w:val="both"/>
      </w:pPr>
    </w:p>
    <w:p w:rsidR="00C2360F" w:rsidRPr="00C2360F" w:rsidRDefault="00C2360F" w:rsidP="00C2360F">
      <w:pPr>
        <w:pStyle w:val="zfr3q"/>
        <w:jc w:val="both"/>
        <w:textAlignment w:val="center"/>
        <w:rPr>
          <w:rFonts w:asciiTheme="minorHAnsi" w:hAnsiTheme="minorHAnsi" w:cstheme="minorHAnsi"/>
          <w:sz w:val="24"/>
          <w:szCs w:val="24"/>
        </w:rPr>
      </w:pPr>
      <w:r w:rsidRPr="00C2360F">
        <w:rPr>
          <w:rStyle w:val="Textoennegrita"/>
          <w:rFonts w:asciiTheme="minorHAnsi" w:eastAsiaTheme="majorEastAsia" w:hAnsiTheme="minorHAnsi" w:cstheme="minorHAnsi"/>
          <w:sz w:val="24"/>
          <w:szCs w:val="24"/>
        </w:rPr>
        <w:t>Parekotasun perfektuko gizartean, Giniren indizea (GI) zein da</w:t>
      </w:r>
      <w:proofErr w:type="gramStart"/>
      <w:r w:rsidRPr="00C2360F">
        <w:rPr>
          <w:rStyle w:val="Textoennegrita"/>
          <w:rFonts w:asciiTheme="minorHAnsi" w:eastAsiaTheme="majorEastAsia" w:hAnsiTheme="minorHAnsi" w:cstheme="minorHAnsi"/>
          <w:sz w:val="24"/>
          <w:szCs w:val="24"/>
        </w:rPr>
        <w:t>?</w:t>
      </w:r>
      <w:proofErr w:type="gramEnd"/>
    </w:p>
    <w:p w:rsidR="00C2360F" w:rsidRDefault="00C2360F" w:rsidP="00C2360F">
      <w:pPr>
        <w:pStyle w:val="zfr3q"/>
        <w:jc w:val="both"/>
        <w:textAlignment w:val="center"/>
        <w:rPr>
          <w:rFonts w:asciiTheme="minorHAnsi" w:hAnsiTheme="minorHAnsi" w:cstheme="minorHAnsi"/>
          <w:sz w:val="24"/>
          <w:szCs w:val="24"/>
        </w:rPr>
      </w:pPr>
      <w:r w:rsidRPr="00C2360F">
        <w:rPr>
          <w:rFonts w:asciiTheme="minorHAnsi" w:hAnsiTheme="minorHAnsi" w:cstheme="minorHAnsi"/>
          <w:sz w:val="24"/>
          <w:szCs w:val="24"/>
        </w:rPr>
        <w:t>Gizarte horretan Lorenz-en kurbak diagonalarekin bat egiten duenez, A = 0. Beraz GI = 0</w:t>
      </w:r>
    </w:p>
    <w:p w:rsidR="00C2360F" w:rsidRPr="00C2360F" w:rsidRDefault="00C2360F" w:rsidP="00C2360F">
      <w:pPr>
        <w:pStyle w:val="zfr3q"/>
        <w:jc w:val="both"/>
        <w:textAlignment w:val="center"/>
        <w:rPr>
          <w:rFonts w:asciiTheme="minorHAnsi" w:hAnsiTheme="minorHAnsi" w:cstheme="minorHAnsi"/>
          <w:sz w:val="24"/>
          <w:szCs w:val="24"/>
        </w:rPr>
      </w:pPr>
    </w:p>
    <w:p w:rsidR="00C2360F" w:rsidRDefault="00C2360F" w:rsidP="00C2360F">
      <w:pPr>
        <w:pStyle w:val="zfr3q"/>
        <w:jc w:val="both"/>
        <w:textAlignment w:val="center"/>
        <w:rPr>
          <w:rStyle w:val="Textoennegrita"/>
          <w:rFonts w:asciiTheme="minorHAnsi" w:eastAsiaTheme="majorEastAsia" w:hAnsiTheme="minorHAnsi" w:cstheme="minorHAnsi"/>
          <w:sz w:val="24"/>
          <w:szCs w:val="24"/>
        </w:rPr>
      </w:pPr>
      <w:r w:rsidRPr="00C2360F">
        <w:rPr>
          <w:rStyle w:val="Textoennegrita"/>
          <w:rFonts w:asciiTheme="minorHAnsi" w:eastAsiaTheme="majorEastAsia" w:hAnsiTheme="minorHAnsi" w:cstheme="minorHAnsi"/>
          <w:sz w:val="24"/>
          <w:szCs w:val="24"/>
        </w:rPr>
        <w:t>Desparekotasun perfektua duen gizarte batean, GI zein da</w:t>
      </w:r>
      <w:proofErr w:type="gramStart"/>
      <w:r w:rsidRPr="00C2360F">
        <w:rPr>
          <w:rStyle w:val="Textoennegrita"/>
          <w:rFonts w:asciiTheme="minorHAnsi" w:eastAsiaTheme="majorEastAsia" w:hAnsiTheme="minorHAnsi" w:cstheme="minorHAnsi"/>
          <w:sz w:val="24"/>
          <w:szCs w:val="24"/>
        </w:rPr>
        <w:t>?</w:t>
      </w:r>
      <w:proofErr w:type="gramEnd"/>
    </w:p>
    <w:p w:rsidR="00C2360F" w:rsidRPr="00C2360F" w:rsidRDefault="00C2360F" w:rsidP="00C2360F">
      <w:pPr>
        <w:pStyle w:val="zfr3q"/>
        <w:jc w:val="both"/>
        <w:textAlignment w:val="center"/>
        <w:rPr>
          <w:rFonts w:asciiTheme="minorHAnsi" w:hAnsiTheme="minorHAnsi" w:cstheme="minorHAnsi"/>
          <w:sz w:val="24"/>
          <w:szCs w:val="24"/>
        </w:rPr>
      </w:pPr>
    </w:p>
    <w:p w:rsidR="00C2360F" w:rsidRDefault="00C2360F" w:rsidP="00C2360F">
      <w:pPr>
        <w:pStyle w:val="zfr3q"/>
        <w:jc w:val="both"/>
        <w:textAlignment w:val="center"/>
        <w:rPr>
          <w:rFonts w:asciiTheme="minorHAnsi" w:hAnsiTheme="minorHAnsi" w:cstheme="minorHAnsi"/>
          <w:sz w:val="24"/>
          <w:szCs w:val="24"/>
        </w:rPr>
      </w:pPr>
      <w:r w:rsidRPr="00C2360F">
        <w:rPr>
          <w:rFonts w:asciiTheme="minorHAnsi" w:hAnsiTheme="minorHAnsi" w:cstheme="minorHAnsi"/>
          <w:sz w:val="24"/>
          <w:szCs w:val="24"/>
        </w:rPr>
        <w:t>Gizarte horretan Lorenz-en kurbak X-en ardatza eta karratuaren eskumaldeko aldearekin bat egiten du. Beraz, B=0. Orduan: GI = A/A = 1</w:t>
      </w:r>
    </w:p>
    <w:p w:rsidR="00C2360F" w:rsidRPr="00C2360F" w:rsidRDefault="00C2360F" w:rsidP="00C2360F">
      <w:pPr>
        <w:pStyle w:val="zfr3q"/>
        <w:jc w:val="both"/>
        <w:textAlignment w:val="center"/>
        <w:rPr>
          <w:rFonts w:asciiTheme="minorHAnsi" w:hAnsiTheme="minorHAnsi" w:cstheme="minorHAnsi"/>
          <w:sz w:val="24"/>
          <w:szCs w:val="24"/>
        </w:rPr>
      </w:pPr>
    </w:p>
    <w:p w:rsidR="00C2360F" w:rsidRDefault="00C2360F" w:rsidP="00C2360F">
      <w:pPr>
        <w:pStyle w:val="zfr3q"/>
        <w:jc w:val="both"/>
        <w:textAlignment w:val="center"/>
        <w:rPr>
          <w:rFonts w:asciiTheme="minorHAnsi" w:hAnsiTheme="minorHAnsi" w:cstheme="minorHAnsi"/>
          <w:sz w:val="24"/>
          <w:szCs w:val="24"/>
        </w:rPr>
      </w:pPr>
      <w:r w:rsidRPr="00C2360F">
        <w:rPr>
          <w:rFonts w:asciiTheme="minorHAnsi" w:hAnsiTheme="minorHAnsi" w:cstheme="minorHAnsi"/>
          <w:sz w:val="24"/>
          <w:szCs w:val="24"/>
        </w:rPr>
        <w:t>Gini-ren indizearen balioak:</w:t>
      </w:r>
    </w:p>
    <w:p w:rsidR="00C2360F" w:rsidRPr="00C2360F" w:rsidRDefault="00C2360F" w:rsidP="00C2360F">
      <w:pPr>
        <w:pStyle w:val="zfr3q"/>
        <w:jc w:val="both"/>
        <w:textAlignment w:val="center"/>
        <w:rPr>
          <w:rFonts w:asciiTheme="minorHAnsi" w:hAnsiTheme="minorHAnsi" w:cstheme="minorHAnsi"/>
          <w:sz w:val="24"/>
          <w:szCs w:val="24"/>
        </w:rPr>
      </w:pPr>
    </w:p>
    <w:p w:rsidR="00C2360F" w:rsidRDefault="00C2360F" w:rsidP="00C2360F">
      <w:pPr>
        <w:pStyle w:val="zfr3q"/>
        <w:jc w:val="both"/>
        <w:textAlignment w:val="center"/>
        <w:rPr>
          <w:rFonts w:asciiTheme="minorHAnsi" w:hAnsiTheme="minorHAnsi" w:cstheme="minorHAnsi"/>
          <w:sz w:val="24"/>
          <w:szCs w:val="24"/>
        </w:rPr>
      </w:pPr>
      <w:r w:rsidRPr="00C2360F">
        <w:rPr>
          <w:rFonts w:asciiTheme="minorHAnsi" w:hAnsiTheme="minorHAnsi" w:cstheme="minorHAnsi"/>
          <w:sz w:val="24"/>
          <w:szCs w:val="24"/>
        </w:rPr>
        <w:t>Beraz, Giniren indizea 0-tik (parekotasun perfektuko gizartea) 1-era (desparekotasun perfektuko gizartea) mugitzen da. Horiek dira bere bi muturreko balioak eta oso erabilgarriak izango dira. OECD eta antzeko data-baseetan Giniren indizeen balioak argitaratzen direnez, haiek analizatuz nazioarteko konparaketak errazak izango dira:</w:t>
      </w:r>
    </w:p>
    <w:p w:rsidR="00C2360F" w:rsidRPr="00C2360F" w:rsidRDefault="00C2360F" w:rsidP="00C2360F">
      <w:pPr>
        <w:pStyle w:val="zfr3q"/>
        <w:jc w:val="both"/>
        <w:textAlignment w:val="center"/>
        <w:rPr>
          <w:rFonts w:asciiTheme="minorHAnsi" w:hAnsiTheme="minorHAnsi" w:cstheme="minorHAnsi"/>
          <w:sz w:val="24"/>
          <w:szCs w:val="24"/>
        </w:rPr>
      </w:pPr>
    </w:p>
    <w:p w:rsidR="00C2360F" w:rsidRPr="00C2360F" w:rsidRDefault="00C2360F" w:rsidP="00C2360F">
      <w:pPr>
        <w:pStyle w:val="Prrafodelista"/>
        <w:numPr>
          <w:ilvl w:val="0"/>
          <w:numId w:val="9"/>
        </w:numPr>
        <w:spacing w:after="0" w:line="240" w:lineRule="auto"/>
        <w:jc w:val="both"/>
        <w:textAlignment w:val="center"/>
        <w:rPr>
          <w:rFonts w:cstheme="minorHAnsi"/>
          <w:sz w:val="24"/>
          <w:szCs w:val="24"/>
        </w:rPr>
      </w:pPr>
      <w:r w:rsidRPr="00C2360F">
        <w:rPr>
          <w:rFonts w:cstheme="minorHAnsi"/>
          <w:sz w:val="24"/>
          <w:szCs w:val="24"/>
        </w:rPr>
        <w:lastRenderedPageBreak/>
        <w:t>herrialde baten Giniren indizea zerotik zenbat eta hurbilago egon, orduan eta parekotasun handiagoa izango du</w:t>
      </w:r>
    </w:p>
    <w:p w:rsidR="00C2360F" w:rsidRPr="00C2360F" w:rsidRDefault="00C2360F" w:rsidP="00C2360F">
      <w:pPr>
        <w:pStyle w:val="Prrafodelista"/>
        <w:numPr>
          <w:ilvl w:val="0"/>
          <w:numId w:val="9"/>
        </w:numPr>
        <w:spacing w:after="0" w:line="240" w:lineRule="auto"/>
        <w:jc w:val="both"/>
        <w:textAlignment w:val="center"/>
        <w:rPr>
          <w:rFonts w:cstheme="minorHAnsi"/>
          <w:sz w:val="24"/>
          <w:szCs w:val="24"/>
        </w:rPr>
      </w:pPr>
      <w:r w:rsidRPr="00C2360F">
        <w:rPr>
          <w:rFonts w:cstheme="minorHAnsi"/>
          <w:sz w:val="24"/>
          <w:szCs w:val="24"/>
        </w:rPr>
        <w:t>herrialde baten Giniren indizea batetik zenbat eta hurbilago egon, orduan eta desparekotasun handiagoa izango du</w:t>
      </w:r>
    </w:p>
    <w:p w:rsidR="00C2360F" w:rsidRPr="00C2360F" w:rsidRDefault="00C2360F" w:rsidP="00C2360F">
      <w:pPr>
        <w:pStyle w:val="Prrafodelista"/>
        <w:numPr>
          <w:ilvl w:val="0"/>
          <w:numId w:val="9"/>
        </w:numPr>
        <w:spacing w:after="0" w:line="240" w:lineRule="auto"/>
        <w:jc w:val="both"/>
        <w:textAlignment w:val="center"/>
        <w:rPr>
          <w:rFonts w:cstheme="minorHAnsi"/>
          <w:sz w:val="24"/>
          <w:szCs w:val="24"/>
        </w:rPr>
      </w:pPr>
      <w:r w:rsidRPr="00C2360F">
        <w:rPr>
          <w:rFonts w:cstheme="minorHAnsi"/>
          <w:sz w:val="24"/>
          <w:szCs w:val="24"/>
        </w:rPr>
        <w:t>herrialde baten Giniren indizeak denboran zehar gora eginez gero, desparekotasunak handitzen ari diren seinale</w:t>
      </w:r>
    </w:p>
    <w:p w:rsidR="00C2360F" w:rsidRPr="00C2360F" w:rsidRDefault="00C2360F" w:rsidP="00C2360F">
      <w:pPr>
        <w:pStyle w:val="Prrafodelista"/>
        <w:numPr>
          <w:ilvl w:val="0"/>
          <w:numId w:val="9"/>
        </w:numPr>
        <w:spacing w:after="0" w:line="240" w:lineRule="auto"/>
        <w:jc w:val="both"/>
        <w:textAlignment w:val="center"/>
        <w:rPr>
          <w:rFonts w:cstheme="minorHAnsi"/>
          <w:sz w:val="24"/>
          <w:szCs w:val="24"/>
        </w:rPr>
      </w:pPr>
      <w:r w:rsidRPr="00C2360F">
        <w:rPr>
          <w:rFonts w:cstheme="minorHAnsi"/>
          <w:sz w:val="24"/>
          <w:szCs w:val="24"/>
        </w:rPr>
        <w:t>herrialde baten Giniren indizeak denboran zehar behera eginez gero, desparekotasunak gutxitzen ari diren seinale</w:t>
      </w:r>
    </w:p>
    <w:p w:rsidR="00C2360F" w:rsidRPr="00C2360F" w:rsidRDefault="00C2360F" w:rsidP="00C2360F">
      <w:pPr>
        <w:pStyle w:val="Prrafodelista"/>
        <w:numPr>
          <w:ilvl w:val="0"/>
          <w:numId w:val="9"/>
        </w:numPr>
        <w:spacing w:after="0" w:line="240" w:lineRule="auto"/>
        <w:jc w:val="both"/>
        <w:textAlignment w:val="center"/>
        <w:rPr>
          <w:rFonts w:cstheme="minorHAnsi"/>
          <w:sz w:val="24"/>
          <w:szCs w:val="24"/>
        </w:rPr>
      </w:pPr>
      <w:r w:rsidRPr="00C2360F">
        <w:rPr>
          <w:rFonts w:cstheme="minorHAnsi"/>
          <w:sz w:val="24"/>
          <w:szCs w:val="24"/>
        </w:rPr>
        <w:t>eta abar.</w:t>
      </w:r>
    </w:p>
    <w:p w:rsidR="00C2360F" w:rsidRDefault="00C2360F" w:rsidP="00C2360F">
      <w:pPr>
        <w:spacing w:after="0" w:line="240" w:lineRule="auto"/>
        <w:jc w:val="both"/>
        <w:textAlignment w:val="center"/>
        <w:rPr>
          <w:rFonts w:cstheme="minorHAnsi"/>
          <w:sz w:val="24"/>
          <w:szCs w:val="24"/>
        </w:rPr>
      </w:pPr>
    </w:p>
    <w:p w:rsidR="00093241" w:rsidRDefault="00093241" w:rsidP="00093241">
      <w:pPr>
        <w:pStyle w:val="Ttulo1"/>
        <w:rPr>
          <w:sz w:val="36"/>
          <w:lang w:val="eu-ES"/>
        </w:rPr>
      </w:pPr>
      <w:r>
        <w:rPr>
          <w:sz w:val="36"/>
          <w:lang w:val="eu-ES"/>
        </w:rPr>
        <w:t>2.2</w:t>
      </w:r>
      <w:r w:rsidRPr="00DC60E3">
        <w:rPr>
          <w:sz w:val="36"/>
          <w:lang w:val="eu-ES"/>
        </w:rPr>
        <w:t xml:space="preserve">. </w:t>
      </w:r>
      <w:r>
        <w:rPr>
          <w:sz w:val="36"/>
          <w:lang w:val="eu-ES"/>
        </w:rPr>
        <w:t>ELGEk proposatutako marko analitikoa</w:t>
      </w:r>
    </w:p>
    <w:p w:rsidR="00093241" w:rsidRPr="00093241" w:rsidRDefault="00093241" w:rsidP="00093241">
      <w:pPr>
        <w:rPr>
          <w:lang w:val="eu-ES"/>
        </w:rPr>
      </w:pPr>
    </w:p>
    <w:p w:rsidR="00093241" w:rsidRPr="00093241" w:rsidRDefault="00093241" w:rsidP="00093241">
      <w:pPr>
        <w:spacing w:after="0" w:line="240" w:lineRule="auto"/>
        <w:jc w:val="both"/>
        <w:textAlignment w:val="center"/>
        <w:rPr>
          <w:rFonts w:eastAsia="Times New Roman" w:cstheme="minorHAnsi"/>
          <w:sz w:val="24"/>
          <w:szCs w:val="24"/>
          <w:lang w:eastAsia="es-ES"/>
        </w:rPr>
      </w:pPr>
      <w:r w:rsidRPr="00093241">
        <w:rPr>
          <w:rFonts w:eastAsia="Times New Roman" w:cstheme="minorHAnsi"/>
          <w:sz w:val="24"/>
          <w:szCs w:val="24"/>
          <w:lang w:eastAsia="es-ES"/>
        </w:rPr>
        <w:t>Errentaren banaketan gertatzen diren desparekotasunak era praktikoan aztertzeko orduan, egin beharreko lehenengo gadera zera da: zer errentaren desparekotasuna? Galderak arraroa ematen badu ere, berehala ulertuko duzue.</w:t>
      </w:r>
    </w:p>
    <w:p w:rsidR="00093241" w:rsidRPr="00093241" w:rsidRDefault="00093241" w:rsidP="00093241">
      <w:pPr>
        <w:spacing w:after="0" w:line="240" w:lineRule="auto"/>
        <w:jc w:val="both"/>
        <w:textAlignment w:val="center"/>
        <w:rPr>
          <w:rFonts w:eastAsia="Times New Roman" w:cstheme="minorHAnsi"/>
          <w:sz w:val="24"/>
          <w:szCs w:val="24"/>
          <w:lang w:eastAsia="es-ES"/>
        </w:rPr>
      </w:pPr>
    </w:p>
    <w:p w:rsidR="00093241" w:rsidRPr="00093241" w:rsidRDefault="00093241" w:rsidP="00093241">
      <w:pPr>
        <w:spacing w:after="0" w:line="240" w:lineRule="auto"/>
        <w:jc w:val="both"/>
        <w:textAlignment w:val="center"/>
        <w:rPr>
          <w:rFonts w:eastAsia="Times New Roman" w:cstheme="minorHAnsi"/>
          <w:sz w:val="24"/>
          <w:szCs w:val="24"/>
          <w:lang w:eastAsia="es-ES"/>
        </w:rPr>
      </w:pPr>
      <w:r w:rsidRPr="00093241">
        <w:rPr>
          <w:rFonts w:eastAsia="Times New Roman" w:cstheme="minorHAnsi"/>
          <w:sz w:val="24"/>
          <w:szCs w:val="24"/>
          <w:lang w:eastAsia="es-ES"/>
        </w:rPr>
        <w:t>Gizarte batean desparekotasunak aztertzeko orduan, normalean elkarbizitza-unitate edo familien errenta aztertzen da eta ez norbanakoen errenta. Hori estandar bat da etxe batean hainbat pertsona elkarrekin biziz gero, gastuak elkarbanatzen direlako eta eskala-ekonomiak sortzen direlako (berogailuaren gastua berdina da pertsona bat edo sei berotzeko, esate baterako). Orduan, elkarbizitza-unitateen errenta kalkulatzen da, koefiziente batzuk aplikatuz segun eta zenbat pertsona bizi diren etxe bakoitzean.</w:t>
      </w:r>
    </w:p>
    <w:p w:rsidR="00093241" w:rsidRPr="00093241" w:rsidRDefault="00093241" w:rsidP="00093241">
      <w:pPr>
        <w:spacing w:after="0" w:line="240" w:lineRule="auto"/>
        <w:jc w:val="both"/>
        <w:textAlignment w:val="center"/>
        <w:rPr>
          <w:rFonts w:eastAsia="Times New Roman" w:cstheme="minorHAnsi"/>
          <w:sz w:val="24"/>
          <w:szCs w:val="24"/>
          <w:lang w:eastAsia="es-ES"/>
        </w:rPr>
      </w:pPr>
    </w:p>
    <w:p w:rsidR="00093241" w:rsidRPr="00093241" w:rsidRDefault="00093241" w:rsidP="00093241">
      <w:pPr>
        <w:spacing w:after="0" w:line="240" w:lineRule="auto"/>
        <w:jc w:val="both"/>
        <w:textAlignment w:val="center"/>
        <w:rPr>
          <w:rFonts w:eastAsia="Times New Roman" w:cstheme="minorHAnsi"/>
          <w:sz w:val="24"/>
          <w:szCs w:val="24"/>
          <w:lang w:eastAsia="es-ES"/>
        </w:rPr>
      </w:pPr>
      <w:r w:rsidRPr="00093241">
        <w:rPr>
          <w:rFonts w:eastAsia="Times New Roman" w:cstheme="minorHAnsi"/>
          <w:sz w:val="24"/>
          <w:szCs w:val="24"/>
          <w:lang w:eastAsia="es-ES"/>
        </w:rPr>
        <w:t xml:space="preserve">Baina hasieran egindako galdera hartuko dugu berriro ere. Gure gizarteetan (aurrerago ikasiko dugun bezala) familiek daukaten errenta ez da merkatuan irabazten dutena: familiek merkatuan irabazitako errentari zergak kendu behar zaizkio (diru hori gobernuarentzat delako eta ezin da gastatu) eta gobernuak emandako transferentziak batu (gobernuak familia bati ikasteko beka bat eman ahal dio, esate baterako, eta hori errenta da). Beraz, errentaren banaketa ez da berdina izango gobernuak parte hartu aurretik eta ondoren. </w:t>
      </w:r>
    </w:p>
    <w:p w:rsidR="00093241" w:rsidRPr="00093241" w:rsidRDefault="00093241" w:rsidP="00093241">
      <w:pPr>
        <w:spacing w:after="0" w:line="240" w:lineRule="auto"/>
        <w:jc w:val="both"/>
        <w:textAlignment w:val="center"/>
        <w:rPr>
          <w:rFonts w:eastAsia="Times New Roman" w:cstheme="minorHAnsi"/>
          <w:sz w:val="24"/>
          <w:szCs w:val="24"/>
          <w:lang w:eastAsia="es-ES"/>
        </w:rPr>
      </w:pPr>
    </w:p>
    <w:p w:rsidR="00093241" w:rsidRPr="00093241" w:rsidRDefault="00093241" w:rsidP="00093241">
      <w:pPr>
        <w:spacing w:after="0" w:line="240" w:lineRule="auto"/>
        <w:jc w:val="both"/>
        <w:textAlignment w:val="center"/>
        <w:rPr>
          <w:rFonts w:eastAsia="Times New Roman" w:cstheme="minorHAnsi"/>
          <w:sz w:val="24"/>
          <w:szCs w:val="24"/>
          <w:lang w:eastAsia="es-ES"/>
        </w:rPr>
      </w:pPr>
      <w:r w:rsidRPr="00093241">
        <w:rPr>
          <w:rFonts w:eastAsia="Times New Roman" w:cstheme="minorHAnsi"/>
          <w:sz w:val="24"/>
          <w:szCs w:val="24"/>
          <w:lang w:eastAsia="es-ES"/>
        </w:rPr>
        <w:t>Eta hori da, hain zuzen ere, ELGE konpontzen saiatzen dena. Errentaren banaketan gertatzen diren desparekotasunak aztertzeko marko analitiko (ikasteko modua) bat proposatzen digu gobernuaren parte hartzea kontuan hartuta.</w:t>
      </w:r>
    </w:p>
    <w:p w:rsidR="00093241" w:rsidRDefault="00093241" w:rsidP="00093241">
      <w:pPr>
        <w:spacing w:after="0" w:line="240" w:lineRule="auto"/>
        <w:jc w:val="both"/>
        <w:textAlignment w:val="center"/>
        <w:rPr>
          <w:rFonts w:eastAsia="Times New Roman" w:cstheme="minorHAnsi"/>
          <w:sz w:val="24"/>
          <w:szCs w:val="24"/>
          <w:lang w:eastAsia="es-ES"/>
        </w:rPr>
      </w:pPr>
    </w:p>
    <w:p w:rsidR="00093241" w:rsidRDefault="00093241" w:rsidP="00093241">
      <w:pPr>
        <w:spacing w:after="0" w:line="240" w:lineRule="auto"/>
        <w:jc w:val="both"/>
        <w:textAlignment w:val="center"/>
        <w:rPr>
          <w:rFonts w:eastAsia="Times New Roman" w:cstheme="minorHAnsi"/>
          <w:sz w:val="24"/>
          <w:szCs w:val="24"/>
          <w:lang w:eastAsia="es-ES"/>
        </w:rPr>
      </w:pPr>
      <w:r w:rsidRPr="00093241">
        <w:rPr>
          <w:rFonts w:eastAsia="Times New Roman" w:cstheme="minorHAnsi"/>
          <w:sz w:val="24"/>
          <w:szCs w:val="24"/>
          <w:lang w:eastAsia="es-ES"/>
        </w:rPr>
        <w:t>Ondoko eskema honetan laburbiltzen da:</w:t>
      </w:r>
    </w:p>
    <w:p w:rsidR="00093241" w:rsidRDefault="00093241" w:rsidP="00093241">
      <w:pPr>
        <w:spacing w:after="0" w:line="240" w:lineRule="auto"/>
        <w:jc w:val="both"/>
        <w:textAlignment w:val="center"/>
        <w:rPr>
          <w:rFonts w:eastAsia="Times New Roman" w:cstheme="minorHAnsi"/>
          <w:sz w:val="24"/>
          <w:szCs w:val="24"/>
          <w:lang w:eastAsia="es-ES"/>
        </w:rPr>
      </w:pPr>
    </w:p>
    <w:p w:rsidR="00093241" w:rsidRDefault="00093241" w:rsidP="00093241">
      <w:pPr>
        <w:spacing w:after="0" w:line="240" w:lineRule="auto"/>
        <w:jc w:val="center"/>
        <w:textAlignment w:val="center"/>
        <w:rPr>
          <w:rFonts w:ascii="Merriweather" w:eastAsia="Times New Roman" w:hAnsi="Merriweather" w:cs="Arial"/>
          <w:b/>
          <w:bCs/>
          <w:sz w:val="23"/>
          <w:szCs w:val="23"/>
          <w:lang w:eastAsia="es-ES"/>
        </w:rPr>
      </w:pPr>
    </w:p>
    <w:p w:rsidR="00093241" w:rsidRDefault="00093241" w:rsidP="00093241">
      <w:pPr>
        <w:spacing w:after="0" w:line="240" w:lineRule="auto"/>
        <w:jc w:val="center"/>
        <w:textAlignment w:val="center"/>
        <w:rPr>
          <w:rFonts w:ascii="Merriweather" w:eastAsia="Times New Roman" w:hAnsi="Merriweather" w:cs="Arial"/>
          <w:b/>
          <w:bCs/>
          <w:sz w:val="23"/>
          <w:szCs w:val="23"/>
          <w:lang w:eastAsia="es-ES"/>
        </w:rPr>
      </w:pPr>
    </w:p>
    <w:p w:rsidR="00093241" w:rsidRDefault="00093241" w:rsidP="00093241">
      <w:pPr>
        <w:spacing w:after="0" w:line="240" w:lineRule="auto"/>
        <w:jc w:val="center"/>
        <w:textAlignment w:val="center"/>
        <w:rPr>
          <w:rFonts w:ascii="Merriweather" w:eastAsia="Times New Roman" w:hAnsi="Merriweather" w:cs="Arial"/>
          <w:b/>
          <w:bCs/>
          <w:sz w:val="23"/>
          <w:szCs w:val="23"/>
          <w:lang w:eastAsia="es-ES"/>
        </w:rPr>
      </w:pPr>
    </w:p>
    <w:p w:rsidR="00093241" w:rsidRDefault="00093241" w:rsidP="00093241">
      <w:pPr>
        <w:spacing w:after="0" w:line="240" w:lineRule="auto"/>
        <w:jc w:val="center"/>
        <w:textAlignment w:val="center"/>
        <w:rPr>
          <w:rFonts w:ascii="Merriweather" w:eastAsia="Times New Roman" w:hAnsi="Merriweather" w:cs="Arial"/>
          <w:b/>
          <w:bCs/>
          <w:sz w:val="23"/>
          <w:szCs w:val="23"/>
          <w:lang w:eastAsia="es-ES"/>
        </w:rPr>
      </w:pPr>
    </w:p>
    <w:p w:rsidR="00093241" w:rsidRDefault="00093241" w:rsidP="00093241">
      <w:pPr>
        <w:spacing w:after="0" w:line="240" w:lineRule="auto"/>
        <w:jc w:val="center"/>
        <w:textAlignment w:val="center"/>
        <w:rPr>
          <w:rFonts w:ascii="Merriweather" w:eastAsia="Times New Roman" w:hAnsi="Merriweather" w:cs="Arial"/>
          <w:b/>
          <w:bCs/>
          <w:sz w:val="23"/>
          <w:szCs w:val="23"/>
          <w:lang w:eastAsia="es-ES"/>
        </w:rPr>
      </w:pPr>
    </w:p>
    <w:p w:rsidR="00093241" w:rsidRDefault="00093241" w:rsidP="00093241">
      <w:pPr>
        <w:spacing w:after="0" w:line="240" w:lineRule="auto"/>
        <w:jc w:val="center"/>
        <w:textAlignment w:val="center"/>
        <w:rPr>
          <w:rFonts w:ascii="Merriweather" w:eastAsia="Times New Roman" w:hAnsi="Merriweather" w:cs="Arial"/>
          <w:b/>
          <w:bCs/>
          <w:sz w:val="23"/>
          <w:szCs w:val="23"/>
          <w:lang w:eastAsia="es-ES"/>
        </w:rPr>
      </w:pPr>
    </w:p>
    <w:p w:rsidR="00093241" w:rsidRDefault="00093241" w:rsidP="00093241">
      <w:pPr>
        <w:spacing w:after="0" w:line="240" w:lineRule="auto"/>
        <w:jc w:val="center"/>
        <w:textAlignment w:val="center"/>
        <w:rPr>
          <w:rFonts w:ascii="Merriweather" w:eastAsia="Times New Roman" w:hAnsi="Merriweather" w:cs="Arial"/>
          <w:b/>
          <w:bCs/>
          <w:sz w:val="23"/>
          <w:szCs w:val="23"/>
          <w:lang w:eastAsia="es-ES"/>
        </w:rPr>
      </w:pPr>
    </w:p>
    <w:p w:rsidR="00093241" w:rsidRDefault="00093241" w:rsidP="00093241">
      <w:pPr>
        <w:spacing w:after="0" w:line="240" w:lineRule="auto"/>
        <w:jc w:val="center"/>
        <w:textAlignment w:val="center"/>
        <w:rPr>
          <w:rFonts w:ascii="Merriweather" w:eastAsia="Times New Roman" w:hAnsi="Merriweather" w:cs="Arial"/>
          <w:b/>
          <w:bCs/>
          <w:sz w:val="23"/>
          <w:szCs w:val="23"/>
          <w:lang w:eastAsia="es-ES"/>
        </w:rPr>
      </w:pPr>
    </w:p>
    <w:p w:rsidR="00093241" w:rsidRPr="00093241" w:rsidRDefault="00093241" w:rsidP="00093241">
      <w:pPr>
        <w:spacing w:after="0" w:line="240" w:lineRule="auto"/>
        <w:jc w:val="center"/>
        <w:textAlignment w:val="center"/>
        <w:rPr>
          <w:rFonts w:eastAsia="Times New Roman" w:cstheme="minorHAnsi"/>
          <w:b/>
          <w:bCs/>
          <w:sz w:val="24"/>
          <w:szCs w:val="24"/>
          <w:lang w:eastAsia="es-ES"/>
        </w:rPr>
      </w:pPr>
      <w:r w:rsidRPr="00093241">
        <w:rPr>
          <w:rFonts w:eastAsia="Times New Roman" w:cstheme="minorHAnsi"/>
          <w:b/>
          <w:bCs/>
          <w:sz w:val="24"/>
          <w:szCs w:val="24"/>
          <w:lang w:eastAsia="es-ES"/>
        </w:rPr>
        <w:lastRenderedPageBreak/>
        <w:t>Errentaren banaketaren ezberdintasuna aztertzeko marko analitikoa.</w:t>
      </w:r>
    </w:p>
    <w:p w:rsidR="00093241" w:rsidRDefault="00093241" w:rsidP="00093241">
      <w:pPr>
        <w:spacing w:after="0" w:line="240" w:lineRule="auto"/>
        <w:jc w:val="center"/>
        <w:textAlignment w:val="center"/>
        <w:rPr>
          <w:rFonts w:ascii="Merriweather" w:eastAsia="Times New Roman" w:hAnsi="Merriweather" w:cs="Arial"/>
          <w:sz w:val="23"/>
          <w:szCs w:val="23"/>
          <w:lang w:eastAsia="es-ES"/>
        </w:rPr>
      </w:pPr>
    </w:p>
    <w:p w:rsidR="00093241" w:rsidRPr="00093241" w:rsidRDefault="00093241" w:rsidP="00093241">
      <w:pPr>
        <w:spacing w:after="0" w:line="240" w:lineRule="auto"/>
        <w:jc w:val="center"/>
        <w:textAlignment w:val="center"/>
        <w:rPr>
          <w:rFonts w:ascii="Merriweather" w:eastAsia="Times New Roman" w:hAnsi="Merriweather" w:cs="Arial"/>
          <w:sz w:val="23"/>
          <w:szCs w:val="23"/>
          <w:lang w:eastAsia="es-ES"/>
        </w:rPr>
      </w:pPr>
    </w:p>
    <w:p w:rsidR="00093241" w:rsidRPr="00093241" w:rsidRDefault="00093241" w:rsidP="00093241">
      <w:pPr>
        <w:spacing w:after="0" w:line="240" w:lineRule="auto"/>
        <w:textAlignment w:val="center"/>
        <w:rPr>
          <w:rFonts w:ascii="Arial" w:eastAsia="Times New Roman" w:hAnsi="Arial" w:cs="Arial"/>
          <w:sz w:val="24"/>
          <w:szCs w:val="24"/>
          <w:lang w:eastAsia="es-ES"/>
        </w:rPr>
      </w:pPr>
      <w:r>
        <w:rPr>
          <w:rFonts w:ascii="Arial" w:eastAsia="Times New Roman" w:hAnsi="Arial" w:cs="Arial"/>
          <w:noProof/>
          <w:sz w:val="24"/>
          <w:szCs w:val="24"/>
          <w:lang w:eastAsia="es-ES"/>
        </w:rPr>
        <w:drawing>
          <wp:anchor distT="0" distB="0" distL="114300" distR="114300" simplePos="0" relativeHeight="251662336" behindDoc="0" locked="0" layoutInCell="1" allowOverlap="1">
            <wp:simplePos x="0" y="0"/>
            <wp:positionH relativeFrom="column">
              <wp:posOffset>3810</wp:posOffset>
            </wp:positionH>
            <wp:positionV relativeFrom="paragraph">
              <wp:posOffset>3810</wp:posOffset>
            </wp:positionV>
            <wp:extent cx="5220335" cy="3238500"/>
            <wp:effectExtent l="0" t="0" r="0" b="0"/>
            <wp:wrapSquare wrapText="bothSides"/>
            <wp:docPr id="5" name="Imagen 5" descr="https://lh4.googleusercontent.com/Iq1egDnZMixMA_hMGyfJGZeolGuXI-RjyiLd9f6QX9pOvepAV2bHr8jAAUUXLe0BjQCaRLLRC9qgYjXEPWMp238xAWLrEfuMNe6hyTyogzUwRRMOxFA=w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Iq1egDnZMixMA_hMGyfJGZeolGuXI-RjyiLd9f6QX9pOvepAV2bHr8jAAUUXLe0BjQCaRLLRC9qgYjXEPWMp238xAWLrEfuMNe6hyTyogzUwRRMOxFA=w9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0335" cy="323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241" w:rsidRPr="00093241" w:rsidRDefault="00093241" w:rsidP="00093241">
      <w:pPr>
        <w:spacing w:after="0" w:line="240" w:lineRule="auto"/>
        <w:jc w:val="both"/>
        <w:textAlignment w:val="center"/>
        <w:rPr>
          <w:rFonts w:eastAsia="Times New Roman" w:cstheme="minorHAnsi"/>
          <w:sz w:val="24"/>
          <w:szCs w:val="24"/>
          <w:lang w:eastAsia="es-ES"/>
        </w:rPr>
      </w:pPr>
    </w:p>
    <w:p w:rsidR="00093241" w:rsidRPr="00093241" w:rsidRDefault="00093241" w:rsidP="00093241">
      <w:pPr>
        <w:spacing w:after="0" w:line="240" w:lineRule="auto"/>
        <w:jc w:val="both"/>
        <w:textAlignment w:val="center"/>
        <w:rPr>
          <w:rFonts w:eastAsia="Times New Roman" w:cstheme="minorHAnsi"/>
          <w:sz w:val="24"/>
          <w:szCs w:val="24"/>
          <w:lang w:eastAsia="es-ES"/>
        </w:rPr>
      </w:pPr>
      <w:r w:rsidRPr="00093241">
        <w:rPr>
          <w:rFonts w:eastAsia="Times New Roman" w:cstheme="minorHAnsi"/>
          <w:sz w:val="24"/>
          <w:szCs w:val="24"/>
          <w:lang w:eastAsia="es-ES"/>
        </w:rPr>
        <w:t>Ezer azaldu baino lehen defini ditzagun eskeman agertzen diren kontzeptu batzuk:</w:t>
      </w:r>
    </w:p>
    <w:p w:rsidR="00093241" w:rsidRPr="00093241" w:rsidRDefault="00093241" w:rsidP="00093241">
      <w:pPr>
        <w:spacing w:after="0" w:line="240" w:lineRule="auto"/>
        <w:jc w:val="both"/>
        <w:textAlignment w:val="center"/>
        <w:rPr>
          <w:rFonts w:eastAsia="Times New Roman" w:cstheme="minorHAnsi"/>
          <w:sz w:val="24"/>
          <w:szCs w:val="24"/>
          <w:lang w:eastAsia="es-ES"/>
        </w:rPr>
      </w:pPr>
    </w:p>
    <w:p w:rsidR="00093241" w:rsidRDefault="00093241" w:rsidP="00093241">
      <w:pPr>
        <w:pStyle w:val="Prrafodelista"/>
        <w:numPr>
          <w:ilvl w:val="0"/>
          <w:numId w:val="11"/>
        </w:numPr>
        <w:spacing w:after="0" w:line="240" w:lineRule="auto"/>
        <w:jc w:val="both"/>
        <w:textAlignment w:val="center"/>
        <w:rPr>
          <w:rFonts w:eastAsia="Times New Roman" w:cstheme="minorHAnsi"/>
          <w:sz w:val="24"/>
          <w:szCs w:val="24"/>
          <w:lang w:eastAsia="es-ES"/>
        </w:rPr>
      </w:pPr>
      <w:r w:rsidRPr="00093241">
        <w:rPr>
          <w:rFonts w:eastAsia="Times New Roman" w:cstheme="minorHAnsi"/>
          <w:b/>
          <w:bCs/>
          <w:sz w:val="24"/>
          <w:szCs w:val="24"/>
          <w:lang w:eastAsia="es-ES"/>
        </w:rPr>
        <w:t>familien merkatuko errenta</w:t>
      </w:r>
      <w:r w:rsidRPr="00093241">
        <w:rPr>
          <w:rFonts w:eastAsia="Times New Roman" w:cstheme="minorHAnsi"/>
          <w:sz w:val="24"/>
          <w:szCs w:val="24"/>
          <w:lang w:eastAsia="es-ES"/>
        </w:rPr>
        <w:t>: familiek merkatuan lortzen duten errenta. Hau da, elkarbizitza unitate bateko kideek euren kualifikazioei esker lan merkatuetan eskuratzen dituzten soldatak edo jarduera ekonomikoak gauzatuz lortzen dutena (funtsean, hauxe da, nahiz eta beste errenta mota batzuk dauden). Zera litzateke, norberak "kalean" lortzen duen errenta.</w:t>
      </w:r>
    </w:p>
    <w:p w:rsidR="00093241" w:rsidRPr="00093241" w:rsidRDefault="00093241" w:rsidP="00093241">
      <w:pPr>
        <w:pStyle w:val="Prrafodelista"/>
        <w:spacing w:after="0" w:line="240" w:lineRule="auto"/>
        <w:ind w:left="360"/>
        <w:jc w:val="both"/>
        <w:textAlignment w:val="center"/>
        <w:rPr>
          <w:rFonts w:eastAsia="Times New Roman" w:cstheme="minorHAnsi"/>
          <w:sz w:val="24"/>
          <w:szCs w:val="24"/>
          <w:lang w:eastAsia="es-ES"/>
        </w:rPr>
      </w:pPr>
    </w:p>
    <w:p w:rsidR="00093241" w:rsidRDefault="00093241" w:rsidP="00093241">
      <w:pPr>
        <w:pStyle w:val="Prrafodelista"/>
        <w:numPr>
          <w:ilvl w:val="0"/>
          <w:numId w:val="11"/>
        </w:numPr>
        <w:spacing w:after="0" w:line="240" w:lineRule="auto"/>
        <w:jc w:val="both"/>
        <w:textAlignment w:val="center"/>
        <w:rPr>
          <w:rFonts w:eastAsia="Times New Roman" w:cstheme="minorHAnsi"/>
          <w:sz w:val="24"/>
          <w:szCs w:val="24"/>
          <w:lang w:eastAsia="es-ES"/>
        </w:rPr>
      </w:pPr>
      <w:r w:rsidRPr="00093241">
        <w:rPr>
          <w:rFonts w:eastAsia="Times New Roman" w:cstheme="minorHAnsi"/>
          <w:b/>
          <w:bCs/>
          <w:sz w:val="24"/>
          <w:szCs w:val="24"/>
          <w:lang w:eastAsia="es-ES"/>
        </w:rPr>
        <w:t>gobernuaren zergak eta diruzko transferentziak</w:t>
      </w:r>
      <w:r w:rsidRPr="00093241">
        <w:rPr>
          <w:rFonts w:eastAsia="Times New Roman" w:cstheme="minorHAnsi"/>
          <w:sz w:val="24"/>
          <w:szCs w:val="24"/>
          <w:lang w:eastAsia="es-ES"/>
        </w:rPr>
        <w:t>: gobernuak familiei kobratzen dizkien zergak eta ematen dizkien diruzko laguntzak (bekak, langabezia-sariak, pobreziaren aurkako laguntzak, etab.). Zergek familien errenta murriztuko dute eta diruzko transferentziek handitu.</w:t>
      </w:r>
    </w:p>
    <w:p w:rsidR="00093241" w:rsidRPr="00093241" w:rsidRDefault="00093241" w:rsidP="00093241">
      <w:pPr>
        <w:spacing w:after="0" w:line="240" w:lineRule="auto"/>
        <w:jc w:val="both"/>
        <w:textAlignment w:val="center"/>
        <w:rPr>
          <w:rFonts w:eastAsia="Times New Roman" w:cstheme="minorHAnsi"/>
          <w:sz w:val="24"/>
          <w:szCs w:val="24"/>
          <w:lang w:eastAsia="es-ES"/>
        </w:rPr>
      </w:pPr>
    </w:p>
    <w:p w:rsidR="00093241" w:rsidRDefault="00093241" w:rsidP="00093241">
      <w:pPr>
        <w:pStyle w:val="Prrafodelista"/>
        <w:numPr>
          <w:ilvl w:val="0"/>
          <w:numId w:val="11"/>
        </w:numPr>
        <w:spacing w:after="0" w:line="240" w:lineRule="auto"/>
        <w:jc w:val="both"/>
        <w:textAlignment w:val="center"/>
        <w:rPr>
          <w:rFonts w:eastAsia="Times New Roman" w:cstheme="minorHAnsi"/>
          <w:sz w:val="24"/>
          <w:szCs w:val="24"/>
          <w:lang w:eastAsia="es-ES"/>
        </w:rPr>
      </w:pPr>
      <w:r w:rsidRPr="00093241">
        <w:rPr>
          <w:rFonts w:eastAsia="Times New Roman" w:cstheme="minorHAnsi"/>
          <w:b/>
          <w:bCs/>
          <w:sz w:val="24"/>
          <w:szCs w:val="24"/>
          <w:lang w:eastAsia="es-ES"/>
        </w:rPr>
        <w:t>familien errenta erabilgarria</w:t>
      </w:r>
      <w:r w:rsidRPr="00093241">
        <w:rPr>
          <w:rFonts w:eastAsia="Times New Roman" w:cstheme="minorHAnsi"/>
          <w:sz w:val="24"/>
          <w:szCs w:val="24"/>
          <w:lang w:eastAsia="es-ES"/>
        </w:rPr>
        <w:t xml:space="preserve">: familien merkatuko errenta - zergak + diruzko transferentziak. Hau da, familiei zer errenta geratzen zaien gobernuari zergak ordaindu ondoren eta diruzko transferentziak jaso ondoren. Batzuk galtzaile garbiak izango dira eta beste batzuk irabazle garbiak. </w:t>
      </w:r>
    </w:p>
    <w:p w:rsidR="00093241" w:rsidRPr="00093241" w:rsidRDefault="00093241" w:rsidP="00093241">
      <w:pPr>
        <w:spacing w:after="0" w:line="240" w:lineRule="auto"/>
        <w:jc w:val="both"/>
        <w:textAlignment w:val="center"/>
        <w:rPr>
          <w:rFonts w:eastAsia="Times New Roman" w:cstheme="minorHAnsi"/>
          <w:sz w:val="24"/>
          <w:szCs w:val="24"/>
          <w:lang w:eastAsia="es-ES"/>
        </w:rPr>
      </w:pPr>
    </w:p>
    <w:p w:rsidR="00093241" w:rsidRPr="00093241" w:rsidRDefault="00093241" w:rsidP="00093241">
      <w:pPr>
        <w:pStyle w:val="Prrafodelista"/>
        <w:numPr>
          <w:ilvl w:val="0"/>
          <w:numId w:val="11"/>
        </w:numPr>
        <w:spacing w:after="0" w:line="240" w:lineRule="auto"/>
        <w:jc w:val="both"/>
        <w:textAlignment w:val="center"/>
        <w:rPr>
          <w:rFonts w:eastAsia="Times New Roman" w:cstheme="minorHAnsi"/>
          <w:sz w:val="24"/>
          <w:szCs w:val="24"/>
          <w:lang w:eastAsia="es-ES"/>
        </w:rPr>
      </w:pPr>
      <w:r w:rsidRPr="00093241">
        <w:rPr>
          <w:rFonts w:eastAsia="Times New Roman" w:cstheme="minorHAnsi"/>
          <w:b/>
          <w:bCs/>
          <w:sz w:val="24"/>
          <w:szCs w:val="24"/>
          <w:lang w:eastAsia="es-ES"/>
        </w:rPr>
        <w:t>gobernuaren gauzazko transferentziak</w:t>
      </w:r>
      <w:r w:rsidRPr="00093241">
        <w:rPr>
          <w:rFonts w:eastAsia="Times New Roman" w:cstheme="minorHAnsi"/>
          <w:sz w:val="24"/>
          <w:szCs w:val="24"/>
          <w:lang w:eastAsia="es-ES"/>
        </w:rPr>
        <w:t>: gobernuak familiei emandako laguntzak baina dirurik eman gabe. Batez ere osasungintzak eta hezkuntzak osatzen dituzte. Familiek ez dute diru hori zuzenean jasotzen, baina zerbitzu horiek dohainik jasotzean ordainketa aurrezten dute eta, beraz, zeharka gastuaren onuradunak dira.</w:t>
      </w:r>
    </w:p>
    <w:p w:rsidR="00093241" w:rsidRPr="00093241" w:rsidRDefault="00093241" w:rsidP="00093241">
      <w:pPr>
        <w:pStyle w:val="Prrafodelista"/>
        <w:numPr>
          <w:ilvl w:val="0"/>
          <w:numId w:val="11"/>
        </w:numPr>
        <w:spacing w:after="0" w:line="240" w:lineRule="auto"/>
        <w:jc w:val="both"/>
        <w:textAlignment w:val="center"/>
        <w:rPr>
          <w:rFonts w:eastAsia="Times New Roman" w:cstheme="minorHAnsi"/>
          <w:sz w:val="24"/>
          <w:szCs w:val="24"/>
          <w:lang w:eastAsia="es-ES"/>
        </w:rPr>
      </w:pPr>
      <w:r w:rsidRPr="00093241">
        <w:rPr>
          <w:rFonts w:eastAsia="Times New Roman" w:cstheme="minorHAnsi"/>
          <w:b/>
          <w:bCs/>
          <w:sz w:val="24"/>
          <w:szCs w:val="24"/>
          <w:lang w:eastAsia="es-ES"/>
        </w:rPr>
        <w:lastRenderedPageBreak/>
        <w:t>familien errenta erabilgarri doitua</w:t>
      </w:r>
      <w:r w:rsidRPr="00093241">
        <w:rPr>
          <w:rFonts w:eastAsia="Times New Roman" w:cstheme="minorHAnsi"/>
          <w:sz w:val="24"/>
          <w:szCs w:val="24"/>
          <w:lang w:eastAsia="es-ES"/>
        </w:rPr>
        <w:t>: familien errenta erabilgarria + gauzazko transferentziak. Hemen familien errentan gobernuaren laguntza guztiak barneratuta daude, bai diruzkoak bai gauzazkoak.</w:t>
      </w:r>
    </w:p>
    <w:p w:rsidR="00093241" w:rsidRPr="00093241" w:rsidRDefault="00093241" w:rsidP="00093241">
      <w:pPr>
        <w:rPr>
          <w:rFonts w:cstheme="minorHAnsi"/>
          <w:sz w:val="24"/>
          <w:szCs w:val="24"/>
        </w:rPr>
      </w:pPr>
    </w:p>
    <w:p w:rsidR="00093241" w:rsidRPr="00093241" w:rsidRDefault="00093241" w:rsidP="00093241">
      <w:pPr>
        <w:spacing w:after="0" w:line="240" w:lineRule="auto"/>
        <w:jc w:val="both"/>
        <w:textAlignment w:val="center"/>
        <w:rPr>
          <w:rFonts w:eastAsia="Times New Roman" w:cstheme="minorHAnsi"/>
          <w:sz w:val="24"/>
          <w:szCs w:val="24"/>
          <w:lang w:eastAsia="es-ES"/>
        </w:rPr>
      </w:pPr>
      <w:r w:rsidRPr="00093241">
        <w:rPr>
          <w:rFonts w:eastAsia="Times New Roman" w:cstheme="minorHAnsi"/>
          <w:sz w:val="24"/>
          <w:szCs w:val="24"/>
          <w:lang w:eastAsia="es-ES"/>
        </w:rPr>
        <w:t xml:space="preserve">Definizioak eman ondoren ELGEren marko analitikoa aztertuko dugu. </w:t>
      </w:r>
      <w:r w:rsidRPr="00093241">
        <w:rPr>
          <w:rFonts w:eastAsia="Times New Roman" w:cstheme="minorHAnsi"/>
          <w:b/>
          <w:bCs/>
          <w:sz w:val="24"/>
          <w:szCs w:val="24"/>
          <w:lang w:eastAsia="es-ES"/>
        </w:rPr>
        <w:t>Hiru urrats</w:t>
      </w:r>
      <w:r w:rsidRPr="00093241">
        <w:rPr>
          <w:rFonts w:eastAsia="Times New Roman" w:cstheme="minorHAnsi"/>
          <w:sz w:val="24"/>
          <w:szCs w:val="24"/>
          <w:lang w:eastAsia="es-ES"/>
        </w:rPr>
        <w:t xml:space="preserve"> proposatzen ditu analisi horretarako (goiko eskemari jarraiki):</w:t>
      </w:r>
    </w:p>
    <w:p w:rsidR="00093241" w:rsidRPr="00093241" w:rsidRDefault="00093241" w:rsidP="00093241">
      <w:pPr>
        <w:spacing w:after="0" w:line="240" w:lineRule="auto"/>
        <w:jc w:val="both"/>
        <w:textAlignment w:val="center"/>
        <w:rPr>
          <w:rFonts w:eastAsia="Times New Roman" w:cstheme="minorHAnsi"/>
          <w:sz w:val="24"/>
          <w:szCs w:val="24"/>
          <w:lang w:eastAsia="es-ES"/>
        </w:rPr>
      </w:pPr>
    </w:p>
    <w:p w:rsidR="00093241" w:rsidRPr="00093241" w:rsidRDefault="00093241" w:rsidP="00093241">
      <w:pPr>
        <w:pStyle w:val="Prrafodelista"/>
        <w:numPr>
          <w:ilvl w:val="0"/>
          <w:numId w:val="15"/>
        </w:numPr>
        <w:spacing w:after="0" w:line="240" w:lineRule="auto"/>
        <w:jc w:val="both"/>
        <w:textAlignment w:val="center"/>
        <w:rPr>
          <w:rFonts w:eastAsia="Times New Roman" w:cstheme="minorHAnsi"/>
          <w:sz w:val="24"/>
          <w:szCs w:val="24"/>
          <w:lang w:eastAsia="es-ES"/>
        </w:rPr>
      </w:pPr>
      <w:r w:rsidRPr="00093241">
        <w:rPr>
          <w:rFonts w:eastAsia="Times New Roman" w:cstheme="minorHAnsi"/>
          <w:sz w:val="24"/>
          <w:szCs w:val="24"/>
          <w:lang w:eastAsia="es-ES"/>
        </w:rPr>
        <w:t>aurrena, merkatuko errentaren banaketa aztertzea</w:t>
      </w:r>
    </w:p>
    <w:p w:rsidR="00093241" w:rsidRPr="00093241" w:rsidRDefault="00093241" w:rsidP="00093241">
      <w:pPr>
        <w:pStyle w:val="Prrafodelista"/>
        <w:numPr>
          <w:ilvl w:val="0"/>
          <w:numId w:val="15"/>
        </w:numPr>
        <w:spacing w:after="0" w:line="240" w:lineRule="auto"/>
        <w:jc w:val="both"/>
        <w:textAlignment w:val="center"/>
        <w:rPr>
          <w:rFonts w:eastAsia="Times New Roman" w:cstheme="minorHAnsi"/>
          <w:sz w:val="24"/>
          <w:szCs w:val="24"/>
          <w:lang w:eastAsia="es-ES"/>
        </w:rPr>
      </w:pPr>
      <w:r w:rsidRPr="00093241">
        <w:rPr>
          <w:rFonts w:eastAsia="Times New Roman" w:cstheme="minorHAnsi"/>
          <w:sz w:val="24"/>
          <w:szCs w:val="24"/>
          <w:lang w:eastAsia="es-ES"/>
        </w:rPr>
        <w:t>hurrena, errenta erabilgarriaren banaketa aztertzea</w:t>
      </w:r>
    </w:p>
    <w:p w:rsidR="00093241" w:rsidRPr="00093241" w:rsidRDefault="00093241" w:rsidP="00093241">
      <w:pPr>
        <w:pStyle w:val="Prrafodelista"/>
        <w:numPr>
          <w:ilvl w:val="0"/>
          <w:numId w:val="15"/>
        </w:numPr>
        <w:spacing w:after="0" w:line="240" w:lineRule="auto"/>
        <w:jc w:val="both"/>
        <w:textAlignment w:val="center"/>
        <w:rPr>
          <w:rFonts w:eastAsia="Times New Roman" w:cstheme="minorHAnsi"/>
          <w:sz w:val="24"/>
          <w:szCs w:val="24"/>
          <w:lang w:eastAsia="es-ES"/>
        </w:rPr>
      </w:pPr>
      <w:r w:rsidRPr="00093241">
        <w:rPr>
          <w:rFonts w:eastAsia="Times New Roman" w:cstheme="minorHAnsi"/>
          <w:sz w:val="24"/>
          <w:szCs w:val="24"/>
          <w:lang w:eastAsia="es-ES"/>
        </w:rPr>
        <w:t>azkena, errenta erabilgarri doituaren banaketa aztertzea</w:t>
      </w:r>
    </w:p>
    <w:p w:rsidR="00093241" w:rsidRPr="00093241" w:rsidRDefault="00093241" w:rsidP="00093241">
      <w:pPr>
        <w:pStyle w:val="Prrafodelista"/>
        <w:numPr>
          <w:ilvl w:val="0"/>
          <w:numId w:val="15"/>
        </w:numPr>
        <w:spacing w:after="0" w:line="240" w:lineRule="auto"/>
        <w:jc w:val="both"/>
        <w:textAlignment w:val="center"/>
        <w:rPr>
          <w:rFonts w:eastAsia="Times New Roman" w:cstheme="minorHAnsi"/>
          <w:sz w:val="24"/>
          <w:szCs w:val="24"/>
          <w:lang w:eastAsia="es-ES"/>
        </w:rPr>
      </w:pPr>
      <w:r w:rsidRPr="00093241">
        <w:rPr>
          <w:rFonts w:eastAsia="Times New Roman" w:cstheme="minorHAnsi"/>
          <w:sz w:val="24"/>
          <w:szCs w:val="24"/>
          <w:lang w:eastAsia="es-ES"/>
        </w:rPr>
        <w:t>Analisia Giniren indizeak erabiliz gauzatu behar da:</w:t>
      </w:r>
    </w:p>
    <w:p w:rsidR="00093241" w:rsidRPr="00093241" w:rsidRDefault="00093241" w:rsidP="00093241">
      <w:pPr>
        <w:pStyle w:val="Prrafodelista"/>
        <w:numPr>
          <w:ilvl w:val="0"/>
          <w:numId w:val="15"/>
        </w:numPr>
        <w:spacing w:after="0" w:line="240" w:lineRule="auto"/>
        <w:jc w:val="both"/>
        <w:textAlignment w:val="center"/>
        <w:rPr>
          <w:rFonts w:eastAsia="Times New Roman" w:cstheme="minorHAnsi"/>
          <w:sz w:val="24"/>
          <w:szCs w:val="24"/>
          <w:lang w:eastAsia="es-ES"/>
        </w:rPr>
      </w:pPr>
      <w:r w:rsidRPr="00093241">
        <w:rPr>
          <w:rFonts w:eastAsia="Times New Roman" w:cstheme="minorHAnsi"/>
          <w:sz w:val="24"/>
          <w:szCs w:val="24"/>
          <w:lang w:eastAsia="es-ES"/>
        </w:rPr>
        <w:t>merkatuko errentaren banaketaren giniren indizea: GI</w:t>
      </w:r>
      <w:r w:rsidRPr="00093241">
        <w:rPr>
          <w:rFonts w:eastAsia="Times New Roman" w:cstheme="minorHAnsi"/>
          <w:sz w:val="24"/>
          <w:szCs w:val="24"/>
          <w:vertAlign w:val="subscript"/>
          <w:lang w:eastAsia="es-ES"/>
        </w:rPr>
        <w:t>ME</w:t>
      </w:r>
    </w:p>
    <w:p w:rsidR="00093241" w:rsidRPr="00093241" w:rsidRDefault="00093241" w:rsidP="00093241">
      <w:pPr>
        <w:pStyle w:val="Prrafodelista"/>
        <w:numPr>
          <w:ilvl w:val="0"/>
          <w:numId w:val="15"/>
        </w:numPr>
        <w:spacing w:after="0" w:line="240" w:lineRule="auto"/>
        <w:jc w:val="both"/>
        <w:textAlignment w:val="center"/>
        <w:rPr>
          <w:rFonts w:eastAsia="Times New Roman" w:cstheme="minorHAnsi"/>
          <w:sz w:val="24"/>
          <w:szCs w:val="24"/>
          <w:lang w:eastAsia="es-ES"/>
        </w:rPr>
      </w:pPr>
      <w:r w:rsidRPr="00093241">
        <w:rPr>
          <w:rFonts w:eastAsia="Times New Roman" w:cstheme="minorHAnsi"/>
          <w:sz w:val="24"/>
          <w:szCs w:val="24"/>
          <w:lang w:eastAsia="es-ES"/>
        </w:rPr>
        <w:t>errenta erabilgarriaren banaketaren giniren indizea: GI</w:t>
      </w:r>
      <w:r w:rsidRPr="00093241">
        <w:rPr>
          <w:rFonts w:eastAsia="Times New Roman" w:cstheme="minorHAnsi"/>
          <w:sz w:val="24"/>
          <w:szCs w:val="24"/>
          <w:vertAlign w:val="subscript"/>
          <w:lang w:eastAsia="es-ES"/>
        </w:rPr>
        <w:t>EE</w:t>
      </w:r>
    </w:p>
    <w:p w:rsidR="00093241" w:rsidRPr="00093241" w:rsidRDefault="00093241" w:rsidP="00093241">
      <w:pPr>
        <w:pStyle w:val="Prrafodelista"/>
        <w:numPr>
          <w:ilvl w:val="0"/>
          <w:numId w:val="15"/>
        </w:numPr>
        <w:spacing w:after="0" w:line="240" w:lineRule="auto"/>
        <w:jc w:val="both"/>
        <w:textAlignment w:val="center"/>
        <w:rPr>
          <w:rFonts w:eastAsia="Times New Roman" w:cstheme="minorHAnsi"/>
          <w:sz w:val="24"/>
          <w:szCs w:val="24"/>
          <w:lang w:eastAsia="es-ES"/>
        </w:rPr>
      </w:pPr>
      <w:r w:rsidRPr="00093241">
        <w:rPr>
          <w:rFonts w:eastAsia="Times New Roman" w:cstheme="minorHAnsi"/>
          <w:sz w:val="24"/>
          <w:szCs w:val="24"/>
          <w:lang w:eastAsia="es-ES"/>
        </w:rPr>
        <w:t>errenta erabilgarri doituaren banaketaren giniren indizea: GI</w:t>
      </w:r>
      <w:r w:rsidRPr="00093241">
        <w:rPr>
          <w:rFonts w:eastAsia="Times New Roman" w:cstheme="minorHAnsi"/>
          <w:sz w:val="24"/>
          <w:szCs w:val="24"/>
          <w:vertAlign w:val="subscript"/>
          <w:lang w:eastAsia="es-ES"/>
        </w:rPr>
        <w:t>EED</w:t>
      </w:r>
    </w:p>
    <w:p w:rsidR="00093241" w:rsidRDefault="00093241" w:rsidP="00093241">
      <w:pPr>
        <w:spacing w:after="0" w:line="240" w:lineRule="auto"/>
        <w:jc w:val="both"/>
        <w:textAlignment w:val="center"/>
        <w:rPr>
          <w:rFonts w:eastAsia="Times New Roman" w:cstheme="minorHAnsi"/>
          <w:sz w:val="24"/>
          <w:szCs w:val="24"/>
          <w:lang w:eastAsia="es-ES"/>
        </w:rPr>
      </w:pPr>
    </w:p>
    <w:p w:rsidR="00093241" w:rsidRDefault="00093241" w:rsidP="00093241">
      <w:pPr>
        <w:spacing w:after="0" w:line="240" w:lineRule="auto"/>
        <w:jc w:val="both"/>
        <w:textAlignment w:val="center"/>
        <w:rPr>
          <w:rFonts w:cstheme="minorHAnsi"/>
          <w:sz w:val="24"/>
        </w:rPr>
      </w:pPr>
      <w:r w:rsidRPr="00093241">
        <w:rPr>
          <w:rFonts w:cstheme="minorHAnsi"/>
          <w:sz w:val="24"/>
        </w:rPr>
        <w:t>Lehenengo urratsean familiek merkatuan duten errentaren banaketaren desparekotasunak aztertuko ditugu. Berton desparekotasunik handienak topatuko ditugu, hau da, Giniren indizerik handienak. Familiek zergak ordaindu eta diruzko transferentziak jaso osteko desparekotasunak txikiagoak izango dira (familia batzuk, errentarik handienekoak, zergen ordaintzaile garbiak izango dira eta beste batzuk, errentarik txikienekoak, transferentzien jasotzaile garbiak) gobernuak goi klaseetatik behe klaseetara errenta birbanatu duelako eta, beraz, Giniren indizea aurrekoa baino txikiagoa izango da. Azkenik, osasungintza hezkuntza publikoa jaso ondorengo Giniren indizea guztietatik txikiena izango da, gastu horiek oso garrantzitsuak direlako ongizatearen estatu modernoetan.</w:t>
      </w:r>
    </w:p>
    <w:p w:rsidR="00093241" w:rsidRDefault="00093241" w:rsidP="00093241">
      <w:pPr>
        <w:spacing w:after="0" w:line="240" w:lineRule="auto"/>
        <w:jc w:val="both"/>
        <w:textAlignment w:val="center"/>
        <w:rPr>
          <w:rFonts w:cstheme="minorHAnsi"/>
          <w:sz w:val="24"/>
        </w:rPr>
      </w:pPr>
    </w:p>
    <w:p w:rsidR="00093241" w:rsidRPr="00093241" w:rsidRDefault="00093241" w:rsidP="00093241">
      <w:pPr>
        <w:spacing w:after="0" w:line="240" w:lineRule="auto"/>
        <w:jc w:val="both"/>
        <w:textAlignment w:val="center"/>
        <w:rPr>
          <w:rFonts w:eastAsia="Times New Roman" w:cstheme="minorHAnsi"/>
          <w:sz w:val="24"/>
          <w:szCs w:val="24"/>
          <w:lang w:eastAsia="es-ES"/>
        </w:rPr>
      </w:pPr>
      <w:r w:rsidRPr="00093241">
        <w:rPr>
          <w:rFonts w:eastAsia="Times New Roman" w:cstheme="minorHAnsi"/>
          <w:sz w:val="24"/>
          <w:szCs w:val="24"/>
          <w:lang w:eastAsia="es-ES"/>
        </w:rPr>
        <w:t>Beraz:</w:t>
      </w:r>
    </w:p>
    <w:p w:rsidR="00093241" w:rsidRPr="00093241" w:rsidRDefault="00093241" w:rsidP="00093241">
      <w:pPr>
        <w:spacing w:after="0" w:line="240" w:lineRule="auto"/>
        <w:jc w:val="both"/>
        <w:textAlignment w:val="center"/>
        <w:rPr>
          <w:rFonts w:eastAsia="Times New Roman" w:cstheme="minorHAnsi"/>
          <w:sz w:val="24"/>
          <w:szCs w:val="24"/>
          <w:lang w:eastAsia="es-ES"/>
        </w:rPr>
      </w:pPr>
    </w:p>
    <w:p w:rsidR="00093241" w:rsidRPr="00093241" w:rsidRDefault="00093241" w:rsidP="00093241">
      <w:pPr>
        <w:spacing w:after="0" w:line="240" w:lineRule="auto"/>
        <w:jc w:val="both"/>
        <w:textAlignment w:val="center"/>
        <w:rPr>
          <w:rFonts w:eastAsia="Times New Roman" w:cstheme="minorHAnsi"/>
          <w:b/>
          <w:bCs/>
          <w:sz w:val="24"/>
          <w:szCs w:val="24"/>
          <w:lang w:eastAsia="es-ES"/>
        </w:rPr>
      </w:pPr>
      <w:r w:rsidRPr="00093241">
        <w:rPr>
          <w:rFonts w:eastAsia="Times New Roman" w:cstheme="minorHAnsi"/>
          <w:b/>
          <w:bCs/>
          <w:sz w:val="24"/>
          <w:szCs w:val="24"/>
          <w:lang w:eastAsia="es-ES"/>
        </w:rPr>
        <w:t>GI</w:t>
      </w:r>
      <w:r w:rsidRPr="00093241">
        <w:rPr>
          <w:rFonts w:eastAsia="Times New Roman" w:cstheme="minorHAnsi"/>
          <w:b/>
          <w:bCs/>
          <w:sz w:val="24"/>
          <w:szCs w:val="24"/>
          <w:vertAlign w:val="subscript"/>
          <w:lang w:eastAsia="es-ES"/>
        </w:rPr>
        <w:t>ME</w:t>
      </w:r>
      <w:r w:rsidRPr="00093241">
        <w:rPr>
          <w:rFonts w:eastAsia="Times New Roman" w:cstheme="minorHAnsi"/>
          <w:b/>
          <w:bCs/>
          <w:sz w:val="24"/>
          <w:szCs w:val="24"/>
          <w:lang w:eastAsia="es-ES"/>
        </w:rPr>
        <w:t xml:space="preserve"> &gt; GI</w:t>
      </w:r>
      <w:r w:rsidRPr="00093241">
        <w:rPr>
          <w:rFonts w:eastAsia="Times New Roman" w:cstheme="minorHAnsi"/>
          <w:b/>
          <w:bCs/>
          <w:sz w:val="24"/>
          <w:szCs w:val="24"/>
          <w:vertAlign w:val="subscript"/>
          <w:lang w:eastAsia="es-ES"/>
        </w:rPr>
        <w:t xml:space="preserve">EE </w:t>
      </w:r>
      <w:r w:rsidRPr="00093241">
        <w:rPr>
          <w:rFonts w:eastAsia="Times New Roman" w:cstheme="minorHAnsi"/>
          <w:b/>
          <w:bCs/>
          <w:sz w:val="24"/>
          <w:szCs w:val="24"/>
          <w:lang w:eastAsia="es-ES"/>
        </w:rPr>
        <w:t>&gt; GI</w:t>
      </w:r>
      <w:r w:rsidRPr="00093241">
        <w:rPr>
          <w:rFonts w:eastAsia="Times New Roman" w:cstheme="minorHAnsi"/>
          <w:b/>
          <w:bCs/>
          <w:sz w:val="24"/>
          <w:szCs w:val="24"/>
          <w:vertAlign w:val="subscript"/>
          <w:lang w:eastAsia="es-ES"/>
        </w:rPr>
        <w:t>EED</w:t>
      </w:r>
      <w:r w:rsidRPr="00093241">
        <w:rPr>
          <w:rFonts w:eastAsia="Times New Roman" w:cstheme="minorHAnsi"/>
          <w:b/>
          <w:bCs/>
          <w:sz w:val="24"/>
          <w:szCs w:val="24"/>
          <w:lang w:eastAsia="es-ES"/>
        </w:rPr>
        <w:t xml:space="preserve"> </w:t>
      </w:r>
    </w:p>
    <w:p w:rsidR="00093241" w:rsidRPr="00093241" w:rsidRDefault="00093241" w:rsidP="00093241">
      <w:pPr>
        <w:spacing w:after="0" w:line="240" w:lineRule="auto"/>
        <w:jc w:val="both"/>
        <w:textAlignment w:val="center"/>
        <w:rPr>
          <w:rFonts w:eastAsia="Times New Roman" w:cstheme="minorHAnsi"/>
          <w:sz w:val="24"/>
          <w:szCs w:val="24"/>
          <w:lang w:eastAsia="es-ES"/>
        </w:rPr>
      </w:pPr>
    </w:p>
    <w:p w:rsidR="00093241" w:rsidRPr="00093241" w:rsidRDefault="00093241" w:rsidP="00093241">
      <w:pPr>
        <w:spacing w:after="0" w:line="240" w:lineRule="auto"/>
        <w:jc w:val="both"/>
        <w:textAlignment w:val="center"/>
        <w:rPr>
          <w:rFonts w:eastAsia="Times New Roman" w:cstheme="minorHAnsi"/>
          <w:sz w:val="24"/>
          <w:szCs w:val="24"/>
          <w:lang w:eastAsia="es-ES"/>
        </w:rPr>
      </w:pPr>
      <w:r w:rsidRPr="00093241">
        <w:rPr>
          <w:rFonts w:eastAsia="Times New Roman" w:cstheme="minorHAnsi"/>
          <w:sz w:val="24"/>
          <w:szCs w:val="24"/>
          <w:lang w:eastAsia="es-ES"/>
        </w:rPr>
        <w:t>Eta indizeen arteko aldeak desparekotasunak zuzentzen Estatuak duen indarra neurtzen du. Esate baterako, herrialde batean merkatuko errentaren GI-tik errenta erabilgarriaren GI-ra %50eko aldea badago eta beste batean %10, argi dago lehenengo herrialdeko gobernuak askoz ere gehiago birbanatzen duela errenta bigarrenak baino.</w:t>
      </w:r>
    </w:p>
    <w:p w:rsidR="00093241" w:rsidRPr="00093241" w:rsidRDefault="00093241" w:rsidP="00093241">
      <w:pPr>
        <w:spacing w:after="0" w:line="240" w:lineRule="auto"/>
        <w:jc w:val="both"/>
        <w:textAlignment w:val="center"/>
        <w:rPr>
          <w:rFonts w:eastAsia="Times New Roman" w:cstheme="minorHAnsi"/>
          <w:sz w:val="24"/>
          <w:szCs w:val="24"/>
          <w:lang w:eastAsia="es-ES"/>
        </w:rPr>
      </w:pPr>
    </w:p>
    <w:p w:rsidR="00093241" w:rsidRPr="00093241" w:rsidRDefault="00093241" w:rsidP="00093241">
      <w:pPr>
        <w:spacing w:after="0" w:line="240" w:lineRule="auto"/>
        <w:jc w:val="both"/>
        <w:textAlignment w:val="center"/>
        <w:rPr>
          <w:rFonts w:eastAsia="Times New Roman" w:cstheme="minorHAnsi"/>
          <w:sz w:val="24"/>
          <w:szCs w:val="24"/>
          <w:lang w:eastAsia="es-ES"/>
        </w:rPr>
      </w:pPr>
      <w:r w:rsidRPr="00093241">
        <w:rPr>
          <w:rFonts w:eastAsia="Times New Roman" w:cstheme="minorHAnsi"/>
          <w:sz w:val="24"/>
          <w:szCs w:val="24"/>
          <w:lang w:eastAsia="es-ES"/>
        </w:rPr>
        <w:t>Metodologia honek beste gauza batzuetan ere lagundu ahal gaitu: desparekotasunen igoeraren (edo jaitsieraren) zergatiak eskemari begira aztertu ahal dira.</w:t>
      </w:r>
    </w:p>
    <w:p w:rsidR="00093241" w:rsidRPr="00093241" w:rsidRDefault="00093241" w:rsidP="00093241">
      <w:pPr>
        <w:spacing w:after="0" w:line="240" w:lineRule="auto"/>
        <w:jc w:val="both"/>
        <w:textAlignment w:val="center"/>
        <w:rPr>
          <w:rFonts w:eastAsia="Times New Roman" w:cstheme="minorHAnsi"/>
          <w:sz w:val="24"/>
          <w:szCs w:val="24"/>
          <w:lang w:eastAsia="es-ES"/>
        </w:rPr>
      </w:pPr>
    </w:p>
    <w:p w:rsidR="00093241" w:rsidRPr="00093241" w:rsidRDefault="00093241" w:rsidP="00093241">
      <w:pPr>
        <w:pStyle w:val="Prrafodelista"/>
        <w:numPr>
          <w:ilvl w:val="0"/>
          <w:numId w:val="19"/>
        </w:numPr>
        <w:spacing w:after="0" w:line="240" w:lineRule="auto"/>
        <w:jc w:val="both"/>
        <w:textAlignment w:val="center"/>
        <w:rPr>
          <w:rFonts w:eastAsia="Times New Roman" w:cstheme="minorHAnsi"/>
          <w:sz w:val="24"/>
          <w:szCs w:val="24"/>
          <w:lang w:eastAsia="es-ES"/>
        </w:rPr>
      </w:pPr>
      <w:r w:rsidRPr="00093241">
        <w:rPr>
          <w:rFonts w:eastAsia="Times New Roman" w:cstheme="minorHAnsi"/>
          <w:sz w:val="24"/>
          <w:szCs w:val="24"/>
          <w:lang w:eastAsia="es-ES"/>
        </w:rPr>
        <w:t xml:space="preserve">Desparekotasunak handitu ahal dira merkatuko errentaren banaketa gero eta ezparekoagoa delako </w:t>
      </w:r>
    </w:p>
    <w:p w:rsidR="00093241" w:rsidRPr="00093241" w:rsidRDefault="00093241" w:rsidP="00093241">
      <w:pPr>
        <w:pStyle w:val="Prrafodelista"/>
        <w:numPr>
          <w:ilvl w:val="0"/>
          <w:numId w:val="19"/>
        </w:numPr>
        <w:spacing w:after="0" w:line="240" w:lineRule="auto"/>
        <w:jc w:val="both"/>
        <w:textAlignment w:val="center"/>
        <w:rPr>
          <w:rFonts w:eastAsia="Times New Roman" w:cstheme="minorHAnsi"/>
          <w:sz w:val="24"/>
          <w:szCs w:val="24"/>
          <w:lang w:eastAsia="es-ES"/>
        </w:rPr>
      </w:pPr>
      <w:r w:rsidRPr="00093241">
        <w:rPr>
          <w:rFonts w:eastAsia="Times New Roman" w:cstheme="minorHAnsi"/>
          <w:sz w:val="24"/>
          <w:szCs w:val="24"/>
          <w:lang w:eastAsia="es-ES"/>
        </w:rPr>
        <w:t>Desparekotasunak handitu ahal dira zuzeneko zerga eta transferentzien (diruzkoak edo gauzazkoak) sistemak ez dituelako behar bezain beste zuzentzen merkatuan gertatzen diren desparekotasunak eta, beraz, errenta erabilgarria edo erabilgarri doituaren banaketa merkatuko errentaren banaketaren antza duelako.</w:t>
      </w:r>
    </w:p>
    <w:p w:rsidR="00093241" w:rsidRDefault="00093241" w:rsidP="00093241">
      <w:pPr>
        <w:spacing w:after="0" w:line="240" w:lineRule="auto"/>
        <w:jc w:val="both"/>
        <w:textAlignment w:val="center"/>
        <w:rPr>
          <w:rFonts w:eastAsia="Times New Roman" w:cstheme="minorHAnsi"/>
          <w:sz w:val="24"/>
          <w:szCs w:val="24"/>
          <w:lang w:eastAsia="es-ES"/>
        </w:rPr>
      </w:pPr>
    </w:p>
    <w:p w:rsidR="00093241" w:rsidRDefault="00093241" w:rsidP="00093241">
      <w:pPr>
        <w:spacing w:after="0" w:line="240" w:lineRule="auto"/>
        <w:jc w:val="both"/>
        <w:textAlignment w:val="center"/>
        <w:rPr>
          <w:rFonts w:eastAsia="Times New Roman" w:cstheme="minorHAnsi"/>
          <w:sz w:val="24"/>
          <w:szCs w:val="24"/>
          <w:lang w:eastAsia="es-ES"/>
        </w:rPr>
      </w:pPr>
      <w:r w:rsidRPr="00093241">
        <w:rPr>
          <w:rFonts w:eastAsia="Times New Roman" w:cstheme="minorHAnsi"/>
          <w:sz w:val="24"/>
          <w:szCs w:val="24"/>
          <w:lang w:eastAsia="es-ES"/>
        </w:rPr>
        <w:lastRenderedPageBreak/>
        <w:t>Analisi honek desparekotasunak zuzentzeko erabiliko diren politikak proposatzeko balio du, zergatiak detektatuta, konponbideak proposatu ahal direlako.</w:t>
      </w:r>
    </w:p>
    <w:p w:rsidR="00093241" w:rsidRDefault="00093241" w:rsidP="00093241">
      <w:pPr>
        <w:spacing w:after="0" w:line="240" w:lineRule="auto"/>
        <w:jc w:val="both"/>
        <w:textAlignment w:val="center"/>
        <w:rPr>
          <w:rFonts w:eastAsia="Times New Roman" w:cstheme="minorHAnsi"/>
          <w:sz w:val="24"/>
          <w:szCs w:val="24"/>
          <w:lang w:eastAsia="es-ES"/>
        </w:rPr>
      </w:pPr>
    </w:p>
    <w:p w:rsidR="00093241" w:rsidRPr="00093241" w:rsidRDefault="00093241" w:rsidP="00093241">
      <w:pPr>
        <w:spacing w:after="0" w:line="240" w:lineRule="auto"/>
        <w:jc w:val="both"/>
        <w:textAlignment w:val="center"/>
        <w:rPr>
          <w:rFonts w:eastAsia="Times New Roman" w:cstheme="minorHAnsi"/>
          <w:sz w:val="24"/>
          <w:szCs w:val="24"/>
          <w:lang w:eastAsia="es-ES"/>
        </w:rPr>
      </w:pPr>
    </w:p>
    <w:p w:rsidR="00093241" w:rsidRDefault="00093241" w:rsidP="00093241">
      <w:pPr>
        <w:pStyle w:val="Ttulo1"/>
        <w:rPr>
          <w:sz w:val="36"/>
          <w:lang w:val="eu-ES"/>
        </w:rPr>
      </w:pPr>
      <w:r>
        <w:rPr>
          <w:sz w:val="36"/>
          <w:lang w:val="eu-ES"/>
        </w:rPr>
        <w:t>2.3</w:t>
      </w:r>
      <w:r w:rsidRPr="00DC60E3">
        <w:rPr>
          <w:sz w:val="36"/>
          <w:lang w:val="eu-ES"/>
        </w:rPr>
        <w:t xml:space="preserve">. </w:t>
      </w:r>
      <w:r>
        <w:rPr>
          <w:sz w:val="36"/>
          <w:lang w:val="eu-ES"/>
        </w:rPr>
        <w:t>Pikettyren kritika</w:t>
      </w:r>
    </w:p>
    <w:p w:rsidR="00093241" w:rsidRPr="00093241" w:rsidRDefault="00093241" w:rsidP="00093241">
      <w:pPr>
        <w:rPr>
          <w:lang w:val="eu-ES"/>
        </w:rPr>
      </w:pPr>
    </w:p>
    <w:p w:rsidR="00093241" w:rsidRPr="00093241" w:rsidRDefault="00093241" w:rsidP="00093241">
      <w:pPr>
        <w:spacing w:after="0" w:line="240" w:lineRule="auto"/>
        <w:textAlignment w:val="center"/>
        <w:rPr>
          <w:rFonts w:eastAsia="Times New Roman" w:cstheme="minorHAnsi"/>
          <w:b/>
          <w:bCs/>
          <w:sz w:val="24"/>
          <w:szCs w:val="24"/>
          <w:lang w:val="eu-ES" w:eastAsia="es-ES"/>
        </w:rPr>
      </w:pPr>
      <w:r w:rsidRPr="00093241">
        <w:rPr>
          <w:rFonts w:eastAsia="Times New Roman" w:cstheme="minorHAnsi"/>
          <w:b/>
          <w:bCs/>
          <w:sz w:val="24"/>
          <w:szCs w:val="24"/>
          <w:lang w:val="eu-ES" w:eastAsia="es-ES"/>
        </w:rPr>
        <w:t>Indize sintetikoen arazoak</w:t>
      </w:r>
    </w:p>
    <w:p w:rsidR="00093241" w:rsidRPr="00093241" w:rsidRDefault="00093241" w:rsidP="00093241">
      <w:pPr>
        <w:spacing w:after="0" w:line="240" w:lineRule="auto"/>
        <w:textAlignment w:val="center"/>
        <w:rPr>
          <w:rFonts w:eastAsia="Times New Roman" w:cstheme="minorHAnsi"/>
          <w:sz w:val="24"/>
          <w:szCs w:val="24"/>
          <w:lang w:val="eu-ES" w:eastAsia="es-ES"/>
        </w:rPr>
      </w:pPr>
    </w:p>
    <w:p w:rsidR="00093241" w:rsidRDefault="00093241" w:rsidP="00093241">
      <w:pPr>
        <w:spacing w:after="0" w:line="240" w:lineRule="auto"/>
        <w:jc w:val="both"/>
        <w:textAlignment w:val="center"/>
        <w:rPr>
          <w:rFonts w:eastAsia="Times New Roman" w:cstheme="minorHAnsi"/>
          <w:sz w:val="24"/>
          <w:szCs w:val="24"/>
          <w:lang w:eastAsia="es-ES"/>
        </w:rPr>
      </w:pPr>
      <w:r w:rsidRPr="00093241">
        <w:rPr>
          <w:rFonts w:eastAsia="Times New Roman" w:cstheme="minorHAnsi"/>
          <w:sz w:val="24"/>
          <w:szCs w:val="24"/>
          <w:lang w:val="eu-ES" w:eastAsia="es-ES"/>
        </w:rPr>
        <w:t xml:space="preserve">Goian proposatutako galderak erantzuteko herrialdez-herrialde desberdintasunaren eboluzio historikoaren azterketa gauzatu aurretik, hainbat kontu metodologikok eztabaidatu gabe jarraitzen du. Bereziki, 7.1-3 Taulek kontuan hartutako banaketa batzuen Gini koefizienteen datuak erakusten dituzte. Gini-ren Koefizientea - horrela izendatua Corrado Gini (1884-1965) estatistiko italiarraren omenez - desberdintasunaren indize sintetikoetatik gehien erabiltzen direnetatik bat da, txosten ofizialetan eta eztabaida publikoan maiz agertzen dena. </w:t>
      </w:r>
      <w:r w:rsidRPr="00093241">
        <w:rPr>
          <w:rFonts w:eastAsia="Times New Roman" w:cstheme="minorHAnsi"/>
          <w:sz w:val="24"/>
          <w:szCs w:val="24"/>
          <w:lang w:eastAsia="es-ES"/>
        </w:rPr>
        <w:t>Eraikuntzaz 0tik 1era mugitzen da: erabateko berdintasunaren kasuan 0 da eta 1 desberdintasuna erabatekoa denean, hau da, oso talde ñimiño batek baliabide erabilgarri guztiak dauzkanean.</w:t>
      </w:r>
    </w:p>
    <w:p w:rsidR="00093241" w:rsidRPr="00093241" w:rsidRDefault="00093241" w:rsidP="00093241">
      <w:pPr>
        <w:spacing w:after="0" w:line="240" w:lineRule="auto"/>
        <w:jc w:val="both"/>
        <w:textAlignment w:val="center"/>
        <w:rPr>
          <w:rFonts w:eastAsia="Times New Roman" w:cstheme="minorHAnsi"/>
          <w:sz w:val="24"/>
          <w:szCs w:val="24"/>
          <w:lang w:eastAsia="es-ES"/>
        </w:rPr>
      </w:pPr>
    </w:p>
    <w:p w:rsidR="00093241" w:rsidRDefault="00093241" w:rsidP="00093241">
      <w:pPr>
        <w:spacing w:after="0" w:line="240" w:lineRule="auto"/>
        <w:jc w:val="both"/>
        <w:textAlignment w:val="center"/>
        <w:rPr>
          <w:rFonts w:eastAsia="Times New Roman" w:cstheme="minorHAnsi"/>
          <w:sz w:val="24"/>
          <w:szCs w:val="24"/>
          <w:lang w:eastAsia="es-ES"/>
        </w:rPr>
      </w:pPr>
      <w:r w:rsidRPr="00093241">
        <w:rPr>
          <w:rFonts w:eastAsia="Times New Roman" w:cstheme="minorHAnsi"/>
          <w:sz w:val="24"/>
          <w:szCs w:val="24"/>
          <w:lang w:eastAsia="es-ES"/>
        </w:rPr>
        <w:t>Praktikan, Gini-ren koefizientea benetako gizarteetan behatutako lan-irabazien banaketetarako gutxi gorabehera 0,2tik 0,4ra aldatzen da, 0,6tik 0,9ra behatutako kapitalaren jabetzaren banaketetarako eta 0,3tik 0,5era erabateko irabazien desberdintasunerako. 1970 eta 1980ko hamarkadan Eskandinavian, 0.19koa zen, erabateko berdintasunetik ez oso urrun. Beste muturrean, Belle Époque-en Europak aberastasunaren banaketaren 0,85ko Gini koefiziente bat zuen, erabateko desberdintasunetik ez oso urrun.</w:t>
      </w:r>
    </w:p>
    <w:p w:rsidR="00093241" w:rsidRPr="00093241" w:rsidRDefault="00093241" w:rsidP="00093241">
      <w:pPr>
        <w:spacing w:after="0" w:line="240" w:lineRule="auto"/>
        <w:jc w:val="both"/>
        <w:textAlignment w:val="center"/>
        <w:rPr>
          <w:rFonts w:eastAsia="Times New Roman" w:cstheme="minorHAnsi"/>
          <w:sz w:val="24"/>
          <w:szCs w:val="24"/>
          <w:lang w:eastAsia="es-ES"/>
        </w:rPr>
      </w:pPr>
      <w:bookmarkStart w:id="0" w:name="_GoBack"/>
      <w:bookmarkEnd w:id="0"/>
    </w:p>
    <w:p w:rsidR="00093241" w:rsidRPr="00093241" w:rsidRDefault="00093241" w:rsidP="00093241">
      <w:pPr>
        <w:spacing w:after="0" w:line="240" w:lineRule="auto"/>
        <w:jc w:val="both"/>
        <w:textAlignment w:val="center"/>
        <w:rPr>
          <w:rFonts w:eastAsia="Times New Roman" w:cstheme="minorHAnsi"/>
          <w:sz w:val="24"/>
          <w:szCs w:val="24"/>
          <w:lang w:eastAsia="es-ES"/>
        </w:rPr>
      </w:pPr>
      <w:r w:rsidRPr="00093241">
        <w:rPr>
          <w:rFonts w:eastAsia="Times New Roman" w:cstheme="minorHAnsi"/>
          <w:sz w:val="24"/>
          <w:szCs w:val="24"/>
          <w:lang w:eastAsia="es-ES"/>
        </w:rPr>
        <w:t xml:space="preserve">Koefiziente hauek — eta beste batzuk, Theil indizea adibidez — batzuetan erabilgarriak izan dira, baina arazo asko azaltzen dituzte. Banaketa batek desberdintasunaren inguruan adierazten duen guztia zenbakizko indize bakar batean laburbildu nahi dute — hierarkiaren erdia eta behealdearen arteko desberdintasuna, baita erdia eta goialdearen artekoa edo goialdea eta oso goialdearen artekoa ere. Hau, begiratu batean, oso sinple eta erakargarria da, baina halabeharrez engainagarri samarra. Errealitatean, ezinezkoa da dimentsio anitzeko errealitate bat dimentsio bakarreko indize batekin laburbiltzea gaiak gehiegi sinplifikatu gabe eta batera tratatu behar izango ez lituzketen gauzak nahasi gabe. Desberdintasunaren errealitate soziala eta esanahi ekonomiko eta politikoa oso desberdinak dira banaketaren maila desberdinetan, eta garrantzitsua da hauek bereiz aztertzea. Gainera, Gini-ren koefizienteek eta beste indize sintetiko batzuek lanari dagokion desberdintasuna kapitalari dagokion desberdintasunarekin nahasteko joera dute, nahiz eta indarrean dauden mekanismo ekonomikoak bi kasuetan oso desberdinak izan, baita desberdintasunaren justifikazio normatiboak ere. Arrazoi hauengatik guztiengatik, niri askoz hobeto iruditu zitzaidan desberdintasunak banaketa tauletan adieraztea, argi utziz zeintzuk ziren dezil eta perzentilen errenta eta aberastasun osoaren parte-hartzea, Gini-ren koefizientea bezalako indize sintetikoak erabiltzea baino. Banaketa </w:t>
      </w:r>
      <w:r w:rsidRPr="00093241">
        <w:rPr>
          <w:rFonts w:eastAsia="Times New Roman" w:cstheme="minorHAnsi"/>
          <w:sz w:val="24"/>
          <w:szCs w:val="24"/>
          <w:lang w:eastAsia="es-ES"/>
        </w:rPr>
        <w:lastRenderedPageBreak/>
        <w:t>taulak baliotsuak dira oraingo hierarkia osatzen duten askotariko talde sozialen irabazi eta aberastasun mailetan jende guztia arreta jartzen behartzen dutelako. Maila hauek diruaren terminoetan adierazten dira (edo aipatutako herrialdeko irabazi eta aberastasun mailen batez bestekoen ehunekotan), interpretatzeko zailak izan daitezkeen neurri estatistiko artifizial gisa baino. Banaketa taulek desberdintasun sozialaren ulermen zehatzagoa eta biziagoa edukitzen laguntzen digute, baita kontu hauek ikasteko zer datu dagoen eskuragarri eta datu horien mugak ezagutzen ere. Hauen aldean, Giniren koefizientea bezalako indize estatistikoek ezberdintasunaren ikuspegi abstraktu eta antzua ematen dute, jendeari gaurko hierarkian zer posizio daukan ulertzea zail egiten diona (ariketa erabilgarria dena beti, bereziki zu banaketaren goiko perzentiletan zaudenean eta hori ahazten duzunean, ekonomistek egiten duten moduan). Indizeek zera ezkutatzen dute, azpiko datuetan ahuleziak eta anomaliak daudela, edo garai edo herrialde batzuen arteko datuak ez direla konparagarriak (adibidez banaketaren goi aldeak moztuak izan direlako edo kapitalaren errenta herrialde batzuetan sartzen delako eta beste batzuetan ez). Banaketaren taulak erabiltzeak gardenak eta sendoak izaten behartzen gaitu.</w:t>
      </w:r>
    </w:p>
    <w:p w:rsidR="00093241" w:rsidRPr="00093241" w:rsidRDefault="00093241" w:rsidP="00093241">
      <w:pPr>
        <w:spacing w:after="0" w:line="240" w:lineRule="auto"/>
        <w:jc w:val="both"/>
        <w:textAlignment w:val="center"/>
        <w:rPr>
          <w:rFonts w:eastAsia="Times New Roman" w:cstheme="minorHAnsi"/>
          <w:sz w:val="24"/>
          <w:szCs w:val="24"/>
          <w:lang w:eastAsia="es-ES"/>
        </w:rPr>
      </w:pPr>
    </w:p>
    <w:p w:rsidR="00093241" w:rsidRPr="00093241" w:rsidRDefault="00093241" w:rsidP="00093241">
      <w:pPr>
        <w:spacing w:after="0" w:line="240" w:lineRule="auto"/>
        <w:textAlignment w:val="center"/>
        <w:rPr>
          <w:rFonts w:eastAsia="Times New Roman" w:cstheme="minorHAnsi"/>
          <w:b/>
          <w:bCs/>
          <w:sz w:val="24"/>
          <w:szCs w:val="24"/>
          <w:lang w:eastAsia="es-ES"/>
        </w:rPr>
      </w:pPr>
      <w:r w:rsidRPr="00093241">
        <w:rPr>
          <w:rFonts w:eastAsia="Times New Roman" w:cstheme="minorHAnsi"/>
          <w:b/>
          <w:bCs/>
          <w:sz w:val="24"/>
          <w:szCs w:val="24"/>
          <w:lang w:eastAsia="es-ES"/>
        </w:rPr>
        <w:t>Txosten ofizialek ezkutatzen dutena</w:t>
      </w:r>
    </w:p>
    <w:p w:rsidR="00093241" w:rsidRPr="00093241" w:rsidRDefault="00093241" w:rsidP="00093241">
      <w:pPr>
        <w:spacing w:after="0" w:line="240" w:lineRule="auto"/>
        <w:textAlignment w:val="center"/>
        <w:rPr>
          <w:rFonts w:eastAsia="Times New Roman" w:cstheme="minorHAnsi"/>
          <w:sz w:val="24"/>
          <w:szCs w:val="24"/>
          <w:lang w:eastAsia="es-ES"/>
        </w:rPr>
      </w:pPr>
    </w:p>
    <w:p w:rsidR="00093241" w:rsidRDefault="00093241" w:rsidP="00093241">
      <w:pPr>
        <w:spacing w:after="0" w:line="240" w:lineRule="auto"/>
        <w:jc w:val="both"/>
        <w:textAlignment w:val="center"/>
        <w:rPr>
          <w:rFonts w:eastAsia="Times New Roman" w:cstheme="minorHAnsi"/>
          <w:sz w:val="24"/>
          <w:szCs w:val="24"/>
          <w:lang w:eastAsia="es-ES"/>
        </w:rPr>
      </w:pPr>
      <w:r w:rsidRPr="00093241">
        <w:rPr>
          <w:rFonts w:eastAsia="Times New Roman" w:cstheme="minorHAnsi"/>
          <w:sz w:val="24"/>
          <w:szCs w:val="24"/>
          <w:lang w:eastAsia="es-ES"/>
        </w:rPr>
        <w:t>Antzeko arrazoiengatik kontuz ibili behar gara OECD edo estatistika agentzia nazionalek euren txosten ofizialetan aipatzen dituzten indizeak erabiltzen ditugunean, dezilen arteko ratioak, esate baterako. Gehien erabiltzen den dezilen arteko ratioa P90/P10 da, hau da, errentaren banaketaren laurogeita hamargarren eta hamargarren perzentilen arteko ratioa. Esate baterako, errentaren banaketaren ehuneko hamarrik altuenean egoteko 5.000€tik gora irabazi behar baduzu eta ehuneko hamarrik baxuenean egoteko 1.000€ baino gutxiago, orduan P90/P10 5 da.</w:t>
      </w:r>
    </w:p>
    <w:p w:rsidR="00093241" w:rsidRPr="00093241" w:rsidRDefault="00093241" w:rsidP="00093241">
      <w:pPr>
        <w:spacing w:after="0" w:line="240" w:lineRule="auto"/>
        <w:jc w:val="both"/>
        <w:textAlignment w:val="center"/>
        <w:rPr>
          <w:rFonts w:eastAsia="Times New Roman" w:cstheme="minorHAnsi"/>
          <w:sz w:val="24"/>
          <w:szCs w:val="24"/>
          <w:lang w:eastAsia="es-ES"/>
        </w:rPr>
      </w:pPr>
    </w:p>
    <w:p w:rsidR="00093241" w:rsidRDefault="00093241" w:rsidP="00093241">
      <w:pPr>
        <w:spacing w:after="0" w:line="240" w:lineRule="auto"/>
        <w:jc w:val="both"/>
        <w:textAlignment w:val="center"/>
        <w:rPr>
          <w:rFonts w:eastAsia="Times New Roman" w:cstheme="minorHAnsi"/>
          <w:sz w:val="24"/>
          <w:szCs w:val="24"/>
          <w:lang w:eastAsia="es-ES"/>
        </w:rPr>
      </w:pPr>
      <w:r w:rsidRPr="00093241">
        <w:rPr>
          <w:rFonts w:eastAsia="Times New Roman" w:cstheme="minorHAnsi"/>
          <w:sz w:val="24"/>
          <w:szCs w:val="24"/>
          <w:lang w:eastAsia="es-ES"/>
        </w:rPr>
        <w:t>Indize horiek erabilgarriak izan daitezke. Aztertzen ari garen banaketaren forma osoari buruz informazio gehiago edukitzea beti da baliotsua. Hala ere, kontuan hartu behar dugu, egitearen moduagatik, indize horiek laurogeita hamargarren perzentiletik gorako errentaren bilakaera erabat ahazten dutela. Hau da, P90/P10 ratio dena dela, errenta edo aberastasunaren banaketaren goiko dezilak osoaren ehuneko 20 eduki dezake (1970 eta 1980ko hamarkadetan Eskandinavian bezala, errentarekin) edo %50 (2010ko hamarkadan AEBetan bezala, errentarekin) edo %90 (Belle Époque-n Europan bezala, aberastasunarekin). Estatistika hauek biltzen dituzten estatistika agentzia nazionalak edo nazioarteko erakundeen argitalpenak kontsultatuz ez dugu honetaz ezer ikasiko, laurogeita hamargarren perzentiletik gorako aberastasunaren inguruan edo banaketaren goi-goi mailaren inguruan informazioa nahita baztertzen dituzten indizeetan arreta ipintzen dutelako.</w:t>
      </w:r>
    </w:p>
    <w:p w:rsidR="00093241" w:rsidRPr="00093241" w:rsidRDefault="00093241" w:rsidP="00093241">
      <w:pPr>
        <w:spacing w:after="0" w:line="240" w:lineRule="auto"/>
        <w:jc w:val="both"/>
        <w:textAlignment w:val="center"/>
        <w:rPr>
          <w:rFonts w:eastAsia="Times New Roman" w:cstheme="minorHAnsi"/>
          <w:sz w:val="24"/>
          <w:szCs w:val="24"/>
          <w:lang w:eastAsia="es-ES"/>
        </w:rPr>
      </w:pPr>
    </w:p>
    <w:p w:rsidR="00093241" w:rsidRPr="00093241" w:rsidRDefault="00093241" w:rsidP="00093241">
      <w:pPr>
        <w:spacing w:after="0" w:line="240" w:lineRule="auto"/>
        <w:jc w:val="both"/>
        <w:textAlignment w:val="center"/>
        <w:rPr>
          <w:rFonts w:eastAsia="Times New Roman" w:cstheme="minorHAnsi"/>
          <w:sz w:val="24"/>
          <w:szCs w:val="24"/>
          <w:lang w:eastAsia="es-ES"/>
        </w:rPr>
      </w:pPr>
      <w:r w:rsidRPr="00093241">
        <w:rPr>
          <w:rFonts w:eastAsia="Times New Roman" w:cstheme="minorHAnsi"/>
          <w:sz w:val="24"/>
          <w:szCs w:val="24"/>
          <w:lang w:eastAsia="es-ES"/>
        </w:rPr>
        <w:t xml:space="preserve">Egiteko modu hau, normalean, datu eskuragarriak inperfektuak direla esanez justifikatzen da. Hori egia da, baina zailtasunak gainditu ahal dira iturri egokiak erabiliz gero, World Top Incomes Data basean (WTID) jasotako (baliabide mugatuekin) data historikoek erakusten duten moduan. Lan honek, poliki poliki, gauzak egiteko modua aldatu du. Egia esan, goi goi maila ahaztea ez da erabaki neutrala: nazio eta nazioarteko agentzien txostenek errenta eta aberastasunaren banaketaren inguruan </w:t>
      </w:r>
      <w:r w:rsidRPr="00093241">
        <w:rPr>
          <w:rFonts w:eastAsia="Times New Roman" w:cstheme="minorHAnsi"/>
          <w:sz w:val="24"/>
          <w:szCs w:val="24"/>
          <w:lang w:eastAsia="es-ES"/>
        </w:rPr>
        <w:lastRenderedPageBreak/>
        <w:t>informazioa eman beharko lukete, baina normalean ezberdintasunaren irudi arrosa artifiziala ematen dute. […]</w:t>
      </w:r>
    </w:p>
    <w:p w:rsidR="00093241" w:rsidRPr="00093241" w:rsidRDefault="00093241" w:rsidP="00093241">
      <w:pPr>
        <w:rPr>
          <w:rFonts w:cstheme="minorHAnsi"/>
          <w:sz w:val="24"/>
          <w:szCs w:val="24"/>
          <w:lang w:val="eu-ES"/>
        </w:rPr>
      </w:pPr>
    </w:p>
    <w:p w:rsidR="00093241" w:rsidRPr="00093241" w:rsidRDefault="00093241" w:rsidP="00093241">
      <w:pPr>
        <w:spacing w:after="0" w:line="240" w:lineRule="auto"/>
        <w:jc w:val="both"/>
        <w:textAlignment w:val="center"/>
        <w:rPr>
          <w:rFonts w:eastAsia="Times New Roman" w:cstheme="minorHAnsi"/>
          <w:sz w:val="28"/>
          <w:szCs w:val="24"/>
          <w:lang w:eastAsia="es-ES"/>
        </w:rPr>
      </w:pPr>
    </w:p>
    <w:p w:rsidR="00093241" w:rsidRPr="00093241" w:rsidRDefault="00093241" w:rsidP="00093241">
      <w:pPr>
        <w:rPr>
          <w:rFonts w:cstheme="minorHAnsi"/>
          <w:sz w:val="24"/>
          <w:szCs w:val="24"/>
        </w:rPr>
      </w:pPr>
    </w:p>
    <w:p w:rsidR="00093241" w:rsidRPr="00C2360F" w:rsidRDefault="00093241" w:rsidP="00C2360F">
      <w:pPr>
        <w:spacing w:after="0" w:line="240" w:lineRule="auto"/>
        <w:jc w:val="both"/>
        <w:textAlignment w:val="center"/>
        <w:rPr>
          <w:rFonts w:cstheme="minorHAnsi"/>
          <w:sz w:val="24"/>
          <w:szCs w:val="24"/>
        </w:rPr>
      </w:pPr>
    </w:p>
    <w:p w:rsidR="00C2360F" w:rsidRPr="00C2360F" w:rsidRDefault="00C2360F" w:rsidP="00C2360F">
      <w:pPr>
        <w:spacing w:after="0" w:line="240" w:lineRule="auto"/>
        <w:jc w:val="both"/>
        <w:textAlignment w:val="center"/>
        <w:rPr>
          <w:rFonts w:eastAsia="Times New Roman" w:cstheme="minorHAnsi"/>
          <w:sz w:val="24"/>
          <w:szCs w:val="24"/>
          <w:lang w:eastAsia="es-ES"/>
        </w:rPr>
      </w:pPr>
    </w:p>
    <w:p w:rsidR="00C2360F" w:rsidRPr="00DC60E3" w:rsidRDefault="00C2360F" w:rsidP="00C2360F">
      <w:pPr>
        <w:spacing w:after="0" w:line="240" w:lineRule="auto"/>
        <w:jc w:val="both"/>
        <w:textAlignment w:val="center"/>
        <w:rPr>
          <w:rFonts w:eastAsia="Times New Roman" w:cstheme="minorHAnsi"/>
          <w:sz w:val="24"/>
          <w:szCs w:val="24"/>
          <w:lang w:eastAsia="es-ES"/>
        </w:rPr>
      </w:pPr>
    </w:p>
    <w:p w:rsidR="00DC60E3" w:rsidRPr="00C2360F" w:rsidRDefault="00DC60E3" w:rsidP="00C2360F">
      <w:pPr>
        <w:jc w:val="both"/>
        <w:rPr>
          <w:rFonts w:cstheme="minorHAnsi"/>
          <w:sz w:val="24"/>
          <w:szCs w:val="24"/>
        </w:rPr>
      </w:pPr>
    </w:p>
    <w:sectPr w:rsidR="00DC60E3" w:rsidRPr="00C236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erriweathe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2889"/>
    <w:multiLevelType w:val="hybridMultilevel"/>
    <w:tmpl w:val="9AA63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4A2BAB"/>
    <w:multiLevelType w:val="multilevel"/>
    <w:tmpl w:val="12C8F8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9400D"/>
    <w:multiLevelType w:val="hybridMultilevel"/>
    <w:tmpl w:val="9EA0E0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DE04AAF"/>
    <w:multiLevelType w:val="hybridMultilevel"/>
    <w:tmpl w:val="C5CCDF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FD44857"/>
    <w:multiLevelType w:val="multilevel"/>
    <w:tmpl w:val="C69A99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27D99"/>
    <w:multiLevelType w:val="hybridMultilevel"/>
    <w:tmpl w:val="4642D55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7BB75BA"/>
    <w:multiLevelType w:val="multilevel"/>
    <w:tmpl w:val="5BCE6F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A92196"/>
    <w:multiLevelType w:val="multilevel"/>
    <w:tmpl w:val="563477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7132B1"/>
    <w:multiLevelType w:val="multilevel"/>
    <w:tmpl w:val="FDA42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626F23"/>
    <w:multiLevelType w:val="hybridMultilevel"/>
    <w:tmpl w:val="9C26E6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3EA75BCC"/>
    <w:multiLevelType w:val="hybridMultilevel"/>
    <w:tmpl w:val="A60460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8A5351E"/>
    <w:multiLevelType w:val="multilevel"/>
    <w:tmpl w:val="E7844A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A82488"/>
    <w:multiLevelType w:val="hybridMultilevel"/>
    <w:tmpl w:val="4E06A9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60C3561D"/>
    <w:multiLevelType w:val="multilevel"/>
    <w:tmpl w:val="CDDAE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462EAF"/>
    <w:multiLevelType w:val="hybridMultilevel"/>
    <w:tmpl w:val="9230B9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8C113A4"/>
    <w:multiLevelType w:val="multilevel"/>
    <w:tmpl w:val="4AA8A1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BD224B"/>
    <w:multiLevelType w:val="hybridMultilevel"/>
    <w:tmpl w:val="B1F2109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77734879"/>
    <w:multiLevelType w:val="hybridMultilevel"/>
    <w:tmpl w:val="1C02F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9505128"/>
    <w:multiLevelType w:val="multilevel"/>
    <w:tmpl w:val="697C23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2"/>
  </w:num>
  <w:num w:numId="4">
    <w:abstractNumId w:val="6"/>
  </w:num>
  <w:num w:numId="5">
    <w:abstractNumId w:val="3"/>
  </w:num>
  <w:num w:numId="6">
    <w:abstractNumId w:val="11"/>
  </w:num>
  <w:num w:numId="7">
    <w:abstractNumId w:val="17"/>
  </w:num>
  <w:num w:numId="8">
    <w:abstractNumId w:val="13"/>
  </w:num>
  <w:num w:numId="9">
    <w:abstractNumId w:val="16"/>
  </w:num>
  <w:num w:numId="10">
    <w:abstractNumId w:val="15"/>
  </w:num>
  <w:num w:numId="11">
    <w:abstractNumId w:val="9"/>
  </w:num>
  <w:num w:numId="12">
    <w:abstractNumId w:val="8"/>
  </w:num>
  <w:num w:numId="13">
    <w:abstractNumId w:val="1"/>
  </w:num>
  <w:num w:numId="14">
    <w:abstractNumId w:val="0"/>
  </w:num>
  <w:num w:numId="15">
    <w:abstractNumId w:val="12"/>
  </w:num>
  <w:num w:numId="16">
    <w:abstractNumId w:val="10"/>
  </w:num>
  <w:num w:numId="17">
    <w:abstractNumId w:val="14"/>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0E3"/>
    <w:rsid w:val="00093241"/>
    <w:rsid w:val="006D719A"/>
    <w:rsid w:val="00C2360F"/>
    <w:rsid w:val="00DC60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C6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C236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C6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C60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C60E3"/>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DC60E3"/>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DC60E3"/>
    <w:rPr>
      <w:b/>
      <w:bCs/>
    </w:rPr>
  </w:style>
  <w:style w:type="paragraph" w:customStyle="1" w:styleId="zfr3q">
    <w:name w:val="zfr3q"/>
    <w:basedOn w:val="Normal"/>
    <w:rsid w:val="00DC60E3"/>
    <w:pPr>
      <w:spacing w:after="0" w:line="240" w:lineRule="auto"/>
    </w:pPr>
    <w:rPr>
      <w:rFonts w:ascii="Merriweather" w:eastAsia="Times New Roman" w:hAnsi="Merriweather" w:cs="Times New Roman"/>
      <w:sz w:val="23"/>
      <w:szCs w:val="23"/>
      <w:lang w:eastAsia="es-ES"/>
    </w:rPr>
  </w:style>
  <w:style w:type="character" w:customStyle="1" w:styleId="Ttulo3Car">
    <w:name w:val="Título 3 Car"/>
    <w:basedOn w:val="Fuentedeprrafopredeter"/>
    <w:link w:val="Ttulo3"/>
    <w:uiPriority w:val="9"/>
    <w:semiHidden/>
    <w:rsid w:val="00DC60E3"/>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DC60E3"/>
    <w:pPr>
      <w:ind w:left="720"/>
      <w:contextualSpacing/>
    </w:pPr>
  </w:style>
  <w:style w:type="paragraph" w:styleId="Textodeglobo">
    <w:name w:val="Balloon Text"/>
    <w:basedOn w:val="Normal"/>
    <w:link w:val="TextodegloboCar"/>
    <w:uiPriority w:val="99"/>
    <w:semiHidden/>
    <w:unhideWhenUsed/>
    <w:rsid w:val="00DC60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0E3"/>
    <w:rPr>
      <w:rFonts w:ascii="Tahoma" w:hAnsi="Tahoma" w:cs="Tahoma"/>
      <w:sz w:val="16"/>
      <w:szCs w:val="16"/>
    </w:rPr>
  </w:style>
  <w:style w:type="character" w:customStyle="1" w:styleId="Ttulo2Car">
    <w:name w:val="Título 2 Car"/>
    <w:basedOn w:val="Fuentedeprrafopredeter"/>
    <w:link w:val="Ttulo2"/>
    <w:uiPriority w:val="9"/>
    <w:semiHidden/>
    <w:rsid w:val="00C2360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C60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C236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C60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C60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C60E3"/>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DC60E3"/>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DC60E3"/>
    <w:rPr>
      <w:b/>
      <w:bCs/>
    </w:rPr>
  </w:style>
  <w:style w:type="paragraph" w:customStyle="1" w:styleId="zfr3q">
    <w:name w:val="zfr3q"/>
    <w:basedOn w:val="Normal"/>
    <w:rsid w:val="00DC60E3"/>
    <w:pPr>
      <w:spacing w:after="0" w:line="240" w:lineRule="auto"/>
    </w:pPr>
    <w:rPr>
      <w:rFonts w:ascii="Merriweather" w:eastAsia="Times New Roman" w:hAnsi="Merriweather" w:cs="Times New Roman"/>
      <w:sz w:val="23"/>
      <w:szCs w:val="23"/>
      <w:lang w:eastAsia="es-ES"/>
    </w:rPr>
  </w:style>
  <w:style w:type="character" w:customStyle="1" w:styleId="Ttulo3Car">
    <w:name w:val="Título 3 Car"/>
    <w:basedOn w:val="Fuentedeprrafopredeter"/>
    <w:link w:val="Ttulo3"/>
    <w:uiPriority w:val="9"/>
    <w:semiHidden/>
    <w:rsid w:val="00DC60E3"/>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DC60E3"/>
    <w:pPr>
      <w:ind w:left="720"/>
      <w:contextualSpacing/>
    </w:pPr>
  </w:style>
  <w:style w:type="paragraph" w:styleId="Textodeglobo">
    <w:name w:val="Balloon Text"/>
    <w:basedOn w:val="Normal"/>
    <w:link w:val="TextodegloboCar"/>
    <w:uiPriority w:val="99"/>
    <w:semiHidden/>
    <w:unhideWhenUsed/>
    <w:rsid w:val="00DC60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0E3"/>
    <w:rPr>
      <w:rFonts w:ascii="Tahoma" w:hAnsi="Tahoma" w:cs="Tahoma"/>
      <w:sz w:val="16"/>
      <w:szCs w:val="16"/>
    </w:rPr>
  </w:style>
  <w:style w:type="character" w:customStyle="1" w:styleId="Ttulo2Car">
    <w:name w:val="Título 2 Car"/>
    <w:basedOn w:val="Fuentedeprrafopredeter"/>
    <w:link w:val="Ttulo2"/>
    <w:uiPriority w:val="9"/>
    <w:semiHidden/>
    <w:rsid w:val="00C2360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116">
      <w:bodyDiv w:val="1"/>
      <w:marLeft w:val="0"/>
      <w:marRight w:val="0"/>
      <w:marTop w:val="0"/>
      <w:marBottom w:val="0"/>
      <w:divBdr>
        <w:top w:val="none" w:sz="0" w:space="0" w:color="auto"/>
        <w:left w:val="none" w:sz="0" w:space="0" w:color="auto"/>
        <w:bottom w:val="none" w:sz="0" w:space="0" w:color="auto"/>
        <w:right w:val="none" w:sz="0" w:space="0" w:color="auto"/>
      </w:divBdr>
      <w:divsChild>
        <w:div w:id="1968464953">
          <w:marLeft w:val="0"/>
          <w:marRight w:val="0"/>
          <w:marTop w:val="0"/>
          <w:marBottom w:val="0"/>
          <w:divBdr>
            <w:top w:val="none" w:sz="0" w:space="0" w:color="auto"/>
            <w:left w:val="none" w:sz="0" w:space="0" w:color="auto"/>
            <w:bottom w:val="none" w:sz="0" w:space="0" w:color="auto"/>
            <w:right w:val="none" w:sz="0" w:space="0" w:color="auto"/>
          </w:divBdr>
          <w:divsChild>
            <w:div w:id="1389303259">
              <w:marLeft w:val="0"/>
              <w:marRight w:val="0"/>
              <w:marTop w:val="0"/>
              <w:marBottom w:val="0"/>
              <w:divBdr>
                <w:top w:val="none" w:sz="0" w:space="0" w:color="auto"/>
                <w:left w:val="none" w:sz="0" w:space="0" w:color="auto"/>
                <w:bottom w:val="none" w:sz="0" w:space="0" w:color="auto"/>
                <w:right w:val="none" w:sz="0" w:space="0" w:color="auto"/>
              </w:divBdr>
              <w:divsChild>
                <w:div w:id="1147209997">
                  <w:marLeft w:val="0"/>
                  <w:marRight w:val="0"/>
                  <w:marTop w:val="0"/>
                  <w:marBottom w:val="0"/>
                  <w:divBdr>
                    <w:top w:val="none" w:sz="0" w:space="0" w:color="auto"/>
                    <w:left w:val="none" w:sz="0" w:space="0" w:color="auto"/>
                    <w:bottom w:val="none" w:sz="0" w:space="0" w:color="auto"/>
                    <w:right w:val="none" w:sz="0" w:space="0" w:color="auto"/>
                  </w:divBdr>
                  <w:divsChild>
                    <w:div w:id="1862862660">
                      <w:marLeft w:val="0"/>
                      <w:marRight w:val="0"/>
                      <w:marTop w:val="0"/>
                      <w:marBottom w:val="0"/>
                      <w:divBdr>
                        <w:top w:val="none" w:sz="0" w:space="0" w:color="auto"/>
                        <w:left w:val="none" w:sz="0" w:space="0" w:color="auto"/>
                        <w:bottom w:val="none" w:sz="0" w:space="0" w:color="auto"/>
                        <w:right w:val="none" w:sz="0" w:space="0" w:color="auto"/>
                      </w:divBdr>
                      <w:divsChild>
                        <w:div w:id="1272133055">
                          <w:marLeft w:val="0"/>
                          <w:marRight w:val="0"/>
                          <w:marTop w:val="0"/>
                          <w:marBottom w:val="0"/>
                          <w:divBdr>
                            <w:top w:val="none" w:sz="0" w:space="0" w:color="auto"/>
                            <w:left w:val="none" w:sz="0" w:space="0" w:color="auto"/>
                            <w:bottom w:val="none" w:sz="0" w:space="0" w:color="auto"/>
                            <w:right w:val="none" w:sz="0" w:space="0" w:color="auto"/>
                          </w:divBdr>
                          <w:divsChild>
                            <w:div w:id="1408839575">
                              <w:marLeft w:val="0"/>
                              <w:marRight w:val="0"/>
                              <w:marTop w:val="0"/>
                              <w:marBottom w:val="0"/>
                              <w:divBdr>
                                <w:top w:val="none" w:sz="0" w:space="0" w:color="auto"/>
                                <w:left w:val="none" w:sz="0" w:space="0" w:color="auto"/>
                                <w:bottom w:val="none" w:sz="0" w:space="0" w:color="auto"/>
                                <w:right w:val="none" w:sz="0" w:space="0" w:color="auto"/>
                              </w:divBdr>
                              <w:divsChild>
                                <w:div w:id="50084303">
                                  <w:marLeft w:val="0"/>
                                  <w:marRight w:val="0"/>
                                  <w:marTop w:val="0"/>
                                  <w:marBottom w:val="0"/>
                                  <w:divBdr>
                                    <w:top w:val="none" w:sz="0" w:space="0" w:color="auto"/>
                                    <w:left w:val="none" w:sz="0" w:space="0" w:color="auto"/>
                                    <w:bottom w:val="none" w:sz="0" w:space="0" w:color="auto"/>
                                    <w:right w:val="none" w:sz="0" w:space="0" w:color="auto"/>
                                  </w:divBdr>
                                  <w:divsChild>
                                    <w:div w:id="399865234">
                                      <w:marLeft w:val="0"/>
                                      <w:marRight w:val="0"/>
                                      <w:marTop w:val="0"/>
                                      <w:marBottom w:val="0"/>
                                      <w:divBdr>
                                        <w:top w:val="none" w:sz="0" w:space="0" w:color="auto"/>
                                        <w:left w:val="none" w:sz="0" w:space="0" w:color="auto"/>
                                        <w:bottom w:val="none" w:sz="0" w:space="0" w:color="auto"/>
                                        <w:right w:val="none" w:sz="0" w:space="0" w:color="auto"/>
                                      </w:divBdr>
                                      <w:divsChild>
                                        <w:div w:id="1327704991">
                                          <w:marLeft w:val="0"/>
                                          <w:marRight w:val="0"/>
                                          <w:marTop w:val="0"/>
                                          <w:marBottom w:val="0"/>
                                          <w:divBdr>
                                            <w:top w:val="none" w:sz="0" w:space="0" w:color="auto"/>
                                            <w:left w:val="none" w:sz="0" w:space="0" w:color="auto"/>
                                            <w:bottom w:val="none" w:sz="0" w:space="0" w:color="auto"/>
                                            <w:right w:val="none" w:sz="0" w:space="0" w:color="auto"/>
                                          </w:divBdr>
                                          <w:divsChild>
                                            <w:div w:id="546988324">
                                              <w:marLeft w:val="0"/>
                                              <w:marRight w:val="0"/>
                                              <w:marTop w:val="0"/>
                                              <w:marBottom w:val="0"/>
                                              <w:divBdr>
                                                <w:top w:val="none" w:sz="0" w:space="0" w:color="auto"/>
                                                <w:left w:val="none" w:sz="0" w:space="0" w:color="auto"/>
                                                <w:bottom w:val="none" w:sz="0" w:space="0" w:color="auto"/>
                                                <w:right w:val="none" w:sz="0" w:space="0" w:color="auto"/>
                                              </w:divBdr>
                                              <w:divsChild>
                                                <w:div w:id="10335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267783">
      <w:bodyDiv w:val="1"/>
      <w:marLeft w:val="0"/>
      <w:marRight w:val="0"/>
      <w:marTop w:val="0"/>
      <w:marBottom w:val="0"/>
      <w:divBdr>
        <w:top w:val="none" w:sz="0" w:space="0" w:color="auto"/>
        <w:left w:val="none" w:sz="0" w:space="0" w:color="auto"/>
        <w:bottom w:val="none" w:sz="0" w:space="0" w:color="auto"/>
        <w:right w:val="none" w:sz="0" w:space="0" w:color="auto"/>
      </w:divBdr>
      <w:divsChild>
        <w:div w:id="817234497">
          <w:marLeft w:val="0"/>
          <w:marRight w:val="0"/>
          <w:marTop w:val="0"/>
          <w:marBottom w:val="0"/>
          <w:divBdr>
            <w:top w:val="none" w:sz="0" w:space="0" w:color="auto"/>
            <w:left w:val="none" w:sz="0" w:space="0" w:color="auto"/>
            <w:bottom w:val="none" w:sz="0" w:space="0" w:color="auto"/>
            <w:right w:val="none" w:sz="0" w:space="0" w:color="auto"/>
          </w:divBdr>
          <w:divsChild>
            <w:div w:id="508833429">
              <w:marLeft w:val="0"/>
              <w:marRight w:val="0"/>
              <w:marTop w:val="0"/>
              <w:marBottom w:val="0"/>
              <w:divBdr>
                <w:top w:val="none" w:sz="0" w:space="0" w:color="auto"/>
                <w:left w:val="none" w:sz="0" w:space="0" w:color="auto"/>
                <w:bottom w:val="none" w:sz="0" w:space="0" w:color="auto"/>
                <w:right w:val="none" w:sz="0" w:space="0" w:color="auto"/>
              </w:divBdr>
              <w:divsChild>
                <w:div w:id="238366931">
                  <w:marLeft w:val="0"/>
                  <w:marRight w:val="0"/>
                  <w:marTop w:val="0"/>
                  <w:marBottom w:val="0"/>
                  <w:divBdr>
                    <w:top w:val="none" w:sz="0" w:space="0" w:color="auto"/>
                    <w:left w:val="none" w:sz="0" w:space="0" w:color="auto"/>
                    <w:bottom w:val="none" w:sz="0" w:space="0" w:color="auto"/>
                    <w:right w:val="none" w:sz="0" w:space="0" w:color="auto"/>
                  </w:divBdr>
                  <w:divsChild>
                    <w:div w:id="367530623">
                      <w:marLeft w:val="0"/>
                      <w:marRight w:val="0"/>
                      <w:marTop w:val="0"/>
                      <w:marBottom w:val="0"/>
                      <w:divBdr>
                        <w:top w:val="none" w:sz="0" w:space="0" w:color="auto"/>
                        <w:left w:val="none" w:sz="0" w:space="0" w:color="auto"/>
                        <w:bottom w:val="none" w:sz="0" w:space="0" w:color="auto"/>
                        <w:right w:val="none" w:sz="0" w:space="0" w:color="auto"/>
                      </w:divBdr>
                      <w:divsChild>
                        <w:div w:id="1778213625">
                          <w:marLeft w:val="0"/>
                          <w:marRight w:val="0"/>
                          <w:marTop w:val="0"/>
                          <w:marBottom w:val="0"/>
                          <w:divBdr>
                            <w:top w:val="none" w:sz="0" w:space="0" w:color="auto"/>
                            <w:left w:val="none" w:sz="0" w:space="0" w:color="auto"/>
                            <w:bottom w:val="none" w:sz="0" w:space="0" w:color="auto"/>
                            <w:right w:val="none" w:sz="0" w:space="0" w:color="auto"/>
                          </w:divBdr>
                          <w:divsChild>
                            <w:div w:id="1611234619">
                              <w:marLeft w:val="0"/>
                              <w:marRight w:val="0"/>
                              <w:marTop w:val="0"/>
                              <w:marBottom w:val="0"/>
                              <w:divBdr>
                                <w:top w:val="none" w:sz="0" w:space="0" w:color="auto"/>
                                <w:left w:val="none" w:sz="0" w:space="0" w:color="auto"/>
                                <w:bottom w:val="none" w:sz="0" w:space="0" w:color="auto"/>
                                <w:right w:val="none" w:sz="0" w:space="0" w:color="auto"/>
                              </w:divBdr>
                              <w:divsChild>
                                <w:div w:id="598300060">
                                  <w:marLeft w:val="0"/>
                                  <w:marRight w:val="0"/>
                                  <w:marTop w:val="0"/>
                                  <w:marBottom w:val="0"/>
                                  <w:divBdr>
                                    <w:top w:val="none" w:sz="0" w:space="0" w:color="auto"/>
                                    <w:left w:val="none" w:sz="0" w:space="0" w:color="auto"/>
                                    <w:bottom w:val="none" w:sz="0" w:space="0" w:color="auto"/>
                                    <w:right w:val="none" w:sz="0" w:space="0" w:color="auto"/>
                                  </w:divBdr>
                                  <w:divsChild>
                                    <w:div w:id="938022184">
                                      <w:marLeft w:val="0"/>
                                      <w:marRight w:val="0"/>
                                      <w:marTop w:val="0"/>
                                      <w:marBottom w:val="0"/>
                                      <w:divBdr>
                                        <w:top w:val="none" w:sz="0" w:space="0" w:color="auto"/>
                                        <w:left w:val="none" w:sz="0" w:space="0" w:color="auto"/>
                                        <w:bottom w:val="none" w:sz="0" w:space="0" w:color="auto"/>
                                        <w:right w:val="none" w:sz="0" w:space="0" w:color="auto"/>
                                      </w:divBdr>
                                      <w:divsChild>
                                        <w:div w:id="2077244128">
                                          <w:marLeft w:val="0"/>
                                          <w:marRight w:val="0"/>
                                          <w:marTop w:val="0"/>
                                          <w:marBottom w:val="0"/>
                                          <w:divBdr>
                                            <w:top w:val="none" w:sz="0" w:space="0" w:color="auto"/>
                                            <w:left w:val="none" w:sz="0" w:space="0" w:color="auto"/>
                                            <w:bottom w:val="none" w:sz="0" w:space="0" w:color="auto"/>
                                            <w:right w:val="none" w:sz="0" w:space="0" w:color="auto"/>
                                          </w:divBdr>
                                          <w:divsChild>
                                            <w:div w:id="1362321321">
                                              <w:marLeft w:val="0"/>
                                              <w:marRight w:val="0"/>
                                              <w:marTop w:val="0"/>
                                              <w:marBottom w:val="0"/>
                                              <w:divBdr>
                                                <w:top w:val="none" w:sz="0" w:space="0" w:color="auto"/>
                                                <w:left w:val="none" w:sz="0" w:space="0" w:color="auto"/>
                                                <w:bottom w:val="none" w:sz="0" w:space="0" w:color="auto"/>
                                                <w:right w:val="none" w:sz="0" w:space="0" w:color="auto"/>
                                              </w:divBdr>
                                              <w:divsChild>
                                                <w:div w:id="19958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552362">
      <w:bodyDiv w:val="1"/>
      <w:marLeft w:val="0"/>
      <w:marRight w:val="0"/>
      <w:marTop w:val="0"/>
      <w:marBottom w:val="0"/>
      <w:divBdr>
        <w:top w:val="none" w:sz="0" w:space="0" w:color="auto"/>
        <w:left w:val="none" w:sz="0" w:space="0" w:color="auto"/>
        <w:bottom w:val="none" w:sz="0" w:space="0" w:color="auto"/>
        <w:right w:val="none" w:sz="0" w:space="0" w:color="auto"/>
      </w:divBdr>
      <w:divsChild>
        <w:div w:id="1609972523">
          <w:marLeft w:val="0"/>
          <w:marRight w:val="0"/>
          <w:marTop w:val="0"/>
          <w:marBottom w:val="0"/>
          <w:divBdr>
            <w:top w:val="none" w:sz="0" w:space="0" w:color="auto"/>
            <w:left w:val="none" w:sz="0" w:space="0" w:color="auto"/>
            <w:bottom w:val="none" w:sz="0" w:space="0" w:color="auto"/>
            <w:right w:val="none" w:sz="0" w:space="0" w:color="auto"/>
          </w:divBdr>
          <w:divsChild>
            <w:div w:id="992101009">
              <w:marLeft w:val="0"/>
              <w:marRight w:val="0"/>
              <w:marTop w:val="0"/>
              <w:marBottom w:val="0"/>
              <w:divBdr>
                <w:top w:val="none" w:sz="0" w:space="0" w:color="auto"/>
                <w:left w:val="none" w:sz="0" w:space="0" w:color="auto"/>
                <w:bottom w:val="none" w:sz="0" w:space="0" w:color="auto"/>
                <w:right w:val="none" w:sz="0" w:space="0" w:color="auto"/>
              </w:divBdr>
              <w:divsChild>
                <w:div w:id="1163355995">
                  <w:marLeft w:val="0"/>
                  <w:marRight w:val="0"/>
                  <w:marTop w:val="0"/>
                  <w:marBottom w:val="0"/>
                  <w:divBdr>
                    <w:top w:val="none" w:sz="0" w:space="0" w:color="auto"/>
                    <w:left w:val="none" w:sz="0" w:space="0" w:color="auto"/>
                    <w:bottom w:val="none" w:sz="0" w:space="0" w:color="auto"/>
                    <w:right w:val="none" w:sz="0" w:space="0" w:color="auto"/>
                  </w:divBdr>
                  <w:divsChild>
                    <w:div w:id="1668436292">
                      <w:marLeft w:val="0"/>
                      <w:marRight w:val="0"/>
                      <w:marTop w:val="0"/>
                      <w:marBottom w:val="0"/>
                      <w:divBdr>
                        <w:top w:val="none" w:sz="0" w:space="0" w:color="auto"/>
                        <w:left w:val="none" w:sz="0" w:space="0" w:color="auto"/>
                        <w:bottom w:val="none" w:sz="0" w:space="0" w:color="auto"/>
                        <w:right w:val="none" w:sz="0" w:space="0" w:color="auto"/>
                      </w:divBdr>
                      <w:divsChild>
                        <w:div w:id="1801265977">
                          <w:marLeft w:val="0"/>
                          <w:marRight w:val="0"/>
                          <w:marTop w:val="0"/>
                          <w:marBottom w:val="0"/>
                          <w:divBdr>
                            <w:top w:val="none" w:sz="0" w:space="0" w:color="auto"/>
                            <w:left w:val="none" w:sz="0" w:space="0" w:color="auto"/>
                            <w:bottom w:val="none" w:sz="0" w:space="0" w:color="auto"/>
                            <w:right w:val="none" w:sz="0" w:space="0" w:color="auto"/>
                          </w:divBdr>
                          <w:divsChild>
                            <w:div w:id="1674991274">
                              <w:marLeft w:val="0"/>
                              <w:marRight w:val="0"/>
                              <w:marTop w:val="0"/>
                              <w:marBottom w:val="0"/>
                              <w:divBdr>
                                <w:top w:val="none" w:sz="0" w:space="0" w:color="auto"/>
                                <w:left w:val="none" w:sz="0" w:space="0" w:color="auto"/>
                                <w:bottom w:val="none" w:sz="0" w:space="0" w:color="auto"/>
                                <w:right w:val="none" w:sz="0" w:space="0" w:color="auto"/>
                              </w:divBdr>
                              <w:divsChild>
                                <w:div w:id="1827210830">
                                  <w:marLeft w:val="0"/>
                                  <w:marRight w:val="0"/>
                                  <w:marTop w:val="0"/>
                                  <w:marBottom w:val="0"/>
                                  <w:divBdr>
                                    <w:top w:val="none" w:sz="0" w:space="0" w:color="auto"/>
                                    <w:left w:val="none" w:sz="0" w:space="0" w:color="auto"/>
                                    <w:bottom w:val="none" w:sz="0" w:space="0" w:color="auto"/>
                                    <w:right w:val="none" w:sz="0" w:space="0" w:color="auto"/>
                                  </w:divBdr>
                                  <w:divsChild>
                                    <w:div w:id="1724988139">
                                      <w:marLeft w:val="0"/>
                                      <w:marRight w:val="0"/>
                                      <w:marTop w:val="0"/>
                                      <w:marBottom w:val="0"/>
                                      <w:divBdr>
                                        <w:top w:val="none" w:sz="0" w:space="0" w:color="auto"/>
                                        <w:left w:val="none" w:sz="0" w:space="0" w:color="auto"/>
                                        <w:bottom w:val="none" w:sz="0" w:space="0" w:color="auto"/>
                                        <w:right w:val="none" w:sz="0" w:space="0" w:color="auto"/>
                                      </w:divBdr>
                                      <w:divsChild>
                                        <w:div w:id="123234808">
                                          <w:marLeft w:val="0"/>
                                          <w:marRight w:val="0"/>
                                          <w:marTop w:val="0"/>
                                          <w:marBottom w:val="0"/>
                                          <w:divBdr>
                                            <w:top w:val="none" w:sz="0" w:space="0" w:color="auto"/>
                                            <w:left w:val="none" w:sz="0" w:space="0" w:color="auto"/>
                                            <w:bottom w:val="none" w:sz="0" w:space="0" w:color="auto"/>
                                            <w:right w:val="none" w:sz="0" w:space="0" w:color="auto"/>
                                          </w:divBdr>
                                          <w:divsChild>
                                            <w:div w:id="59251917">
                                              <w:marLeft w:val="0"/>
                                              <w:marRight w:val="0"/>
                                              <w:marTop w:val="0"/>
                                              <w:marBottom w:val="0"/>
                                              <w:divBdr>
                                                <w:top w:val="none" w:sz="0" w:space="0" w:color="auto"/>
                                                <w:left w:val="none" w:sz="0" w:space="0" w:color="auto"/>
                                                <w:bottom w:val="none" w:sz="0" w:space="0" w:color="auto"/>
                                                <w:right w:val="none" w:sz="0" w:space="0" w:color="auto"/>
                                              </w:divBdr>
                                              <w:divsChild>
                                                <w:div w:id="149638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51133">
      <w:bodyDiv w:val="1"/>
      <w:marLeft w:val="0"/>
      <w:marRight w:val="0"/>
      <w:marTop w:val="0"/>
      <w:marBottom w:val="0"/>
      <w:divBdr>
        <w:top w:val="none" w:sz="0" w:space="0" w:color="auto"/>
        <w:left w:val="none" w:sz="0" w:space="0" w:color="auto"/>
        <w:bottom w:val="none" w:sz="0" w:space="0" w:color="auto"/>
        <w:right w:val="none" w:sz="0" w:space="0" w:color="auto"/>
      </w:divBdr>
      <w:divsChild>
        <w:div w:id="105588889">
          <w:marLeft w:val="0"/>
          <w:marRight w:val="0"/>
          <w:marTop w:val="0"/>
          <w:marBottom w:val="0"/>
          <w:divBdr>
            <w:top w:val="none" w:sz="0" w:space="0" w:color="auto"/>
            <w:left w:val="none" w:sz="0" w:space="0" w:color="auto"/>
            <w:bottom w:val="none" w:sz="0" w:space="0" w:color="auto"/>
            <w:right w:val="none" w:sz="0" w:space="0" w:color="auto"/>
          </w:divBdr>
          <w:divsChild>
            <w:div w:id="175391719">
              <w:marLeft w:val="0"/>
              <w:marRight w:val="0"/>
              <w:marTop w:val="0"/>
              <w:marBottom w:val="0"/>
              <w:divBdr>
                <w:top w:val="none" w:sz="0" w:space="0" w:color="auto"/>
                <w:left w:val="none" w:sz="0" w:space="0" w:color="auto"/>
                <w:bottom w:val="none" w:sz="0" w:space="0" w:color="auto"/>
                <w:right w:val="none" w:sz="0" w:space="0" w:color="auto"/>
              </w:divBdr>
              <w:divsChild>
                <w:div w:id="681124700">
                  <w:marLeft w:val="0"/>
                  <w:marRight w:val="0"/>
                  <w:marTop w:val="0"/>
                  <w:marBottom w:val="0"/>
                  <w:divBdr>
                    <w:top w:val="none" w:sz="0" w:space="0" w:color="auto"/>
                    <w:left w:val="none" w:sz="0" w:space="0" w:color="auto"/>
                    <w:bottom w:val="none" w:sz="0" w:space="0" w:color="auto"/>
                    <w:right w:val="none" w:sz="0" w:space="0" w:color="auto"/>
                  </w:divBdr>
                  <w:divsChild>
                    <w:div w:id="1529221422">
                      <w:marLeft w:val="0"/>
                      <w:marRight w:val="0"/>
                      <w:marTop w:val="0"/>
                      <w:marBottom w:val="0"/>
                      <w:divBdr>
                        <w:top w:val="none" w:sz="0" w:space="0" w:color="auto"/>
                        <w:left w:val="none" w:sz="0" w:space="0" w:color="auto"/>
                        <w:bottom w:val="none" w:sz="0" w:space="0" w:color="auto"/>
                        <w:right w:val="none" w:sz="0" w:space="0" w:color="auto"/>
                      </w:divBdr>
                      <w:divsChild>
                        <w:div w:id="1310865181">
                          <w:marLeft w:val="0"/>
                          <w:marRight w:val="0"/>
                          <w:marTop w:val="0"/>
                          <w:marBottom w:val="0"/>
                          <w:divBdr>
                            <w:top w:val="none" w:sz="0" w:space="0" w:color="auto"/>
                            <w:left w:val="none" w:sz="0" w:space="0" w:color="auto"/>
                            <w:bottom w:val="none" w:sz="0" w:space="0" w:color="auto"/>
                            <w:right w:val="none" w:sz="0" w:space="0" w:color="auto"/>
                          </w:divBdr>
                          <w:divsChild>
                            <w:div w:id="302347401">
                              <w:marLeft w:val="0"/>
                              <w:marRight w:val="0"/>
                              <w:marTop w:val="0"/>
                              <w:marBottom w:val="0"/>
                              <w:divBdr>
                                <w:top w:val="none" w:sz="0" w:space="0" w:color="auto"/>
                                <w:left w:val="none" w:sz="0" w:space="0" w:color="auto"/>
                                <w:bottom w:val="none" w:sz="0" w:space="0" w:color="auto"/>
                                <w:right w:val="none" w:sz="0" w:space="0" w:color="auto"/>
                              </w:divBdr>
                              <w:divsChild>
                                <w:div w:id="505942761">
                                  <w:marLeft w:val="0"/>
                                  <w:marRight w:val="0"/>
                                  <w:marTop w:val="0"/>
                                  <w:marBottom w:val="0"/>
                                  <w:divBdr>
                                    <w:top w:val="none" w:sz="0" w:space="0" w:color="auto"/>
                                    <w:left w:val="none" w:sz="0" w:space="0" w:color="auto"/>
                                    <w:bottom w:val="none" w:sz="0" w:space="0" w:color="auto"/>
                                    <w:right w:val="none" w:sz="0" w:space="0" w:color="auto"/>
                                  </w:divBdr>
                                  <w:divsChild>
                                    <w:div w:id="1206210259">
                                      <w:marLeft w:val="0"/>
                                      <w:marRight w:val="0"/>
                                      <w:marTop w:val="0"/>
                                      <w:marBottom w:val="0"/>
                                      <w:divBdr>
                                        <w:top w:val="none" w:sz="0" w:space="0" w:color="auto"/>
                                        <w:left w:val="none" w:sz="0" w:space="0" w:color="auto"/>
                                        <w:bottom w:val="none" w:sz="0" w:space="0" w:color="auto"/>
                                        <w:right w:val="none" w:sz="0" w:space="0" w:color="auto"/>
                                      </w:divBdr>
                                      <w:divsChild>
                                        <w:div w:id="1983272194">
                                          <w:marLeft w:val="0"/>
                                          <w:marRight w:val="0"/>
                                          <w:marTop w:val="0"/>
                                          <w:marBottom w:val="0"/>
                                          <w:divBdr>
                                            <w:top w:val="none" w:sz="0" w:space="0" w:color="auto"/>
                                            <w:left w:val="none" w:sz="0" w:space="0" w:color="auto"/>
                                            <w:bottom w:val="none" w:sz="0" w:space="0" w:color="auto"/>
                                            <w:right w:val="none" w:sz="0" w:space="0" w:color="auto"/>
                                          </w:divBdr>
                                          <w:divsChild>
                                            <w:div w:id="1608463960">
                                              <w:marLeft w:val="0"/>
                                              <w:marRight w:val="0"/>
                                              <w:marTop w:val="0"/>
                                              <w:marBottom w:val="0"/>
                                              <w:divBdr>
                                                <w:top w:val="none" w:sz="0" w:space="0" w:color="auto"/>
                                                <w:left w:val="none" w:sz="0" w:space="0" w:color="auto"/>
                                                <w:bottom w:val="none" w:sz="0" w:space="0" w:color="auto"/>
                                                <w:right w:val="none" w:sz="0" w:space="0" w:color="auto"/>
                                              </w:divBdr>
                                              <w:divsChild>
                                                <w:div w:id="2117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0667">
      <w:bodyDiv w:val="1"/>
      <w:marLeft w:val="0"/>
      <w:marRight w:val="0"/>
      <w:marTop w:val="0"/>
      <w:marBottom w:val="0"/>
      <w:divBdr>
        <w:top w:val="none" w:sz="0" w:space="0" w:color="auto"/>
        <w:left w:val="none" w:sz="0" w:space="0" w:color="auto"/>
        <w:bottom w:val="none" w:sz="0" w:space="0" w:color="auto"/>
        <w:right w:val="none" w:sz="0" w:space="0" w:color="auto"/>
      </w:divBdr>
      <w:divsChild>
        <w:div w:id="1622028532">
          <w:marLeft w:val="0"/>
          <w:marRight w:val="0"/>
          <w:marTop w:val="0"/>
          <w:marBottom w:val="0"/>
          <w:divBdr>
            <w:top w:val="none" w:sz="0" w:space="0" w:color="auto"/>
            <w:left w:val="none" w:sz="0" w:space="0" w:color="auto"/>
            <w:bottom w:val="none" w:sz="0" w:space="0" w:color="auto"/>
            <w:right w:val="none" w:sz="0" w:space="0" w:color="auto"/>
          </w:divBdr>
          <w:divsChild>
            <w:div w:id="1832719427">
              <w:marLeft w:val="0"/>
              <w:marRight w:val="0"/>
              <w:marTop w:val="0"/>
              <w:marBottom w:val="0"/>
              <w:divBdr>
                <w:top w:val="none" w:sz="0" w:space="0" w:color="auto"/>
                <w:left w:val="none" w:sz="0" w:space="0" w:color="auto"/>
                <w:bottom w:val="none" w:sz="0" w:space="0" w:color="auto"/>
                <w:right w:val="none" w:sz="0" w:space="0" w:color="auto"/>
              </w:divBdr>
              <w:divsChild>
                <w:div w:id="1904681272">
                  <w:marLeft w:val="0"/>
                  <w:marRight w:val="0"/>
                  <w:marTop w:val="0"/>
                  <w:marBottom w:val="0"/>
                  <w:divBdr>
                    <w:top w:val="none" w:sz="0" w:space="0" w:color="auto"/>
                    <w:left w:val="none" w:sz="0" w:space="0" w:color="auto"/>
                    <w:bottom w:val="none" w:sz="0" w:space="0" w:color="auto"/>
                    <w:right w:val="none" w:sz="0" w:space="0" w:color="auto"/>
                  </w:divBdr>
                  <w:divsChild>
                    <w:div w:id="796264081">
                      <w:marLeft w:val="0"/>
                      <w:marRight w:val="0"/>
                      <w:marTop w:val="0"/>
                      <w:marBottom w:val="0"/>
                      <w:divBdr>
                        <w:top w:val="none" w:sz="0" w:space="0" w:color="auto"/>
                        <w:left w:val="none" w:sz="0" w:space="0" w:color="auto"/>
                        <w:bottom w:val="none" w:sz="0" w:space="0" w:color="auto"/>
                        <w:right w:val="none" w:sz="0" w:space="0" w:color="auto"/>
                      </w:divBdr>
                      <w:divsChild>
                        <w:div w:id="1708486004">
                          <w:marLeft w:val="0"/>
                          <w:marRight w:val="0"/>
                          <w:marTop w:val="0"/>
                          <w:marBottom w:val="0"/>
                          <w:divBdr>
                            <w:top w:val="none" w:sz="0" w:space="0" w:color="auto"/>
                            <w:left w:val="none" w:sz="0" w:space="0" w:color="auto"/>
                            <w:bottom w:val="none" w:sz="0" w:space="0" w:color="auto"/>
                            <w:right w:val="none" w:sz="0" w:space="0" w:color="auto"/>
                          </w:divBdr>
                          <w:divsChild>
                            <w:div w:id="1150175086">
                              <w:marLeft w:val="0"/>
                              <w:marRight w:val="0"/>
                              <w:marTop w:val="0"/>
                              <w:marBottom w:val="0"/>
                              <w:divBdr>
                                <w:top w:val="none" w:sz="0" w:space="0" w:color="auto"/>
                                <w:left w:val="none" w:sz="0" w:space="0" w:color="auto"/>
                                <w:bottom w:val="none" w:sz="0" w:space="0" w:color="auto"/>
                                <w:right w:val="none" w:sz="0" w:space="0" w:color="auto"/>
                              </w:divBdr>
                              <w:divsChild>
                                <w:div w:id="411779732">
                                  <w:marLeft w:val="0"/>
                                  <w:marRight w:val="0"/>
                                  <w:marTop w:val="0"/>
                                  <w:marBottom w:val="0"/>
                                  <w:divBdr>
                                    <w:top w:val="none" w:sz="0" w:space="0" w:color="auto"/>
                                    <w:left w:val="none" w:sz="0" w:space="0" w:color="auto"/>
                                    <w:bottom w:val="none" w:sz="0" w:space="0" w:color="auto"/>
                                    <w:right w:val="none" w:sz="0" w:space="0" w:color="auto"/>
                                  </w:divBdr>
                                  <w:divsChild>
                                    <w:div w:id="2013533726">
                                      <w:marLeft w:val="0"/>
                                      <w:marRight w:val="0"/>
                                      <w:marTop w:val="0"/>
                                      <w:marBottom w:val="0"/>
                                      <w:divBdr>
                                        <w:top w:val="none" w:sz="0" w:space="0" w:color="auto"/>
                                        <w:left w:val="none" w:sz="0" w:space="0" w:color="auto"/>
                                        <w:bottom w:val="none" w:sz="0" w:space="0" w:color="auto"/>
                                        <w:right w:val="none" w:sz="0" w:space="0" w:color="auto"/>
                                      </w:divBdr>
                                      <w:divsChild>
                                        <w:div w:id="588195138">
                                          <w:marLeft w:val="0"/>
                                          <w:marRight w:val="0"/>
                                          <w:marTop w:val="0"/>
                                          <w:marBottom w:val="0"/>
                                          <w:divBdr>
                                            <w:top w:val="none" w:sz="0" w:space="0" w:color="auto"/>
                                            <w:left w:val="none" w:sz="0" w:space="0" w:color="auto"/>
                                            <w:bottom w:val="none" w:sz="0" w:space="0" w:color="auto"/>
                                            <w:right w:val="none" w:sz="0" w:space="0" w:color="auto"/>
                                          </w:divBdr>
                                          <w:divsChild>
                                            <w:div w:id="1067991856">
                                              <w:marLeft w:val="0"/>
                                              <w:marRight w:val="0"/>
                                              <w:marTop w:val="0"/>
                                              <w:marBottom w:val="0"/>
                                              <w:divBdr>
                                                <w:top w:val="none" w:sz="0" w:space="0" w:color="auto"/>
                                                <w:left w:val="none" w:sz="0" w:space="0" w:color="auto"/>
                                                <w:bottom w:val="none" w:sz="0" w:space="0" w:color="auto"/>
                                                <w:right w:val="none" w:sz="0" w:space="0" w:color="auto"/>
                                              </w:divBdr>
                                              <w:divsChild>
                                                <w:div w:id="84963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6424835">
      <w:bodyDiv w:val="1"/>
      <w:marLeft w:val="0"/>
      <w:marRight w:val="0"/>
      <w:marTop w:val="0"/>
      <w:marBottom w:val="0"/>
      <w:divBdr>
        <w:top w:val="none" w:sz="0" w:space="0" w:color="auto"/>
        <w:left w:val="none" w:sz="0" w:space="0" w:color="auto"/>
        <w:bottom w:val="none" w:sz="0" w:space="0" w:color="auto"/>
        <w:right w:val="none" w:sz="0" w:space="0" w:color="auto"/>
      </w:divBdr>
      <w:divsChild>
        <w:div w:id="460462349">
          <w:marLeft w:val="0"/>
          <w:marRight w:val="0"/>
          <w:marTop w:val="0"/>
          <w:marBottom w:val="0"/>
          <w:divBdr>
            <w:top w:val="none" w:sz="0" w:space="0" w:color="auto"/>
            <w:left w:val="none" w:sz="0" w:space="0" w:color="auto"/>
            <w:bottom w:val="none" w:sz="0" w:space="0" w:color="auto"/>
            <w:right w:val="none" w:sz="0" w:space="0" w:color="auto"/>
          </w:divBdr>
          <w:divsChild>
            <w:div w:id="931160932">
              <w:marLeft w:val="0"/>
              <w:marRight w:val="0"/>
              <w:marTop w:val="0"/>
              <w:marBottom w:val="0"/>
              <w:divBdr>
                <w:top w:val="none" w:sz="0" w:space="0" w:color="auto"/>
                <w:left w:val="none" w:sz="0" w:space="0" w:color="auto"/>
                <w:bottom w:val="none" w:sz="0" w:space="0" w:color="auto"/>
                <w:right w:val="none" w:sz="0" w:space="0" w:color="auto"/>
              </w:divBdr>
              <w:divsChild>
                <w:div w:id="260841372">
                  <w:marLeft w:val="0"/>
                  <w:marRight w:val="0"/>
                  <w:marTop w:val="0"/>
                  <w:marBottom w:val="0"/>
                  <w:divBdr>
                    <w:top w:val="none" w:sz="0" w:space="0" w:color="auto"/>
                    <w:left w:val="none" w:sz="0" w:space="0" w:color="auto"/>
                    <w:bottom w:val="none" w:sz="0" w:space="0" w:color="auto"/>
                    <w:right w:val="none" w:sz="0" w:space="0" w:color="auto"/>
                  </w:divBdr>
                  <w:divsChild>
                    <w:div w:id="1550264567">
                      <w:marLeft w:val="0"/>
                      <w:marRight w:val="0"/>
                      <w:marTop w:val="0"/>
                      <w:marBottom w:val="0"/>
                      <w:divBdr>
                        <w:top w:val="none" w:sz="0" w:space="0" w:color="auto"/>
                        <w:left w:val="none" w:sz="0" w:space="0" w:color="auto"/>
                        <w:bottom w:val="none" w:sz="0" w:space="0" w:color="auto"/>
                        <w:right w:val="none" w:sz="0" w:space="0" w:color="auto"/>
                      </w:divBdr>
                      <w:divsChild>
                        <w:div w:id="927737521">
                          <w:marLeft w:val="0"/>
                          <w:marRight w:val="0"/>
                          <w:marTop w:val="0"/>
                          <w:marBottom w:val="0"/>
                          <w:divBdr>
                            <w:top w:val="none" w:sz="0" w:space="0" w:color="auto"/>
                            <w:left w:val="none" w:sz="0" w:space="0" w:color="auto"/>
                            <w:bottom w:val="none" w:sz="0" w:space="0" w:color="auto"/>
                            <w:right w:val="none" w:sz="0" w:space="0" w:color="auto"/>
                          </w:divBdr>
                          <w:divsChild>
                            <w:div w:id="1629047404">
                              <w:marLeft w:val="0"/>
                              <w:marRight w:val="0"/>
                              <w:marTop w:val="0"/>
                              <w:marBottom w:val="0"/>
                              <w:divBdr>
                                <w:top w:val="none" w:sz="0" w:space="0" w:color="auto"/>
                                <w:left w:val="none" w:sz="0" w:space="0" w:color="auto"/>
                                <w:bottom w:val="none" w:sz="0" w:space="0" w:color="auto"/>
                                <w:right w:val="none" w:sz="0" w:space="0" w:color="auto"/>
                              </w:divBdr>
                              <w:divsChild>
                                <w:div w:id="1528833052">
                                  <w:marLeft w:val="0"/>
                                  <w:marRight w:val="0"/>
                                  <w:marTop w:val="0"/>
                                  <w:marBottom w:val="0"/>
                                  <w:divBdr>
                                    <w:top w:val="none" w:sz="0" w:space="0" w:color="auto"/>
                                    <w:left w:val="none" w:sz="0" w:space="0" w:color="auto"/>
                                    <w:bottom w:val="none" w:sz="0" w:space="0" w:color="auto"/>
                                    <w:right w:val="none" w:sz="0" w:space="0" w:color="auto"/>
                                  </w:divBdr>
                                  <w:divsChild>
                                    <w:div w:id="560137579">
                                      <w:marLeft w:val="0"/>
                                      <w:marRight w:val="0"/>
                                      <w:marTop w:val="0"/>
                                      <w:marBottom w:val="0"/>
                                      <w:divBdr>
                                        <w:top w:val="none" w:sz="0" w:space="0" w:color="auto"/>
                                        <w:left w:val="none" w:sz="0" w:space="0" w:color="auto"/>
                                        <w:bottom w:val="none" w:sz="0" w:space="0" w:color="auto"/>
                                        <w:right w:val="none" w:sz="0" w:space="0" w:color="auto"/>
                                      </w:divBdr>
                                      <w:divsChild>
                                        <w:div w:id="1051729109">
                                          <w:marLeft w:val="0"/>
                                          <w:marRight w:val="0"/>
                                          <w:marTop w:val="0"/>
                                          <w:marBottom w:val="0"/>
                                          <w:divBdr>
                                            <w:top w:val="none" w:sz="0" w:space="0" w:color="auto"/>
                                            <w:left w:val="none" w:sz="0" w:space="0" w:color="auto"/>
                                            <w:bottom w:val="none" w:sz="0" w:space="0" w:color="auto"/>
                                            <w:right w:val="none" w:sz="0" w:space="0" w:color="auto"/>
                                          </w:divBdr>
                                          <w:divsChild>
                                            <w:div w:id="417603217">
                                              <w:marLeft w:val="0"/>
                                              <w:marRight w:val="0"/>
                                              <w:marTop w:val="0"/>
                                              <w:marBottom w:val="0"/>
                                              <w:divBdr>
                                                <w:top w:val="none" w:sz="0" w:space="0" w:color="auto"/>
                                                <w:left w:val="none" w:sz="0" w:space="0" w:color="auto"/>
                                                <w:bottom w:val="none" w:sz="0" w:space="0" w:color="auto"/>
                                                <w:right w:val="none" w:sz="0" w:space="0" w:color="auto"/>
                                              </w:divBdr>
                                              <w:divsChild>
                                                <w:div w:id="1203592926">
                                                  <w:marLeft w:val="0"/>
                                                  <w:marRight w:val="0"/>
                                                  <w:marTop w:val="0"/>
                                                  <w:marBottom w:val="0"/>
                                                  <w:divBdr>
                                                    <w:top w:val="none" w:sz="0" w:space="0" w:color="auto"/>
                                                    <w:left w:val="none" w:sz="0" w:space="0" w:color="auto"/>
                                                    <w:bottom w:val="none" w:sz="0" w:space="0" w:color="auto"/>
                                                    <w:right w:val="none" w:sz="0" w:space="0" w:color="auto"/>
                                                  </w:divBdr>
                                                  <w:divsChild>
                                                    <w:div w:id="20134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835757">
      <w:bodyDiv w:val="1"/>
      <w:marLeft w:val="0"/>
      <w:marRight w:val="0"/>
      <w:marTop w:val="0"/>
      <w:marBottom w:val="0"/>
      <w:divBdr>
        <w:top w:val="none" w:sz="0" w:space="0" w:color="auto"/>
        <w:left w:val="none" w:sz="0" w:space="0" w:color="auto"/>
        <w:bottom w:val="none" w:sz="0" w:space="0" w:color="auto"/>
        <w:right w:val="none" w:sz="0" w:space="0" w:color="auto"/>
      </w:divBdr>
      <w:divsChild>
        <w:div w:id="1472362609">
          <w:marLeft w:val="0"/>
          <w:marRight w:val="0"/>
          <w:marTop w:val="0"/>
          <w:marBottom w:val="0"/>
          <w:divBdr>
            <w:top w:val="none" w:sz="0" w:space="0" w:color="auto"/>
            <w:left w:val="none" w:sz="0" w:space="0" w:color="auto"/>
            <w:bottom w:val="none" w:sz="0" w:space="0" w:color="auto"/>
            <w:right w:val="none" w:sz="0" w:space="0" w:color="auto"/>
          </w:divBdr>
          <w:divsChild>
            <w:div w:id="585924179">
              <w:marLeft w:val="0"/>
              <w:marRight w:val="0"/>
              <w:marTop w:val="0"/>
              <w:marBottom w:val="0"/>
              <w:divBdr>
                <w:top w:val="none" w:sz="0" w:space="0" w:color="auto"/>
                <w:left w:val="none" w:sz="0" w:space="0" w:color="auto"/>
                <w:bottom w:val="none" w:sz="0" w:space="0" w:color="auto"/>
                <w:right w:val="none" w:sz="0" w:space="0" w:color="auto"/>
              </w:divBdr>
              <w:divsChild>
                <w:div w:id="1812093942">
                  <w:marLeft w:val="0"/>
                  <w:marRight w:val="0"/>
                  <w:marTop w:val="0"/>
                  <w:marBottom w:val="0"/>
                  <w:divBdr>
                    <w:top w:val="none" w:sz="0" w:space="0" w:color="auto"/>
                    <w:left w:val="none" w:sz="0" w:space="0" w:color="auto"/>
                    <w:bottom w:val="none" w:sz="0" w:space="0" w:color="auto"/>
                    <w:right w:val="none" w:sz="0" w:space="0" w:color="auto"/>
                  </w:divBdr>
                  <w:divsChild>
                    <w:div w:id="305017125">
                      <w:marLeft w:val="0"/>
                      <w:marRight w:val="0"/>
                      <w:marTop w:val="0"/>
                      <w:marBottom w:val="0"/>
                      <w:divBdr>
                        <w:top w:val="none" w:sz="0" w:space="0" w:color="auto"/>
                        <w:left w:val="none" w:sz="0" w:space="0" w:color="auto"/>
                        <w:bottom w:val="none" w:sz="0" w:space="0" w:color="auto"/>
                        <w:right w:val="none" w:sz="0" w:space="0" w:color="auto"/>
                      </w:divBdr>
                      <w:divsChild>
                        <w:div w:id="971440133">
                          <w:marLeft w:val="0"/>
                          <w:marRight w:val="0"/>
                          <w:marTop w:val="0"/>
                          <w:marBottom w:val="0"/>
                          <w:divBdr>
                            <w:top w:val="none" w:sz="0" w:space="0" w:color="auto"/>
                            <w:left w:val="none" w:sz="0" w:space="0" w:color="auto"/>
                            <w:bottom w:val="none" w:sz="0" w:space="0" w:color="auto"/>
                            <w:right w:val="none" w:sz="0" w:space="0" w:color="auto"/>
                          </w:divBdr>
                          <w:divsChild>
                            <w:div w:id="727606304">
                              <w:marLeft w:val="0"/>
                              <w:marRight w:val="0"/>
                              <w:marTop w:val="0"/>
                              <w:marBottom w:val="0"/>
                              <w:divBdr>
                                <w:top w:val="none" w:sz="0" w:space="0" w:color="auto"/>
                                <w:left w:val="none" w:sz="0" w:space="0" w:color="auto"/>
                                <w:bottom w:val="none" w:sz="0" w:space="0" w:color="auto"/>
                                <w:right w:val="none" w:sz="0" w:space="0" w:color="auto"/>
                              </w:divBdr>
                              <w:divsChild>
                                <w:div w:id="1959530021">
                                  <w:marLeft w:val="0"/>
                                  <w:marRight w:val="0"/>
                                  <w:marTop w:val="0"/>
                                  <w:marBottom w:val="0"/>
                                  <w:divBdr>
                                    <w:top w:val="none" w:sz="0" w:space="0" w:color="auto"/>
                                    <w:left w:val="none" w:sz="0" w:space="0" w:color="auto"/>
                                    <w:bottom w:val="none" w:sz="0" w:space="0" w:color="auto"/>
                                    <w:right w:val="none" w:sz="0" w:space="0" w:color="auto"/>
                                  </w:divBdr>
                                  <w:divsChild>
                                    <w:div w:id="811599785">
                                      <w:marLeft w:val="0"/>
                                      <w:marRight w:val="0"/>
                                      <w:marTop w:val="0"/>
                                      <w:marBottom w:val="0"/>
                                      <w:divBdr>
                                        <w:top w:val="none" w:sz="0" w:space="0" w:color="auto"/>
                                        <w:left w:val="none" w:sz="0" w:space="0" w:color="auto"/>
                                        <w:bottom w:val="none" w:sz="0" w:space="0" w:color="auto"/>
                                        <w:right w:val="none" w:sz="0" w:space="0" w:color="auto"/>
                                      </w:divBdr>
                                      <w:divsChild>
                                        <w:div w:id="1238244255">
                                          <w:marLeft w:val="0"/>
                                          <w:marRight w:val="0"/>
                                          <w:marTop w:val="0"/>
                                          <w:marBottom w:val="0"/>
                                          <w:divBdr>
                                            <w:top w:val="none" w:sz="0" w:space="0" w:color="auto"/>
                                            <w:left w:val="none" w:sz="0" w:space="0" w:color="auto"/>
                                            <w:bottom w:val="none" w:sz="0" w:space="0" w:color="auto"/>
                                            <w:right w:val="none" w:sz="0" w:space="0" w:color="auto"/>
                                          </w:divBdr>
                                          <w:divsChild>
                                            <w:div w:id="1081680386">
                                              <w:marLeft w:val="0"/>
                                              <w:marRight w:val="0"/>
                                              <w:marTop w:val="0"/>
                                              <w:marBottom w:val="0"/>
                                              <w:divBdr>
                                                <w:top w:val="none" w:sz="0" w:space="0" w:color="auto"/>
                                                <w:left w:val="none" w:sz="0" w:space="0" w:color="auto"/>
                                                <w:bottom w:val="none" w:sz="0" w:space="0" w:color="auto"/>
                                                <w:right w:val="none" w:sz="0" w:space="0" w:color="auto"/>
                                              </w:divBdr>
                                              <w:divsChild>
                                                <w:div w:id="9611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380541">
                          <w:marLeft w:val="0"/>
                          <w:marRight w:val="0"/>
                          <w:marTop w:val="0"/>
                          <w:marBottom w:val="0"/>
                          <w:divBdr>
                            <w:top w:val="none" w:sz="0" w:space="0" w:color="auto"/>
                            <w:left w:val="none" w:sz="0" w:space="0" w:color="auto"/>
                            <w:bottom w:val="none" w:sz="0" w:space="0" w:color="auto"/>
                            <w:right w:val="none" w:sz="0" w:space="0" w:color="auto"/>
                          </w:divBdr>
                          <w:divsChild>
                            <w:div w:id="648435453">
                              <w:marLeft w:val="0"/>
                              <w:marRight w:val="0"/>
                              <w:marTop w:val="0"/>
                              <w:marBottom w:val="0"/>
                              <w:divBdr>
                                <w:top w:val="none" w:sz="0" w:space="0" w:color="auto"/>
                                <w:left w:val="none" w:sz="0" w:space="0" w:color="auto"/>
                                <w:bottom w:val="none" w:sz="0" w:space="0" w:color="auto"/>
                                <w:right w:val="none" w:sz="0" w:space="0" w:color="auto"/>
                              </w:divBdr>
                              <w:divsChild>
                                <w:div w:id="858470942">
                                  <w:marLeft w:val="0"/>
                                  <w:marRight w:val="0"/>
                                  <w:marTop w:val="0"/>
                                  <w:marBottom w:val="0"/>
                                  <w:divBdr>
                                    <w:top w:val="none" w:sz="0" w:space="0" w:color="auto"/>
                                    <w:left w:val="none" w:sz="0" w:space="0" w:color="auto"/>
                                    <w:bottom w:val="none" w:sz="0" w:space="0" w:color="auto"/>
                                    <w:right w:val="none" w:sz="0" w:space="0" w:color="auto"/>
                                  </w:divBdr>
                                  <w:divsChild>
                                    <w:div w:id="233780873">
                                      <w:marLeft w:val="0"/>
                                      <w:marRight w:val="0"/>
                                      <w:marTop w:val="0"/>
                                      <w:marBottom w:val="0"/>
                                      <w:divBdr>
                                        <w:top w:val="none" w:sz="0" w:space="0" w:color="auto"/>
                                        <w:left w:val="none" w:sz="0" w:space="0" w:color="auto"/>
                                        <w:bottom w:val="none" w:sz="0" w:space="0" w:color="auto"/>
                                        <w:right w:val="none" w:sz="0" w:space="0" w:color="auto"/>
                                      </w:divBdr>
                                      <w:divsChild>
                                        <w:div w:id="522985401">
                                          <w:marLeft w:val="0"/>
                                          <w:marRight w:val="0"/>
                                          <w:marTop w:val="0"/>
                                          <w:marBottom w:val="0"/>
                                          <w:divBdr>
                                            <w:top w:val="none" w:sz="0" w:space="0" w:color="auto"/>
                                            <w:left w:val="none" w:sz="0" w:space="0" w:color="auto"/>
                                            <w:bottom w:val="none" w:sz="0" w:space="0" w:color="auto"/>
                                            <w:right w:val="none" w:sz="0" w:space="0" w:color="auto"/>
                                          </w:divBdr>
                                          <w:divsChild>
                                            <w:div w:id="1289165500">
                                              <w:marLeft w:val="0"/>
                                              <w:marRight w:val="0"/>
                                              <w:marTop w:val="0"/>
                                              <w:marBottom w:val="0"/>
                                              <w:divBdr>
                                                <w:top w:val="none" w:sz="0" w:space="0" w:color="auto"/>
                                                <w:left w:val="none" w:sz="0" w:space="0" w:color="auto"/>
                                                <w:bottom w:val="none" w:sz="0" w:space="0" w:color="auto"/>
                                                <w:right w:val="none" w:sz="0" w:space="0" w:color="auto"/>
                                              </w:divBdr>
                                              <w:divsChild>
                                                <w:div w:id="1141731788">
                                                  <w:marLeft w:val="0"/>
                                                  <w:marRight w:val="0"/>
                                                  <w:marTop w:val="0"/>
                                                  <w:marBottom w:val="0"/>
                                                  <w:divBdr>
                                                    <w:top w:val="none" w:sz="0" w:space="0" w:color="auto"/>
                                                    <w:left w:val="none" w:sz="0" w:space="0" w:color="auto"/>
                                                    <w:bottom w:val="none" w:sz="0" w:space="0" w:color="auto"/>
                                                    <w:right w:val="none" w:sz="0" w:space="0" w:color="auto"/>
                                                  </w:divBdr>
                                                  <w:divsChild>
                                                    <w:div w:id="13943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285851">
      <w:bodyDiv w:val="1"/>
      <w:marLeft w:val="0"/>
      <w:marRight w:val="0"/>
      <w:marTop w:val="0"/>
      <w:marBottom w:val="0"/>
      <w:divBdr>
        <w:top w:val="none" w:sz="0" w:space="0" w:color="auto"/>
        <w:left w:val="none" w:sz="0" w:space="0" w:color="auto"/>
        <w:bottom w:val="none" w:sz="0" w:space="0" w:color="auto"/>
        <w:right w:val="none" w:sz="0" w:space="0" w:color="auto"/>
      </w:divBdr>
      <w:divsChild>
        <w:div w:id="1067924672">
          <w:marLeft w:val="0"/>
          <w:marRight w:val="0"/>
          <w:marTop w:val="0"/>
          <w:marBottom w:val="0"/>
          <w:divBdr>
            <w:top w:val="none" w:sz="0" w:space="0" w:color="auto"/>
            <w:left w:val="none" w:sz="0" w:space="0" w:color="auto"/>
            <w:bottom w:val="none" w:sz="0" w:space="0" w:color="auto"/>
            <w:right w:val="none" w:sz="0" w:space="0" w:color="auto"/>
          </w:divBdr>
          <w:divsChild>
            <w:div w:id="974406612">
              <w:marLeft w:val="0"/>
              <w:marRight w:val="0"/>
              <w:marTop w:val="0"/>
              <w:marBottom w:val="0"/>
              <w:divBdr>
                <w:top w:val="none" w:sz="0" w:space="0" w:color="auto"/>
                <w:left w:val="none" w:sz="0" w:space="0" w:color="auto"/>
                <w:bottom w:val="none" w:sz="0" w:space="0" w:color="auto"/>
                <w:right w:val="none" w:sz="0" w:space="0" w:color="auto"/>
              </w:divBdr>
              <w:divsChild>
                <w:div w:id="923340526">
                  <w:marLeft w:val="0"/>
                  <w:marRight w:val="0"/>
                  <w:marTop w:val="0"/>
                  <w:marBottom w:val="0"/>
                  <w:divBdr>
                    <w:top w:val="none" w:sz="0" w:space="0" w:color="auto"/>
                    <w:left w:val="none" w:sz="0" w:space="0" w:color="auto"/>
                    <w:bottom w:val="none" w:sz="0" w:space="0" w:color="auto"/>
                    <w:right w:val="none" w:sz="0" w:space="0" w:color="auto"/>
                  </w:divBdr>
                  <w:divsChild>
                    <w:div w:id="1587031578">
                      <w:marLeft w:val="0"/>
                      <w:marRight w:val="0"/>
                      <w:marTop w:val="0"/>
                      <w:marBottom w:val="0"/>
                      <w:divBdr>
                        <w:top w:val="none" w:sz="0" w:space="0" w:color="auto"/>
                        <w:left w:val="none" w:sz="0" w:space="0" w:color="auto"/>
                        <w:bottom w:val="none" w:sz="0" w:space="0" w:color="auto"/>
                        <w:right w:val="none" w:sz="0" w:space="0" w:color="auto"/>
                      </w:divBdr>
                      <w:divsChild>
                        <w:div w:id="97024748">
                          <w:marLeft w:val="0"/>
                          <w:marRight w:val="0"/>
                          <w:marTop w:val="0"/>
                          <w:marBottom w:val="0"/>
                          <w:divBdr>
                            <w:top w:val="none" w:sz="0" w:space="0" w:color="auto"/>
                            <w:left w:val="none" w:sz="0" w:space="0" w:color="auto"/>
                            <w:bottom w:val="none" w:sz="0" w:space="0" w:color="auto"/>
                            <w:right w:val="none" w:sz="0" w:space="0" w:color="auto"/>
                          </w:divBdr>
                          <w:divsChild>
                            <w:div w:id="1198422418">
                              <w:marLeft w:val="0"/>
                              <w:marRight w:val="0"/>
                              <w:marTop w:val="0"/>
                              <w:marBottom w:val="0"/>
                              <w:divBdr>
                                <w:top w:val="none" w:sz="0" w:space="0" w:color="auto"/>
                                <w:left w:val="none" w:sz="0" w:space="0" w:color="auto"/>
                                <w:bottom w:val="none" w:sz="0" w:space="0" w:color="auto"/>
                                <w:right w:val="none" w:sz="0" w:space="0" w:color="auto"/>
                              </w:divBdr>
                              <w:divsChild>
                                <w:div w:id="559754405">
                                  <w:marLeft w:val="0"/>
                                  <w:marRight w:val="0"/>
                                  <w:marTop w:val="0"/>
                                  <w:marBottom w:val="0"/>
                                  <w:divBdr>
                                    <w:top w:val="none" w:sz="0" w:space="0" w:color="auto"/>
                                    <w:left w:val="none" w:sz="0" w:space="0" w:color="auto"/>
                                    <w:bottom w:val="none" w:sz="0" w:space="0" w:color="auto"/>
                                    <w:right w:val="none" w:sz="0" w:space="0" w:color="auto"/>
                                  </w:divBdr>
                                  <w:divsChild>
                                    <w:div w:id="613487551">
                                      <w:marLeft w:val="0"/>
                                      <w:marRight w:val="0"/>
                                      <w:marTop w:val="0"/>
                                      <w:marBottom w:val="0"/>
                                      <w:divBdr>
                                        <w:top w:val="none" w:sz="0" w:space="0" w:color="auto"/>
                                        <w:left w:val="none" w:sz="0" w:space="0" w:color="auto"/>
                                        <w:bottom w:val="none" w:sz="0" w:space="0" w:color="auto"/>
                                        <w:right w:val="none" w:sz="0" w:space="0" w:color="auto"/>
                                      </w:divBdr>
                                      <w:divsChild>
                                        <w:div w:id="608313390">
                                          <w:marLeft w:val="0"/>
                                          <w:marRight w:val="0"/>
                                          <w:marTop w:val="0"/>
                                          <w:marBottom w:val="0"/>
                                          <w:divBdr>
                                            <w:top w:val="none" w:sz="0" w:space="0" w:color="auto"/>
                                            <w:left w:val="none" w:sz="0" w:space="0" w:color="auto"/>
                                            <w:bottom w:val="none" w:sz="0" w:space="0" w:color="auto"/>
                                            <w:right w:val="none" w:sz="0" w:space="0" w:color="auto"/>
                                          </w:divBdr>
                                          <w:divsChild>
                                            <w:div w:id="387147354">
                                              <w:marLeft w:val="0"/>
                                              <w:marRight w:val="0"/>
                                              <w:marTop w:val="0"/>
                                              <w:marBottom w:val="0"/>
                                              <w:divBdr>
                                                <w:top w:val="none" w:sz="0" w:space="0" w:color="auto"/>
                                                <w:left w:val="none" w:sz="0" w:space="0" w:color="auto"/>
                                                <w:bottom w:val="none" w:sz="0" w:space="0" w:color="auto"/>
                                                <w:right w:val="none" w:sz="0" w:space="0" w:color="auto"/>
                                              </w:divBdr>
                                              <w:divsChild>
                                                <w:div w:id="14764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409048">
      <w:bodyDiv w:val="1"/>
      <w:marLeft w:val="0"/>
      <w:marRight w:val="0"/>
      <w:marTop w:val="0"/>
      <w:marBottom w:val="0"/>
      <w:divBdr>
        <w:top w:val="none" w:sz="0" w:space="0" w:color="auto"/>
        <w:left w:val="none" w:sz="0" w:space="0" w:color="auto"/>
        <w:bottom w:val="none" w:sz="0" w:space="0" w:color="auto"/>
        <w:right w:val="none" w:sz="0" w:space="0" w:color="auto"/>
      </w:divBdr>
      <w:divsChild>
        <w:div w:id="1270118443">
          <w:marLeft w:val="0"/>
          <w:marRight w:val="0"/>
          <w:marTop w:val="0"/>
          <w:marBottom w:val="0"/>
          <w:divBdr>
            <w:top w:val="none" w:sz="0" w:space="0" w:color="auto"/>
            <w:left w:val="none" w:sz="0" w:space="0" w:color="auto"/>
            <w:bottom w:val="none" w:sz="0" w:space="0" w:color="auto"/>
            <w:right w:val="none" w:sz="0" w:space="0" w:color="auto"/>
          </w:divBdr>
          <w:divsChild>
            <w:div w:id="367217494">
              <w:marLeft w:val="0"/>
              <w:marRight w:val="0"/>
              <w:marTop w:val="0"/>
              <w:marBottom w:val="0"/>
              <w:divBdr>
                <w:top w:val="none" w:sz="0" w:space="0" w:color="auto"/>
                <w:left w:val="none" w:sz="0" w:space="0" w:color="auto"/>
                <w:bottom w:val="none" w:sz="0" w:space="0" w:color="auto"/>
                <w:right w:val="none" w:sz="0" w:space="0" w:color="auto"/>
              </w:divBdr>
              <w:divsChild>
                <w:div w:id="1466006360">
                  <w:marLeft w:val="0"/>
                  <w:marRight w:val="0"/>
                  <w:marTop w:val="0"/>
                  <w:marBottom w:val="0"/>
                  <w:divBdr>
                    <w:top w:val="none" w:sz="0" w:space="0" w:color="auto"/>
                    <w:left w:val="none" w:sz="0" w:space="0" w:color="auto"/>
                    <w:bottom w:val="none" w:sz="0" w:space="0" w:color="auto"/>
                    <w:right w:val="none" w:sz="0" w:space="0" w:color="auto"/>
                  </w:divBdr>
                  <w:divsChild>
                    <w:div w:id="1125319959">
                      <w:marLeft w:val="0"/>
                      <w:marRight w:val="0"/>
                      <w:marTop w:val="0"/>
                      <w:marBottom w:val="0"/>
                      <w:divBdr>
                        <w:top w:val="none" w:sz="0" w:space="0" w:color="auto"/>
                        <w:left w:val="none" w:sz="0" w:space="0" w:color="auto"/>
                        <w:bottom w:val="none" w:sz="0" w:space="0" w:color="auto"/>
                        <w:right w:val="none" w:sz="0" w:space="0" w:color="auto"/>
                      </w:divBdr>
                      <w:divsChild>
                        <w:div w:id="383722545">
                          <w:marLeft w:val="0"/>
                          <w:marRight w:val="0"/>
                          <w:marTop w:val="0"/>
                          <w:marBottom w:val="0"/>
                          <w:divBdr>
                            <w:top w:val="none" w:sz="0" w:space="0" w:color="auto"/>
                            <w:left w:val="none" w:sz="0" w:space="0" w:color="auto"/>
                            <w:bottom w:val="none" w:sz="0" w:space="0" w:color="auto"/>
                            <w:right w:val="none" w:sz="0" w:space="0" w:color="auto"/>
                          </w:divBdr>
                          <w:divsChild>
                            <w:div w:id="1622959418">
                              <w:marLeft w:val="0"/>
                              <w:marRight w:val="0"/>
                              <w:marTop w:val="0"/>
                              <w:marBottom w:val="0"/>
                              <w:divBdr>
                                <w:top w:val="none" w:sz="0" w:space="0" w:color="auto"/>
                                <w:left w:val="none" w:sz="0" w:space="0" w:color="auto"/>
                                <w:bottom w:val="none" w:sz="0" w:space="0" w:color="auto"/>
                                <w:right w:val="none" w:sz="0" w:space="0" w:color="auto"/>
                              </w:divBdr>
                              <w:divsChild>
                                <w:div w:id="1676226769">
                                  <w:marLeft w:val="0"/>
                                  <w:marRight w:val="0"/>
                                  <w:marTop w:val="0"/>
                                  <w:marBottom w:val="0"/>
                                  <w:divBdr>
                                    <w:top w:val="none" w:sz="0" w:space="0" w:color="auto"/>
                                    <w:left w:val="none" w:sz="0" w:space="0" w:color="auto"/>
                                    <w:bottom w:val="none" w:sz="0" w:space="0" w:color="auto"/>
                                    <w:right w:val="none" w:sz="0" w:space="0" w:color="auto"/>
                                  </w:divBdr>
                                  <w:divsChild>
                                    <w:div w:id="473566265">
                                      <w:marLeft w:val="0"/>
                                      <w:marRight w:val="0"/>
                                      <w:marTop w:val="0"/>
                                      <w:marBottom w:val="0"/>
                                      <w:divBdr>
                                        <w:top w:val="none" w:sz="0" w:space="0" w:color="auto"/>
                                        <w:left w:val="none" w:sz="0" w:space="0" w:color="auto"/>
                                        <w:bottom w:val="none" w:sz="0" w:space="0" w:color="auto"/>
                                        <w:right w:val="none" w:sz="0" w:space="0" w:color="auto"/>
                                      </w:divBdr>
                                      <w:divsChild>
                                        <w:div w:id="1253202764">
                                          <w:marLeft w:val="0"/>
                                          <w:marRight w:val="0"/>
                                          <w:marTop w:val="0"/>
                                          <w:marBottom w:val="0"/>
                                          <w:divBdr>
                                            <w:top w:val="none" w:sz="0" w:space="0" w:color="auto"/>
                                            <w:left w:val="none" w:sz="0" w:space="0" w:color="auto"/>
                                            <w:bottom w:val="none" w:sz="0" w:space="0" w:color="auto"/>
                                            <w:right w:val="none" w:sz="0" w:space="0" w:color="auto"/>
                                          </w:divBdr>
                                          <w:divsChild>
                                            <w:div w:id="1902130018">
                                              <w:marLeft w:val="0"/>
                                              <w:marRight w:val="0"/>
                                              <w:marTop w:val="0"/>
                                              <w:marBottom w:val="0"/>
                                              <w:divBdr>
                                                <w:top w:val="none" w:sz="0" w:space="0" w:color="auto"/>
                                                <w:left w:val="none" w:sz="0" w:space="0" w:color="auto"/>
                                                <w:bottom w:val="none" w:sz="0" w:space="0" w:color="auto"/>
                                                <w:right w:val="none" w:sz="0" w:space="0" w:color="auto"/>
                                              </w:divBdr>
                                              <w:divsChild>
                                                <w:div w:id="7999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104797">
                          <w:marLeft w:val="0"/>
                          <w:marRight w:val="0"/>
                          <w:marTop w:val="0"/>
                          <w:marBottom w:val="0"/>
                          <w:divBdr>
                            <w:top w:val="none" w:sz="0" w:space="0" w:color="auto"/>
                            <w:left w:val="none" w:sz="0" w:space="0" w:color="auto"/>
                            <w:bottom w:val="none" w:sz="0" w:space="0" w:color="auto"/>
                            <w:right w:val="none" w:sz="0" w:space="0" w:color="auto"/>
                          </w:divBdr>
                          <w:divsChild>
                            <w:div w:id="1261139405">
                              <w:marLeft w:val="0"/>
                              <w:marRight w:val="0"/>
                              <w:marTop w:val="0"/>
                              <w:marBottom w:val="0"/>
                              <w:divBdr>
                                <w:top w:val="none" w:sz="0" w:space="0" w:color="auto"/>
                                <w:left w:val="none" w:sz="0" w:space="0" w:color="auto"/>
                                <w:bottom w:val="none" w:sz="0" w:space="0" w:color="auto"/>
                                <w:right w:val="none" w:sz="0" w:space="0" w:color="auto"/>
                              </w:divBdr>
                              <w:divsChild>
                                <w:div w:id="1247424384">
                                  <w:marLeft w:val="0"/>
                                  <w:marRight w:val="0"/>
                                  <w:marTop w:val="0"/>
                                  <w:marBottom w:val="0"/>
                                  <w:divBdr>
                                    <w:top w:val="none" w:sz="0" w:space="0" w:color="auto"/>
                                    <w:left w:val="none" w:sz="0" w:space="0" w:color="auto"/>
                                    <w:bottom w:val="none" w:sz="0" w:space="0" w:color="auto"/>
                                    <w:right w:val="none" w:sz="0" w:space="0" w:color="auto"/>
                                  </w:divBdr>
                                  <w:divsChild>
                                    <w:div w:id="1110660761">
                                      <w:marLeft w:val="0"/>
                                      <w:marRight w:val="0"/>
                                      <w:marTop w:val="0"/>
                                      <w:marBottom w:val="0"/>
                                      <w:divBdr>
                                        <w:top w:val="none" w:sz="0" w:space="0" w:color="auto"/>
                                        <w:left w:val="none" w:sz="0" w:space="0" w:color="auto"/>
                                        <w:bottom w:val="none" w:sz="0" w:space="0" w:color="auto"/>
                                        <w:right w:val="none" w:sz="0" w:space="0" w:color="auto"/>
                                      </w:divBdr>
                                      <w:divsChild>
                                        <w:div w:id="353654738">
                                          <w:marLeft w:val="0"/>
                                          <w:marRight w:val="0"/>
                                          <w:marTop w:val="0"/>
                                          <w:marBottom w:val="0"/>
                                          <w:divBdr>
                                            <w:top w:val="none" w:sz="0" w:space="0" w:color="auto"/>
                                            <w:left w:val="none" w:sz="0" w:space="0" w:color="auto"/>
                                            <w:bottom w:val="none" w:sz="0" w:space="0" w:color="auto"/>
                                            <w:right w:val="none" w:sz="0" w:space="0" w:color="auto"/>
                                          </w:divBdr>
                                          <w:divsChild>
                                            <w:div w:id="404110477">
                                              <w:marLeft w:val="0"/>
                                              <w:marRight w:val="0"/>
                                              <w:marTop w:val="0"/>
                                              <w:marBottom w:val="0"/>
                                              <w:divBdr>
                                                <w:top w:val="none" w:sz="0" w:space="0" w:color="auto"/>
                                                <w:left w:val="none" w:sz="0" w:space="0" w:color="auto"/>
                                                <w:bottom w:val="none" w:sz="0" w:space="0" w:color="auto"/>
                                                <w:right w:val="none" w:sz="0" w:space="0" w:color="auto"/>
                                              </w:divBdr>
                                              <w:divsChild>
                                                <w:div w:id="197007979">
                                                  <w:marLeft w:val="0"/>
                                                  <w:marRight w:val="0"/>
                                                  <w:marTop w:val="0"/>
                                                  <w:marBottom w:val="0"/>
                                                  <w:divBdr>
                                                    <w:top w:val="none" w:sz="0" w:space="0" w:color="auto"/>
                                                    <w:left w:val="none" w:sz="0" w:space="0" w:color="auto"/>
                                                    <w:bottom w:val="none" w:sz="0" w:space="0" w:color="auto"/>
                                                    <w:right w:val="none" w:sz="0" w:space="0" w:color="auto"/>
                                                  </w:divBdr>
                                                  <w:divsChild>
                                                    <w:div w:id="18803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068115">
      <w:bodyDiv w:val="1"/>
      <w:marLeft w:val="0"/>
      <w:marRight w:val="0"/>
      <w:marTop w:val="0"/>
      <w:marBottom w:val="0"/>
      <w:divBdr>
        <w:top w:val="none" w:sz="0" w:space="0" w:color="auto"/>
        <w:left w:val="none" w:sz="0" w:space="0" w:color="auto"/>
        <w:bottom w:val="none" w:sz="0" w:space="0" w:color="auto"/>
        <w:right w:val="none" w:sz="0" w:space="0" w:color="auto"/>
      </w:divBdr>
      <w:divsChild>
        <w:div w:id="896354060">
          <w:marLeft w:val="0"/>
          <w:marRight w:val="0"/>
          <w:marTop w:val="0"/>
          <w:marBottom w:val="0"/>
          <w:divBdr>
            <w:top w:val="none" w:sz="0" w:space="0" w:color="auto"/>
            <w:left w:val="none" w:sz="0" w:space="0" w:color="auto"/>
            <w:bottom w:val="none" w:sz="0" w:space="0" w:color="auto"/>
            <w:right w:val="none" w:sz="0" w:space="0" w:color="auto"/>
          </w:divBdr>
          <w:divsChild>
            <w:div w:id="1052996677">
              <w:marLeft w:val="0"/>
              <w:marRight w:val="0"/>
              <w:marTop w:val="0"/>
              <w:marBottom w:val="0"/>
              <w:divBdr>
                <w:top w:val="none" w:sz="0" w:space="0" w:color="auto"/>
                <w:left w:val="none" w:sz="0" w:space="0" w:color="auto"/>
                <w:bottom w:val="none" w:sz="0" w:space="0" w:color="auto"/>
                <w:right w:val="none" w:sz="0" w:space="0" w:color="auto"/>
              </w:divBdr>
              <w:divsChild>
                <w:div w:id="1225990601">
                  <w:marLeft w:val="0"/>
                  <w:marRight w:val="0"/>
                  <w:marTop w:val="0"/>
                  <w:marBottom w:val="0"/>
                  <w:divBdr>
                    <w:top w:val="none" w:sz="0" w:space="0" w:color="auto"/>
                    <w:left w:val="none" w:sz="0" w:space="0" w:color="auto"/>
                    <w:bottom w:val="none" w:sz="0" w:space="0" w:color="auto"/>
                    <w:right w:val="none" w:sz="0" w:space="0" w:color="auto"/>
                  </w:divBdr>
                  <w:divsChild>
                    <w:div w:id="1083449018">
                      <w:marLeft w:val="0"/>
                      <w:marRight w:val="0"/>
                      <w:marTop w:val="0"/>
                      <w:marBottom w:val="0"/>
                      <w:divBdr>
                        <w:top w:val="none" w:sz="0" w:space="0" w:color="auto"/>
                        <w:left w:val="none" w:sz="0" w:space="0" w:color="auto"/>
                        <w:bottom w:val="none" w:sz="0" w:space="0" w:color="auto"/>
                        <w:right w:val="none" w:sz="0" w:space="0" w:color="auto"/>
                      </w:divBdr>
                      <w:divsChild>
                        <w:div w:id="1203521743">
                          <w:marLeft w:val="0"/>
                          <w:marRight w:val="0"/>
                          <w:marTop w:val="0"/>
                          <w:marBottom w:val="0"/>
                          <w:divBdr>
                            <w:top w:val="none" w:sz="0" w:space="0" w:color="auto"/>
                            <w:left w:val="none" w:sz="0" w:space="0" w:color="auto"/>
                            <w:bottom w:val="none" w:sz="0" w:space="0" w:color="auto"/>
                            <w:right w:val="none" w:sz="0" w:space="0" w:color="auto"/>
                          </w:divBdr>
                          <w:divsChild>
                            <w:div w:id="405541124">
                              <w:marLeft w:val="0"/>
                              <w:marRight w:val="0"/>
                              <w:marTop w:val="0"/>
                              <w:marBottom w:val="0"/>
                              <w:divBdr>
                                <w:top w:val="none" w:sz="0" w:space="0" w:color="auto"/>
                                <w:left w:val="none" w:sz="0" w:space="0" w:color="auto"/>
                                <w:bottom w:val="none" w:sz="0" w:space="0" w:color="auto"/>
                                <w:right w:val="none" w:sz="0" w:space="0" w:color="auto"/>
                              </w:divBdr>
                              <w:divsChild>
                                <w:div w:id="1441493057">
                                  <w:marLeft w:val="0"/>
                                  <w:marRight w:val="0"/>
                                  <w:marTop w:val="0"/>
                                  <w:marBottom w:val="0"/>
                                  <w:divBdr>
                                    <w:top w:val="none" w:sz="0" w:space="0" w:color="auto"/>
                                    <w:left w:val="none" w:sz="0" w:space="0" w:color="auto"/>
                                    <w:bottom w:val="none" w:sz="0" w:space="0" w:color="auto"/>
                                    <w:right w:val="none" w:sz="0" w:space="0" w:color="auto"/>
                                  </w:divBdr>
                                  <w:divsChild>
                                    <w:div w:id="77102565">
                                      <w:marLeft w:val="0"/>
                                      <w:marRight w:val="0"/>
                                      <w:marTop w:val="0"/>
                                      <w:marBottom w:val="0"/>
                                      <w:divBdr>
                                        <w:top w:val="none" w:sz="0" w:space="0" w:color="auto"/>
                                        <w:left w:val="none" w:sz="0" w:space="0" w:color="auto"/>
                                        <w:bottom w:val="none" w:sz="0" w:space="0" w:color="auto"/>
                                        <w:right w:val="none" w:sz="0" w:space="0" w:color="auto"/>
                                      </w:divBdr>
                                      <w:divsChild>
                                        <w:div w:id="643659464">
                                          <w:marLeft w:val="0"/>
                                          <w:marRight w:val="0"/>
                                          <w:marTop w:val="0"/>
                                          <w:marBottom w:val="0"/>
                                          <w:divBdr>
                                            <w:top w:val="none" w:sz="0" w:space="0" w:color="auto"/>
                                            <w:left w:val="none" w:sz="0" w:space="0" w:color="auto"/>
                                            <w:bottom w:val="none" w:sz="0" w:space="0" w:color="auto"/>
                                            <w:right w:val="none" w:sz="0" w:space="0" w:color="auto"/>
                                          </w:divBdr>
                                          <w:divsChild>
                                            <w:div w:id="1494445061">
                                              <w:marLeft w:val="0"/>
                                              <w:marRight w:val="0"/>
                                              <w:marTop w:val="0"/>
                                              <w:marBottom w:val="0"/>
                                              <w:divBdr>
                                                <w:top w:val="none" w:sz="0" w:space="0" w:color="auto"/>
                                                <w:left w:val="none" w:sz="0" w:space="0" w:color="auto"/>
                                                <w:bottom w:val="none" w:sz="0" w:space="0" w:color="auto"/>
                                                <w:right w:val="none" w:sz="0" w:space="0" w:color="auto"/>
                                              </w:divBdr>
                                              <w:divsChild>
                                                <w:div w:id="6936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713695">
                          <w:marLeft w:val="0"/>
                          <w:marRight w:val="0"/>
                          <w:marTop w:val="0"/>
                          <w:marBottom w:val="0"/>
                          <w:divBdr>
                            <w:top w:val="none" w:sz="0" w:space="0" w:color="auto"/>
                            <w:left w:val="none" w:sz="0" w:space="0" w:color="auto"/>
                            <w:bottom w:val="none" w:sz="0" w:space="0" w:color="auto"/>
                            <w:right w:val="none" w:sz="0" w:space="0" w:color="auto"/>
                          </w:divBdr>
                          <w:divsChild>
                            <w:div w:id="462501097">
                              <w:marLeft w:val="0"/>
                              <w:marRight w:val="0"/>
                              <w:marTop w:val="0"/>
                              <w:marBottom w:val="0"/>
                              <w:divBdr>
                                <w:top w:val="none" w:sz="0" w:space="0" w:color="auto"/>
                                <w:left w:val="none" w:sz="0" w:space="0" w:color="auto"/>
                                <w:bottom w:val="none" w:sz="0" w:space="0" w:color="auto"/>
                                <w:right w:val="none" w:sz="0" w:space="0" w:color="auto"/>
                              </w:divBdr>
                              <w:divsChild>
                                <w:div w:id="670333848">
                                  <w:marLeft w:val="0"/>
                                  <w:marRight w:val="0"/>
                                  <w:marTop w:val="0"/>
                                  <w:marBottom w:val="0"/>
                                  <w:divBdr>
                                    <w:top w:val="none" w:sz="0" w:space="0" w:color="auto"/>
                                    <w:left w:val="none" w:sz="0" w:space="0" w:color="auto"/>
                                    <w:bottom w:val="none" w:sz="0" w:space="0" w:color="auto"/>
                                    <w:right w:val="none" w:sz="0" w:space="0" w:color="auto"/>
                                  </w:divBdr>
                                  <w:divsChild>
                                    <w:div w:id="1560632838">
                                      <w:marLeft w:val="0"/>
                                      <w:marRight w:val="0"/>
                                      <w:marTop w:val="0"/>
                                      <w:marBottom w:val="0"/>
                                      <w:divBdr>
                                        <w:top w:val="none" w:sz="0" w:space="0" w:color="auto"/>
                                        <w:left w:val="none" w:sz="0" w:space="0" w:color="auto"/>
                                        <w:bottom w:val="none" w:sz="0" w:space="0" w:color="auto"/>
                                        <w:right w:val="none" w:sz="0" w:space="0" w:color="auto"/>
                                      </w:divBdr>
                                      <w:divsChild>
                                        <w:div w:id="593706307">
                                          <w:marLeft w:val="0"/>
                                          <w:marRight w:val="0"/>
                                          <w:marTop w:val="0"/>
                                          <w:marBottom w:val="0"/>
                                          <w:divBdr>
                                            <w:top w:val="none" w:sz="0" w:space="0" w:color="auto"/>
                                            <w:left w:val="none" w:sz="0" w:space="0" w:color="auto"/>
                                            <w:bottom w:val="none" w:sz="0" w:space="0" w:color="auto"/>
                                            <w:right w:val="none" w:sz="0" w:space="0" w:color="auto"/>
                                          </w:divBdr>
                                          <w:divsChild>
                                            <w:div w:id="1081609575">
                                              <w:marLeft w:val="0"/>
                                              <w:marRight w:val="0"/>
                                              <w:marTop w:val="0"/>
                                              <w:marBottom w:val="0"/>
                                              <w:divBdr>
                                                <w:top w:val="none" w:sz="0" w:space="0" w:color="auto"/>
                                                <w:left w:val="none" w:sz="0" w:space="0" w:color="auto"/>
                                                <w:bottom w:val="none" w:sz="0" w:space="0" w:color="auto"/>
                                                <w:right w:val="none" w:sz="0" w:space="0" w:color="auto"/>
                                              </w:divBdr>
                                              <w:divsChild>
                                                <w:div w:id="222527408">
                                                  <w:marLeft w:val="0"/>
                                                  <w:marRight w:val="0"/>
                                                  <w:marTop w:val="0"/>
                                                  <w:marBottom w:val="0"/>
                                                  <w:divBdr>
                                                    <w:top w:val="none" w:sz="0" w:space="0" w:color="auto"/>
                                                    <w:left w:val="none" w:sz="0" w:space="0" w:color="auto"/>
                                                    <w:bottom w:val="none" w:sz="0" w:space="0" w:color="auto"/>
                                                    <w:right w:val="none" w:sz="0" w:space="0" w:color="auto"/>
                                                  </w:divBdr>
                                                  <w:divsChild>
                                                    <w:div w:id="100539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3752">
                          <w:marLeft w:val="0"/>
                          <w:marRight w:val="0"/>
                          <w:marTop w:val="0"/>
                          <w:marBottom w:val="0"/>
                          <w:divBdr>
                            <w:top w:val="none" w:sz="0" w:space="0" w:color="auto"/>
                            <w:left w:val="none" w:sz="0" w:space="0" w:color="auto"/>
                            <w:bottom w:val="none" w:sz="0" w:space="0" w:color="auto"/>
                            <w:right w:val="none" w:sz="0" w:space="0" w:color="auto"/>
                          </w:divBdr>
                          <w:divsChild>
                            <w:div w:id="861478368">
                              <w:marLeft w:val="0"/>
                              <w:marRight w:val="0"/>
                              <w:marTop w:val="0"/>
                              <w:marBottom w:val="0"/>
                              <w:divBdr>
                                <w:top w:val="none" w:sz="0" w:space="0" w:color="auto"/>
                                <w:left w:val="none" w:sz="0" w:space="0" w:color="auto"/>
                                <w:bottom w:val="none" w:sz="0" w:space="0" w:color="auto"/>
                                <w:right w:val="none" w:sz="0" w:space="0" w:color="auto"/>
                              </w:divBdr>
                              <w:divsChild>
                                <w:div w:id="1910767927">
                                  <w:marLeft w:val="0"/>
                                  <w:marRight w:val="0"/>
                                  <w:marTop w:val="0"/>
                                  <w:marBottom w:val="0"/>
                                  <w:divBdr>
                                    <w:top w:val="none" w:sz="0" w:space="0" w:color="auto"/>
                                    <w:left w:val="none" w:sz="0" w:space="0" w:color="auto"/>
                                    <w:bottom w:val="none" w:sz="0" w:space="0" w:color="auto"/>
                                    <w:right w:val="none" w:sz="0" w:space="0" w:color="auto"/>
                                  </w:divBdr>
                                  <w:divsChild>
                                    <w:div w:id="1117875340">
                                      <w:marLeft w:val="0"/>
                                      <w:marRight w:val="0"/>
                                      <w:marTop w:val="0"/>
                                      <w:marBottom w:val="0"/>
                                      <w:divBdr>
                                        <w:top w:val="none" w:sz="0" w:space="0" w:color="auto"/>
                                        <w:left w:val="none" w:sz="0" w:space="0" w:color="auto"/>
                                        <w:bottom w:val="none" w:sz="0" w:space="0" w:color="auto"/>
                                        <w:right w:val="none" w:sz="0" w:space="0" w:color="auto"/>
                                      </w:divBdr>
                                      <w:divsChild>
                                        <w:div w:id="843209913">
                                          <w:marLeft w:val="0"/>
                                          <w:marRight w:val="0"/>
                                          <w:marTop w:val="0"/>
                                          <w:marBottom w:val="0"/>
                                          <w:divBdr>
                                            <w:top w:val="none" w:sz="0" w:space="0" w:color="auto"/>
                                            <w:left w:val="none" w:sz="0" w:space="0" w:color="auto"/>
                                            <w:bottom w:val="none" w:sz="0" w:space="0" w:color="auto"/>
                                            <w:right w:val="none" w:sz="0" w:space="0" w:color="auto"/>
                                          </w:divBdr>
                                          <w:divsChild>
                                            <w:div w:id="1386951768">
                                              <w:marLeft w:val="0"/>
                                              <w:marRight w:val="0"/>
                                              <w:marTop w:val="0"/>
                                              <w:marBottom w:val="0"/>
                                              <w:divBdr>
                                                <w:top w:val="none" w:sz="0" w:space="0" w:color="auto"/>
                                                <w:left w:val="none" w:sz="0" w:space="0" w:color="auto"/>
                                                <w:bottom w:val="none" w:sz="0" w:space="0" w:color="auto"/>
                                                <w:right w:val="none" w:sz="0" w:space="0" w:color="auto"/>
                                              </w:divBdr>
                                              <w:divsChild>
                                                <w:div w:id="17854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304549">
      <w:bodyDiv w:val="1"/>
      <w:marLeft w:val="0"/>
      <w:marRight w:val="0"/>
      <w:marTop w:val="0"/>
      <w:marBottom w:val="0"/>
      <w:divBdr>
        <w:top w:val="none" w:sz="0" w:space="0" w:color="auto"/>
        <w:left w:val="none" w:sz="0" w:space="0" w:color="auto"/>
        <w:bottom w:val="none" w:sz="0" w:space="0" w:color="auto"/>
        <w:right w:val="none" w:sz="0" w:space="0" w:color="auto"/>
      </w:divBdr>
      <w:divsChild>
        <w:div w:id="974216320">
          <w:marLeft w:val="0"/>
          <w:marRight w:val="0"/>
          <w:marTop w:val="0"/>
          <w:marBottom w:val="0"/>
          <w:divBdr>
            <w:top w:val="none" w:sz="0" w:space="0" w:color="auto"/>
            <w:left w:val="none" w:sz="0" w:space="0" w:color="auto"/>
            <w:bottom w:val="none" w:sz="0" w:space="0" w:color="auto"/>
            <w:right w:val="none" w:sz="0" w:space="0" w:color="auto"/>
          </w:divBdr>
          <w:divsChild>
            <w:div w:id="1638143002">
              <w:marLeft w:val="0"/>
              <w:marRight w:val="0"/>
              <w:marTop w:val="0"/>
              <w:marBottom w:val="0"/>
              <w:divBdr>
                <w:top w:val="none" w:sz="0" w:space="0" w:color="auto"/>
                <w:left w:val="none" w:sz="0" w:space="0" w:color="auto"/>
                <w:bottom w:val="none" w:sz="0" w:space="0" w:color="auto"/>
                <w:right w:val="none" w:sz="0" w:space="0" w:color="auto"/>
              </w:divBdr>
              <w:divsChild>
                <w:div w:id="584388111">
                  <w:marLeft w:val="0"/>
                  <w:marRight w:val="0"/>
                  <w:marTop w:val="0"/>
                  <w:marBottom w:val="0"/>
                  <w:divBdr>
                    <w:top w:val="none" w:sz="0" w:space="0" w:color="auto"/>
                    <w:left w:val="none" w:sz="0" w:space="0" w:color="auto"/>
                    <w:bottom w:val="none" w:sz="0" w:space="0" w:color="auto"/>
                    <w:right w:val="none" w:sz="0" w:space="0" w:color="auto"/>
                  </w:divBdr>
                  <w:divsChild>
                    <w:div w:id="2096389895">
                      <w:marLeft w:val="0"/>
                      <w:marRight w:val="0"/>
                      <w:marTop w:val="0"/>
                      <w:marBottom w:val="0"/>
                      <w:divBdr>
                        <w:top w:val="none" w:sz="0" w:space="0" w:color="auto"/>
                        <w:left w:val="none" w:sz="0" w:space="0" w:color="auto"/>
                        <w:bottom w:val="none" w:sz="0" w:space="0" w:color="auto"/>
                        <w:right w:val="none" w:sz="0" w:space="0" w:color="auto"/>
                      </w:divBdr>
                      <w:divsChild>
                        <w:div w:id="106505769">
                          <w:marLeft w:val="0"/>
                          <w:marRight w:val="0"/>
                          <w:marTop w:val="0"/>
                          <w:marBottom w:val="0"/>
                          <w:divBdr>
                            <w:top w:val="none" w:sz="0" w:space="0" w:color="auto"/>
                            <w:left w:val="none" w:sz="0" w:space="0" w:color="auto"/>
                            <w:bottom w:val="none" w:sz="0" w:space="0" w:color="auto"/>
                            <w:right w:val="none" w:sz="0" w:space="0" w:color="auto"/>
                          </w:divBdr>
                          <w:divsChild>
                            <w:div w:id="1264656246">
                              <w:marLeft w:val="0"/>
                              <w:marRight w:val="0"/>
                              <w:marTop w:val="0"/>
                              <w:marBottom w:val="0"/>
                              <w:divBdr>
                                <w:top w:val="none" w:sz="0" w:space="0" w:color="auto"/>
                                <w:left w:val="none" w:sz="0" w:space="0" w:color="auto"/>
                                <w:bottom w:val="none" w:sz="0" w:space="0" w:color="auto"/>
                                <w:right w:val="none" w:sz="0" w:space="0" w:color="auto"/>
                              </w:divBdr>
                              <w:divsChild>
                                <w:div w:id="1233731617">
                                  <w:marLeft w:val="0"/>
                                  <w:marRight w:val="0"/>
                                  <w:marTop w:val="0"/>
                                  <w:marBottom w:val="0"/>
                                  <w:divBdr>
                                    <w:top w:val="none" w:sz="0" w:space="0" w:color="auto"/>
                                    <w:left w:val="none" w:sz="0" w:space="0" w:color="auto"/>
                                    <w:bottom w:val="none" w:sz="0" w:space="0" w:color="auto"/>
                                    <w:right w:val="none" w:sz="0" w:space="0" w:color="auto"/>
                                  </w:divBdr>
                                  <w:divsChild>
                                    <w:div w:id="817115268">
                                      <w:marLeft w:val="0"/>
                                      <w:marRight w:val="0"/>
                                      <w:marTop w:val="0"/>
                                      <w:marBottom w:val="0"/>
                                      <w:divBdr>
                                        <w:top w:val="none" w:sz="0" w:space="0" w:color="auto"/>
                                        <w:left w:val="none" w:sz="0" w:space="0" w:color="auto"/>
                                        <w:bottom w:val="none" w:sz="0" w:space="0" w:color="auto"/>
                                        <w:right w:val="none" w:sz="0" w:space="0" w:color="auto"/>
                                      </w:divBdr>
                                      <w:divsChild>
                                        <w:div w:id="1180268297">
                                          <w:marLeft w:val="0"/>
                                          <w:marRight w:val="0"/>
                                          <w:marTop w:val="0"/>
                                          <w:marBottom w:val="0"/>
                                          <w:divBdr>
                                            <w:top w:val="none" w:sz="0" w:space="0" w:color="auto"/>
                                            <w:left w:val="none" w:sz="0" w:space="0" w:color="auto"/>
                                            <w:bottom w:val="none" w:sz="0" w:space="0" w:color="auto"/>
                                            <w:right w:val="none" w:sz="0" w:space="0" w:color="auto"/>
                                          </w:divBdr>
                                          <w:divsChild>
                                            <w:div w:id="1562249181">
                                              <w:marLeft w:val="0"/>
                                              <w:marRight w:val="0"/>
                                              <w:marTop w:val="0"/>
                                              <w:marBottom w:val="0"/>
                                              <w:divBdr>
                                                <w:top w:val="none" w:sz="0" w:space="0" w:color="auto"/>
                                                <w:left w:val="none" w:sz="0" w:space="0" w:color="auto"/>
                                                <w:bottom w:val="none" w:sz="0" w:space="0" w:color="auto"/>
                                                <w:right w:val="none" w:sz="0" w:space="0" w:color="auto"/>
                                              </w:divBdr>
                                              <w:divsChild>
                                                <w:div w:id="13503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176931">
      <w:bodyDiv w:val="1"/>
      <w:marLeft w:val="0"/>
      <w:marRight w:val="0"/>
      <w:marTop w:val="0"/>
      <w:marBottom w:val="0"/>
      <w:divBdr>
        <w:top w:val="none" w:sz="0" w:space="0" w:color="auto"/>
        <w:left w:val="none" w:sz="0" w:space="0" w:color="auto"/>
        <w:bottom w:val="none" w:sz="0" w:space="0" w:color="auto"/>
        <w:right w:val="none" w:sz="0" w:space="0" w:color="auto"/>
      </w:divBdr>
      <w:divsChild>
        <w:div w:id="292519606">
          <w:marLeft w:val="0"/>
          <w:marRight w:val="0"/>
          <w:marTop w:val="0"/>
          <w:marBottom w:val="0"/>
          <w:divBdr>
            <w:top w:val="none" w:sz="0" w:space="0" w:color="auto"/>
            <w:left w:val="none" w:sz="0" w:space="0" w:color="auto"/>
            <w:bottom w:val="none" w:sz="0" w:space="0" w:color="auto"/>
            <w:right w:val="none" w:sz="0" w:space="0" w:color="auto"/>
          </w:divBdr>
          <w:divsChild>
            <w:div w:id="485168477">
              <w:marLeft w:val="0"/>
              <w:marRight w:val="0"/>
              <w:marTop w:val="0"/>
              <w:marBottom w:val="0"/>
              <w:divBdr>
                <w:top w:val="none" w:sz="0" w:space="0" w:color="auto"/>
                <w:left w:val="none" w:sz="0" w:space="0" w:color="auto"/>
                <w:bottom w:val="none" w:sz="0" w:space="0" w:color="auto"/>
                <w:right w:val="none" w:sz="0" w:space="0" w:color="auto"/>
              </w:divBdr>
              <w:divsChild>
                <w:div w:id="1234660237">
                  <w:marLeft w:val="0"/>
                  <w:marRight w:val="0"/>
                  <w:marTop w:val="0"/>
                  <w:marBottom w:val="0"/>
                  <w:divBdr>
                    <w:top w:val="none" w:sz="0" w:space="0" w:color="auto"/>
                    <w:left w:val="none" w:sz="0" w:space="0" w:color="auto"/>
                    <w:bottom w:val="none" w:sz="0" w:space="0" w:color="auto"/>
                    <w:right w:val="none" w:sz="0" w:space="0" w:color="auto"/>
                  </w:divBdr>
                  <w:divsChild>
                    <w:div w:id="632371473">
                      <w:marLeft w:val="0"/>
                      <w:marRight w:val="0"/>
                      <w:marTop w:val="0"/>
                      <w:marBottom w:val="0"/>
                      <w:divBdr>
                        <w:top w:val="none" w:sz="0" w:space="0" w:color="auto"/>
                        <w:left w:val="none" w:sz="0" w:space="0" w:color="auto"/>
                        <w:bottom w:val="none" w:sz="0" w:space="0" w:color="auto"/>
                        <w:right w:val="none" w:sz="0" w:space="0" w:color="auto"/>
                      </w:divBdr>
                      <w:divsChild>
                        <w:div w:id="1993634268">
                          <w:marLeft w:val="0"/>
                          <w:marRight w:val="0"/>
                          <w:marTop w:val="0"/>
                          <w:marBottom w:val="0"/>
                          <w:divBdr>
                            <w:top w:val="none" w:sz="0" w:space="0" w:color="auto"/>
                            <w:left w:val="none" w:sz="0" w:space="0" w:color="auto"/>
                            <w:bottom w:val="none" w:sz="0" w:space="0" w:color="auto"/>
                            <w:right w:val="none" w:sz="0" w:space="0" w:color="auto"/>
                          </w:divBdr>
                          <w:divsChild>
                            <w:div w:id="2086292391">
                              <w:marLeft w:val="0"/>
                              <w:marRight w:val="0"/>
                              <w:marTop w:val="0"/>
                              <w:marBottom w:val="0"/>
                              <w:divBdr>
                                <w:top w:val="none" w:sz="0" w:space="0" w:color="auto"/>
                                <w:left w:val="none" w:sz="0" w:space="0" w:color="auto"/>
                                <w:bottom w:val="none" w:sz="0" w:space="0" w:color="auto"/>
                                <w:right w:val="none" w:sz="0" w:space="0" w:color="auto"/>
                              </w:divBdr>
                              <w:divsChild>
                                <w:div w:id="759911476">
                                  <w:marLeft w:val="0"/>
                                  <w:marRight w:val="0"/>
                                  <w:marTop w:val="0"/>
                                  <w:marBottom w:val="0"/>
                                  <w:divBdr>
                                    <w:top w:val="none" w:sz="0" w:space="0" w:color="auto"/>
                                    <w:left w:val="none" w:sz="0" w:space="0" w:color="auto"/>
                                    <w:bottom w:val="none" w:sz="0" w:space="0" w:color="auto"/>
                                    <w:right w:val="none" w:sz="0" w:space="0" w:color="auto"/>
                                  </w:divBdr>
                                  <w:divsChild>
                                    <w:div w:id="1510875950">
                                      <w:marLeft w:val="0"/>
                                      <w:marRight w:val="0"/>
                                      <w:marTop w:val="0"/>
                                      <w:marBottom w:val="0"/>
                                      <w:divBdr>
                                        <w:top w:val="none" w:sz="0" w:space="0" w:color="auto"/>
                                        <w:left w:val="none" w:sz="0" w:space="0" w:color="auto"/>
                                        <w:bottom w:val="none" w:sz="0" w:space="0" w:color="auto"/>
                                        <w:right w:val="none" w:sz="0" w:space="0" w:color="auto"/>
                                      </w:divBdr>
                                      <w:divsChild>
                                        <w:div w:id="1889760166">
                                          <w:marLeft w:val="0"/>
                                          <w:marRight w:val="0"/>
                                          <w:marTop w:val="0"/>
                                          <w:marBottom w:val="0"/>
                                          <w:divBdr>
                                            <w:top w:val="none" w:sz="0" w:space="0" w:color="auto"/>
                                            <w:left w:val="none" w:sz="0" w:space="0" w:color="auto"/>
                                            <w:bottom w:val="none" w:sz="0" w:space="0" w:color="auto"/>
                                            <w:right w:val="none" w:sz="0" w:space="0" w:color="auto"/>
                                          </w:divBdr>
                                          <w:divsChild>
                                            <w:div w:id="1565600620">
                                              <w:marLeft w:val="0"/>
                                              <w:marRight w:val="0"/>
                                              <w:marTop w:val="0"/>
                                              <w:marBottom w:val="0"/>
                                              <w:divBdr>
                                                <w:top w:val="none" w:sz="0" w:space="0" w:color="auto"/>
                                                <w:left w:val="none" w:sz="0" w:space="0" w:color="auto"/>
                                                <w:bottom w:val="none" w:sz="0" w:space="0" w:color="auto"/>
                                                <w:right w:val="none" w:sz="0" w:space="0" w:color="auto"/>
                                              </w:divBdr>
                                              <w:divsChild>
                                                <w:div w:id="12037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917415">
      <w:bodyDiv w:val="1"/>
      <w:marLeft w:val="0"/>
      <w:marRight w:val="0"/>
      <w:marTop w:val="0"/>
      <w:marBottom w:val="0"/>
      <w:divBdr>
        <w:top w:val="none" w:sz="0" w:space="0" w:color="auto"/>
        <w:left w:val="none" w:sz="0" w:space="0" w:color="auto"/>
        <w:bottom w:val="none" w:sz="0" w:space="0" w:color="auto"/>
        <w:right w:val="none" w:sz="0" w:space="0" w:color="auto"/>
      </w:divBdr>
      <w:divsChild>
        <w:div w:id="419065185">
          <w:marLeft w:val="0"/>
          <w:marRight w:val="0"/>
          <w:marTop w:val="0"/>
          <w:marBottom w:val="0"/>
          <w:divBdr>
            <w:top w:val="none" w:sz="0" w:space="0" w:color="auto"/>
            <w:left w:val="none" w:sz="0" w:space="0" w:color="auto"/>
            <w:bottom w:val="none" w:sz="0" w:space="0" w:color="auto"/>
            <w:right w:val="none" w:sz="0" w:space="0" w:color="auto"/>
          </w:divBdr>
          <w:divsChild>
            <w:div w:id="2029209195">
              <w:marLeft w:val="0"/>
              <w:marRight w:val="0"/>
              <w:marTop w:val="0"/>
              <w:marBottom w:val="0"/>
              <w:divBdr>
                <w:top w:val="none" w:sz="0" w:space="0" w:color="auto"/>
                <w:left w:val="none" w:sz="0" w:space="0" w:color="auto"/>
                <w:bottom w:val="none" w:sz="0" w:space="0" w:color="auto"/>
                <w:right w:val="none" w:sz="0" w:space="0" w:color="auto"/>
              </w:divBdr>
              <w:divsChild>
                <w:div w:id="1032803163">
                  <w:marLeft w:val="0"/>
                  <w:marRight w:val="0"/>
                  <w:marTop w:val="0"/>
                  <w:marBottom w:val="0"/>
                  <w:divBdr>
                    <w:top w:val="none" w:sz="0" w:space="0" w:color="auto"/>
                    <w:left w:val="none" w:sz="0" w:space="0" w:color="auto"/>
                    <w:bottom w:val="none" w:sz="0" w:space="0" w:color="auto"/>
                    <w:right w:val="none" w:sz="0" w:space="0" w:color="auto"/>
                  </w:divBdr>
                  <w:divsChild>
                    <w:div w:id="1448237864">
                      <w:marLeft w:val="0"/>
                      <w:marRight w:val="0"/>
                      <w:marTop w:val="0"/>
                      <w:marBottom w:val="0"/>
                      <w:divBdr>
                        <w:top w:val="none" w:sz="0" w:space="0" w:color="auto"/>
                        <w:left w:val="none" w:sz="0" w:space="0" w:color="auto"/>
                        <w:bottom w:val="none" w:sz="0" w:space="0" w:color="auto"/>
                        <w:right w:val="none" w:sz="0" w:space="0" w:color="auto"/>
                      </w:divBdr>
                      <w:divsChild>
                        <w:div w:id="228152568">
                          <w:marLeft w:val="0"/>
                          <w:marRight w:val="0"/>
                          <w:marTop w:val="0"/>
                          <w:marBottom w:val="0"/>
                          <w:divBdr>
                            <w:top w:val="none" w:sz="0" w:space="0" w:color="auto"/>
                            <w:left w:val="none" w:sz="0" w:space="0" w:color="auto"/>
                            <w:bottom w:val="none" w:sz="0" w:space="0" w:color="auto"/>
                            <w:right w:val="none" w:sz="0" w:space="0" w:color="auto"/>
                          </w:divBdr>
                          <w:divsChild>
                            <w:div w:id="965503197">
                              <w:marLeft w:val="0"/>
                              <w:marRight w:val="0"/>
                              <w:marTop w:val="0"/>
                              <w:marBottom w:val="0"/>
                              <w:divBdr>
                                <w:top w:val="none" w:sz="0" w:space="0" w:color="auto"/>
                                <w:left w:val="none" w:sz="0" w:space="0" w:color="auto"/>
                                <w:bottom w:val="none" w:sz="0" w:space="0" w:color="auto"/>
                                <w:right w:val="none" w:sz="0" w:space="0" w:color="auto"/>
                              </w:divBdr>
                              <w:divsChild>
                                <w:div w:id="2001077753">
                                  <w:marLeft w:val="0"/>
                                  <w:marRight w:val="0"/>
                                  <w:marTop w:val="0"/>
                                  <w:marBottom w:val="0"/>
                                  <w:divBdr>
                                    <w:top w:val="none" w:sz="0" w:space="0" w:color="auto"/>
                                    <w:left w:val="none" w:sz="0" w:space="0" w:color="auto"/>
                                    <w:bottom w:val="none" w:sz="0" w:space="0" w:color="auto"/>
                                    <w:right w:val="none" w:sz="0" w:space="0" w:color="auto"/>
                                  </w:divBdr>
                                  <w:divsChild>
                                    <w:div w:id="70785069">
                                      <w:marLeft w:val="0"/>
                                      <w:marRight w:val="0"/>
                                      <w:marTop w:val="0"/>
                                      <w:marBottom w:val="0"/>
                                      <w:divBdr>
                                        <w:top w:val="none" w:sz="0" w:space="0" w:color="auto"/>
                                        <w:left w:val="none" w:sz="0" w:space="0" w:color="auto"/>
                                        <w:bottom w:val="none" w:sz="0" w:space="0" w:color="auto"/>
                                        <w:right w:val="none" w:sz="0" w:space="0" w:color="auto"/>
                                      </w:divBdr>
                                      <w:divsChild>
                                        <w:div w:id="800419404">
                                          <w:marLeft w:val="0"/>
                                          <w:marRight w:val="0"/>
                                          <w:marTop w:val="0"/>
                                          <w:marBottom w:val="0"/>
                                          <w:divBdr>
                                            <w:top w:val="none" w:sz="0" w:space="0" w:color="auto"/>
                                            <w:left w:val="none" w:sz="0" w:space="0" w:color="auto"/>
                                            <w:bottom w:val="none" w:sz="0" w:space="0" w:color="auto"/>
                                            <w:right w:val="none" w:sz="0" w:space="0" w:color="auto"/>
                                          </w:divBdr>
                                          <w:divsChild>
                                            <w:div w:id="1357922863">
                                              <w:marLeft w:val="0"/>
                                              <w:marRight w:val="0"/>
                                              <w:marTop w:val="0"/>
                                              <w:marBottom w:val="0"/>
                                              <w:divBdr>
                                                <w:top w:val="none" w:sz="0" w:space="0" w:color="auto"/>
                                                <w:left w:val="none" w:sz="0" w:space="0" w:color="auto"/>
                                                <w:bottom w:val="none" w:sz="0" w:space="0" w:color="auto"/>
                                                <w:right w:val="none" w:sz="0" w:space="0" w:color="auto"/>
                                              </w:divBdr>
                                              <w:divsChild>
                                                <w:div w:id="21155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4966909">
      <w:bodyDiv w:val="1"/>
      <w:marLeft w:val="0"/>
      <w:marRight w:val="0"/>
      <w:marTop w:val="0"/>
      <w:marBottom w:val="0"/>
      <w:divBdr>
        <w:top w:val="none" w:sz="0" w:space="0" w:color="auto"/>
        <w:left w:val="none" w:sz="0" w:space="0" w:color="auto"/>
        <w:bottom w:val="none" w:sz="0" w:space="0" w:color="auto"/>
        <w:right w:val="none" w:sz="0" w:space="0" w:color="auto"/>
      </w:divBdr>
      <w:divsChild>
        <w:div w:id="1433935602">
          <w:marLeft w:val="0"/>
          <w:marRight w:val="0"/>
          <w:marTop w:val="0"/>
          <w:marBottom w:val="0"/>
          <w:divBdr>
            <w:top w:val="none" w:sz="0" w:space="0" w:color="auto"/>
            <w:left w:val="none" w:sz="0" w:space="0" w:color="auto"/>
            <w:bottom w:val="none" w:sz="0" w:space="0" w:color="auto"/>
            <w:right w:val="none" w:sz="0" w:space="0" w:color="auto"/>
          </w:divBdr>
          <w:divsChild>
            <w:div w:id="1025599901">
              <w:marLeft w:val="0"/>
              <w:marRight w:val="0"/>
              <w:marTop w:val="0"/>
              <w:marBottom w:val="0"/>
              <w:divBdr>
                <w:top w:val="none" w:sz="0" w:space="0" w:color="auto"/>
                <w:left w:val="none" w:sz="0" w:space="0" w:color="auto"/>
                <w:bottom w:val="none" w:sz="0" w:space="0" w:color="auto"/>
                <w:right w:val="none" w:sz="0" w:space="0" w:color="auto"/>
              </w:divBdr>
              <w:divsChild>
                <w:div w:id="1796292284">
                  <w:marLeft w:val="0"/>
                  <w:marRight w:val="0"/>
                  <w:marTop w:val="0"/>
                  <w:marBottom w:val="0"/>
                  <w:divBdr>
                    <w:top w:val="none" w:sz="0" w:space="0" w:color="auto"/>
                    <w:left w:val="none" w:sz="0" w:space="0" w:color="auto"/>
                    <w:bottom w:val="none" w:sz="0" w:space="0" w:color="auto"/>
                    <w:right w:val="none" w:sz="0" w:space="0" w:color="auto"/>
                  </w:divBdr>
                  <w:divsChild>
                    <w:div w:id="788940507">
                      <w:marLeft w:val="0"/>
                      <w:marRight w:val="0"/>
                      <w:marTop w:val="0"/>
                      <w:marBottom w:val="0"/>
                      <w:divBdr>
                        <w:top w:val="none" w:sz="0" w:space="0" w:color="auto"/>
                        <w:left w:val="none" w:sz="0" w:space="0" w:color="auto"/>
                        <w:bottom w:val="none" w:sz="0" w:space="0" w:color="auto"/>
                        <w:right w:val="none" w:sz="0" w:space="0" w:color="auto"/>
                      </w:divBdr>
                      <w:divsChild>
                        <w:div w:id="71661517">
                          <w:marLeft w:val="0"/>
                          <w:marRight w:val="0"/>
                          <w:marTop w:val="0"/>
                          <w:marBottom w:val="0"/>
                          <w:divBdr>
                            <w:top w:val="none" w:sz="0" w:space="0" w:color="auto"/>
                            <w:left w:val="none" w:sz="0" w:space="0" w:color="auto"/>
                            <w:bottom w:val="none" w:sz="0" w:space="0" w:color="auto"/>
                            <w:right w:val="none" w:sz="0" w:space="0" w:color="auto"/>
                          </w:divBdr>
                          <w:divsChild>
                            <w:div w:id="1746338803">
                              <w:marLeft w:val="0"/>
                              <w:marRight w:val="0"/>
                              <w:marTop w:val="0"/>
                              <w:marBottom w:val="0"/>
                              <w:divBdr>
                                <w:top w:val="none" w:sz="0" w:space="0" w:color="auto"/>
                                <w:left w:val="none" w:sz="0" w:space="0" w:color="auto"/>
                                <w:bottom w:val="none" w:sz="0" w:space="0" w:color="auto"/>
                                <w:right w:val="none" w:sz="0" w:space="0" w:color="auto"/>
                              </w:divBdr>
                              <w:divsChild>
                                <w:div w:id="1123957647">
                                  <w:marLeft w:val="0"/>
                                  <w:marRight w:val="0"/>
                                  <w:marTop w:val="0"/>
                                  <w:marBottom w:val="0"/>
                                  <w:divBdr>
                                    <w:top w:val="none" w:sz="0" w:space="0" w:color="auto"/>
                                    <w:left w:val="none" w:sz="0" w:space="0" w:color="auto"/>
                                    <w:bottom w:val="none" w:sz="0" w:space="0" w:color="auto"/>
                                    <w:right w:val="none" w:sz="0" w:space="0" w:color="auto"/>
                                  </w:divBdr>
                                  <w:divsChild>
                                    <w:div w:id="75783940">
                                      <w:marLeft w:val="0"/>
                                      <w:marRight w:val="0"/>
                                      <w:marTop w:val="0"/>
                                      <w:marBottom w:val="0"/>
                                      <w:divBdr>
                                        <w:top w:val="none" w:sz="0" w:space="0" w:color="auto"/>
                                        <w:left w:val="none" w:sz="0" w:space="0" w:color="auto"/>
                                        <w:bottom w:val="none" w:sz="0" w:space="0" w:color="auto"/>
                                        <w:right w:val="none" w:sz="0" w:space="0" w:color="auto"/>
                                      </w:divBdr>
                                      <w:divsChild>
                                        <w:div w:id="95756367">
                                          <w:marLeft w:val="0"/>
                                          <w:marRight w:val="0"/>
                                          <w:marTop w:val="0"/>
                                          <w:marBottom w:val="0"/>
                                          <w:divBdr>
                                            <w:top w:val="none" w:sz="0" w:space="0" w:color="auto"/>
                                            <w:left w:val="none" w:sz="0" w:space="0" w:color="auto"/>
                                            <w:bottom w:val="none" w:sz="0" w:space="0" w:color="auto"/>
                                            <w:right w:val="none" w:sz="0" w:space="0" w:color="auto"/>
                                          </w:divBdr>
                                          <w:divsChild>
                                            <w:div w:id="315231400">
                                              <w:marLeft w:val="0"/>
                                              <w:marRight w:val="0"/>
                                              <w:marTop w:val="0"/>
                                              <w:marBottom w:val="0"/>
                                              <w:divBdr>
                                                <w:top w:val="none" w:sz="0" w:space="0" w:color="auto"/>
                                                <w:left w:val="none" w:sz="0" w:space="0" w:color="auto"/>
                                                <w:bottom w:val="none" w:sz="0" w:space="0" w:color="auto"/>
                                                <w:right w:val="none" w:sz="0" w:space="0" w:color="auto"/>
                                              </w:divBdr>
                                              <w:divsChild>
                                                <w:div w:id="4989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938655">
      <w:bodyDiv w:val="1"/>
      <w:marLeft w:val="0"/>
      <w:marRight w:val="0"/>
      <w:marTop w:val="0"/>
      <w:marBottom w:val="0"/>
      <w:divBdr>
        <w:top w:val="none" w:sz="0" w:space="0" w:color="auto"/>
        <w:left w:val="none" w:sz="0" w:space="0" w:color="auto"/>
        <w:bottom w:val="none" w:sz="0" w:space="0" w:color="auto"/>
        <w:right w:val="none" w:sz="0" w:space="0" w:color="auto"/>
      </w:divBdr>
      <w:divsChild>
        <w:div w:id="1426343703">
          <w:marLeft w:val="0"/>
          <w:marRight w:val="0"/>
          <w:marTop w:val="0"/>
          <w:marBottom w:val="0"/>
          <w:divBdr>
            <w:top w:val="none" w:sz="0" w:space="0" w:color="auto"/>
            <w:left w:val="none" w:sz="0" w:space="0" w:color="auto"/>
            <w:bottom w:val="none" w:sz="0" w:space="0" w:color="auto"/>
            <w:right w:val="none" w:sz="0" w:space="0" w:color="auto"/>
          </w:divBdr>
          <w:divsChild>
            <w:div w:id="265622595">
              <w:marLeft w:val="0"/>
              <w:marRight w:val="0"/>
              <w:marTop w:val="0"/>
              <w:marBottom w:val="0"/>
              <w:divBdr>
                <w:top w:val="none" w:sz="0" w:space="0" w:color="auto"/>
                <w:left w:val="none" w:sz="0" w:space="0" w:color="auto"/>
                <w:bottom w:val="none" w:sz="0" w:space="0" w:color="auto"/>
                <w:right w:val="none" w:sz="0" w:space="0" w:color="auto"/>
              </w:divBdr>
              <w:divsChild>
                <w:div w:id="1187140611">
                  <w:marLeft w:val="0"/>
                  <w:marRight w:val="0"/>
                  <w:marTop w:val="0"/>
                  <w:marBottom w:val="0"/>
                  <w:divBdr>
                    <w:top w:val="none" w:sz="0" w:space="0" w:color="auto"/>
                    <w:left w:val="none" w:sz="0" w:space="0" w:color="auto"/>
                    <w:bottom w:val="none" w:sz="0" w:space="0" w:color="auto"/>
                    <w:right w:val="none" w:sz="0" w:space="0" w:color="auto"/>
                  </w:divBdr>
                  <w:divsChild>
                    <w:div w:id="931473836">
                      <w:marLeft w:val="0"/>
                      <w:marRight w:val="0"/>
                      <w:marTop w:val="0"/>
                      <w:marBottom w:val="0"/>
                      <w:divBdr>
                        <w:top w:val="none" w:sz="0" w:space="0" w:color="auto"/>
                        <w:left w:val="none" w:sz="0" w:space="0" w:color="auto"/>
                        <w:bottom w:val="none" w:sz="0" w:space="0" w:color="auto"/>
                        <w:right w:val="none" w:sz="0" w:space="0" w:color="auto"/>
                      </w:divBdr>
                      <w:divsChild>
                        <w:div w:id="1851794219">
                          <w:marLeft w:val="0"/>
                          <w:marRight w:val="0"/>
                          <w:marTop w:val="0"/>
                          <w:marBottom w:val="0"/>
                          <w:divBdr>
                            <w:top w:val="none" w:sz="0" w:space="0" w:color="auto"/>
                            <w:left w:val="none" w:sz="0" w:space="0" w:color="auto"/>
                            <w:bottom w:val="none" w:sz="0" w:space="0" w:color="auto"/>
                            <w:right w:val="none" w:sz="0" w:space="0" w:color="auto"/>
                          </w:divBdr>
                          <w:divsChild>
                            <w:div w:id="1714036100">
                              <w:marLeft w:val="0"/>
                              <w:marRight w:val="0"/>
                              <w:marTop w:val="0"/>
                              <w:marBottom w:val="0"/>
                              <w:divBdr>
                                <w:top w:val="none" w:sz="0" w:space="0" w:color="auto"/>
                                <w:left w:val="none" w:sz="0" w:space="0" w:color="auto"/>
                                <w:bottom w:val="none" w:sz="0" w:space="0" w:color="auto"/>
                                <w:right w:val="none" w:sz="0" w:space="0" w:color="auto"/>
                              </w:divBdr>
                              <w:divsChild>
                                <w:div w:id="965282609">
                                  <w:marLeft w:val="0"/>
                                  <w:marRight w:val="0"/>
                                  <w:marTop w:val="0"/>
                                  <w:marBottom w:val="0"/>
                                  <w:divBdr>
                                    <w:top w:val="none" w:sz="0" w:space="0" w:color="auto"/>
                                    <w:left w:val="none" w:sz="0" w:space="0" w:color="auto"/>
                                    <w:bottom w:val="none" w:sz="0" w:space="0" w:color="auto"/>
                                    <w:right w:val="none" w:sz="0" w:space="0" w:color="auto"/>
                                  </w:divBdr>
                                  <w:divsChild>
                                    <w:div w:id="585920688">
                                      <w:marLeft w:val="0"/>
                                      <w:marRight w:val="0"/>
                                      <w:marTop w:val="0"/>
                                      <w:marBottom w:val="0"/>
                                      <w:divBdr>
                                        <w:top w:val="none" w:sz="0" w:space="0" w:color="auto"/>
                                        <w:left w:val="none" w:sz="0" w:space="0" w:color="auto"/>
                                        <w:bottom w:val="none" w:sz="0" w:space="0" w:color="auto"/>
                                        <w:right w:val="none" w:sz="0" w:space="0" w:color="auto"/>
                                      </w:divBdr>
                                      <w:divsChild>
                                        <w:div w:id="1606768507">
                                          <w:marLeft w:val="0"/>
                                          <w:marRight w:val="0"/>
                                          <w:marTop w:val="0"/>
                                          <w:marBottom w:val="0"/>
                                          <w:divBdr>
                                            <w:top w:val="none" w:sz="0" w:space="0" w:color="auto"/>
                                            <w:left w:val="none" w:sz="0" w:space="0" w:color="auto"/>
                                            <w:bottom w:val="none" w:sz="0" w:space="0" w:color="auto"/>
                                            <w:right w:val="none" w:sz="0" w:space="0" w:color="auto"/>
                                          </w:divBdr>
                                          <w:divsChild>
                                            <w:div w:id="1812793577">
                                              <w:marLeft w:val="0"/>
                                              <w:marRight w:val="0"/>
                                              <w:marTop w:val="0"/>
                                              <w:marBottom w:val="0"/>
                                              <w:divBdr>
                                                <w:top w:val="none" w:sz="0" w:space="0" w:color="auto"/>
                                                <w:left w:val="none" w:sz="0" w:space="0" w:color="auto"/>
                                                <w:bottom w:val="none" w:sz="0" w:space="0" w:color="auto"/>
                                                <w:right w:val="none" w:sz="0" w:space="0" w:color="auto"/>
                                              </w:divBdr>
                                              <w:divsChild>
                                                <w:div w:id="4143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213493">
      <w:bodyDiv w:val="1"/>
      <w:marLeft w:val="0"/>
      <w:marRight w:val="0"/>
      <w:marTop w:val="0"/>
      <w:marBottom w:val="0"/>
      <w:divBdr>
        <w:top w:val="none" w:sz="0" w:space="0" w:color="auto"/>
        <w:left w:val="none" w:sz="0" w:space="0" w:color="auto"/>
        <w:bottom w:val="none" w:sz="0" w:space="0" w:color="auto"/>
        <w:right w:val="none" w:sz="0" w:space="0" w:color="auto"/>
      </w:divBdr>
      <w:divsChild>
        <w:div w:id="605115747">
          <w:marLeft w:val="0"/>
          <w:marRight w:val="0"/>
          <w:marTop w:val="0"/>
          <w:marBottom w:val="0"/>
          <w:divBdr>
            <w:top w:val="none" w:sz="0" w:space="0" w:color="auto"/>
            <w:left w:val="none" w:sz="0" w:space="0" w:color="auto"/>
            <w:bottom w:val="none" w:sz="0" w:space="0" w:color="auto"/>
            <w:right w:val="none" w:sz="0" w:space="0" w:color="auto"/>
          </w:divBdr>
          <w:divsChild>
            <w:div w:id="2096660276">
              <w:marLeft w:val="0"/>
              <w:marRight w:val="0"/>
              <w:marTop w:val="0"/>
              <w:marBottom w:val="0"/>
              <w:divBdr>
                <w:top w:val="none" w:sz="0" w:space="0" w:color="auto"/>
                <w:left w:val="none" w:sz="0" w:space="0" w:color="auto"/>
                <w:bottom w:val="none" w:sz="0" w:space="0" w:color="auto"/>
                <w:right w:val="none" w:sz="0" w:space="0" w:color="auto"/>
              </w:divBdr>
              <w:divsChild>
                <w:div w:id="1256090021">
                  <w:marLeft w:val="0"/>
                  <w:marRight w:val="0"/>
                  <w:marTop w:val="0"/>
                  <w:marBottom w:val="0"/>
                  <w:divBdr>
                    <w:top w:val="none" w:sz="0" w:space="0" w:color="auto"/>
                    <w:left w:val="none" w:sz="0" w:space="0" w:color="auto"/>
                    <w:bottom w:val="none" w:sz="0" w:space="0" w:color="auto"/>
                    <w:right w:val="none" w:sz="0" w:space="0" w:color="auto"/>
                  </w:divBdr>
                  <w:divsChild>
                    <w:div w:id="426466526">
                      <w:marLeft w:val="0"/>
                      <w:marRight w:val="0"/>
                      <w:marTop w:val="0"/>
                      <w:marBottom w:val="0"/>
                      <w:divBdr>
                        <w:top w:val="none" w:sz="0" w:space="0" w:color="auto"/>
                        <w:left w:val="none" w:sz="0" w:space="0" w:color="auto"/>
                        <w:bottom w:val="none" w:sz="0" w:space="0" w:color="auto"/>
                        <w:right w:val="none" w:sz="0" w:space="0" w:color="auto"/>
                      </w:divBdr>
                      <w:divsChild>
                        <w:div w:id="1591157665">
                          <w:marLeft w:val="0"/>
                          <w:marRight w:val="0"/>
                          <w:marTop w:val="0"/>
                          <w:marBottom w:val="0"/>
                          <w:divBdr>
                            <w:top w:val="none" w:sz="0" w:space="0" w:color="auto"/>
                            <w:left w:val="none" w:sz="0" w:space="0" w:color="auto"/>
                            <w:bottom w:val="none" w:sz="0" w:space="0" w:color="auto"/>
                            <w:right w:val="none" w:sz="0" w:space="0" w:color="auto"/>
                          </w:divBdr>
                          <w:divsChild>
                            <w:div w:id="1723140940">
                              <w:marLeft w:val="0"/>
                              <w:marRight w:val="0"/>
                              <w:marTop w:val="0"/>
                              <w:marBottom w:val="0"/>
                              <w:divBdr>
                                <w:top w:val="none" w:sz="0" w:space="0" w:color="auto"/>
                                <w:left w:val="none" w:sz="0" w:space="0" w:color="auto"/>
                                <w:bottom w:val="none" w:sz="0" w:space="0" w:color="auto"/>
                                <w:right w:val="none" w:sz="0" w:space="0" w:color="auto"/>
                              </w:divBdr>
                              <w:divsChild>
                                <w:div w:id="1698462234">
                                  <w:marLeft w:val="0"/>
                                  <w:marRight w:val="0"/>
                                  <w:marTop w:val="0"/>
                                  <w:marBottom w:val="0"/>
                                  <w:divBdr>
                                    <w:top w:val="none" w:sz="0" w:space="0" w:color="auto"/>
                                    <w:left w:val="none" w:sz="0" w:space="0" w:color="auto"/>
                                    <w:bottom w:val="none" w:sz="0" w:space="0" w:color="auto"/>
                                    <w:right w:val="none" w:sz="0" w:space="0" w:color="auto"/>
                                  </w:divBdr>
                                  <w:divsChild>
                                    <w:div w:id="174613427">
                                      <w:marLeft w:val="0"/>
                                      <w:marRight w:val="0"/>
                                      <w:marTop w:val="0"/>
                                      <w:marBottom w:val="0"/>
                                      <w:divBdr>
                                        <w:top w:val="none" w:sz="0" w:space="0" w:color="auto"/>
                                        <w:left w:val="none" w:sz="0" w:space="0" w:color="auto"/>
                                        <w:bottom w:val="none" w:sz="0" w:space="0" w:color="auto"/>
                                        <w:right w:val="none" w:sz="0" w:space="0" w:color="auto"/>
                                      </w:divBdr>
                                      <w:divsChild>
                                        <w:div w:id="1011449428">
                                          <w:marLeft w:val="0"/>
                                          <w:marRight w:val="0"/>
                                          <w:marTop w:val="0"/>
                                          <w:marBottom w:val="0"/>
                                          <w:divBdr>
                                            <w:top w:val="none" w:sz="0" w:space="0" w:color="auto"/>
                                            <w:left w:val="none" w:sz="0" w:space="0" w:color="auto"/>
                                            <w:bottom w:val="none" w:sz="0" w:space="0" w:color="auto"/>
                                            <w:right w:val="none" w:sz="0" w:space="0" w:color="auto"/>
                                          </w:divBdr>
                                          <w:divsChild>
                                            <w:div w:id="205530246">
                                              <w:marLeft w:val="0"/>
                                              <w:marRight w:val="0"/>
                                              <w:marTop w:val="0"/>
                                              <w:marBottom w:val="0"/>
                                              <w:divBdr>
                                                <w:top w:val="none" w:sz="0" w:space="0" w:color="auto"/>
                                                <w:left w:val="none" w:sz="0" w:space="0" w:color="auto"/>
                                                <w:bottom w:val="none" w:sz="0" w:space="0" w:color="auto"/>
                                                <w:right w:val="none" w:sz="0" w:space="0" w:color="auto"/>
                                              </w:divBdr>
                                              <w:divsChild>
                                                <w:div w:id="1341004141">
                                                  <w:marLeft w:val="0"/>
                                                  <w:marRight w:val="0"/>
                                                  <w:marTop w:val="0"/>
                                                  <w:marBottom w:val="0"/>
                                                  <w:divBdr>
                                                    <w:top w:val="none" w:sz="0" w:space="0" w:color="auto"/>
                                                    <w:left w:val="none" w:sz="0" w:space="0" w:color="auto"/>
                                                    <w:bottom w:val="none" w:sz="0" w:space="0" w:color="auto"/>
                                                    <w:right w:val="none" w:sz="0" w:space="0" w:color="auto"/>
                                                  </w:divBdr>
                                                  <w:divsChild>
                                                    <w:div w:id="19293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597616">
                          <w:marLeft w:val="0"/>
                          <w:marRight w:val="0"/>
                          <w:marTop w:val="0"/>
                          <w:marBottom w:val="0"/>
                          <w:divBdr>
                            <w:top w:val="none" w:sz="0" w:space="0" w:color="auto"/>
                            <w:left w:val="none" w:sz="0" w:space="0" w:color="auto"/>
                            <w:bottom w:val="none" w:sz="0" w:space="0" w:color="auto"/>
                            <w:right w:val="none" w:sz="0" w:space="0" w:color="auto"/>
                          </w:divBdr>
                          <w:divsChild>
                            <w:div w:id="1656451028">
                              <w:marLeft w:val="0"/>
                              <w:marRight w:val="0"/>
                              <w:marTop w:val="0"/>
                              <w:marBottom w:val="0"/>
                              <w:divBdr>
                                <w:top w:val="none" w:sz="0" w:space="0" w:color="auto"/>
                                <w:left w:val="none" w:sz="0" w:space="0" w:color="auto"/>
                                <w:bottom w:val="none" w:sz="0" w:space="0" w:color="auto"/>
                                <w:right w:val="none" w:sz="0" w:space="0" w:color="auto"/>
                              </w:divBdr>
                              <w:divsChild>
                                <w:div w:id="479807943">
                                  <w:marLeft w:val="0"/>
                                  <w:marRight w:val="0"/>
                                  <w:marTop w:val="0"/>
                                  <w:marBottom w:val="0"/>
                                  <w:divBdr>
                                    <w:top w:val="none" w:sz="0" w:space="0" w:color="auto"/>
                                    <w:left w:val="none" w:sz="0" w:space="0" w:color="auto"/>
                                    <w:bottom w:val="none" w:sz="0" w:space="0" w:color="auto"/>
                                    <w:right w:val="none" w:sz="0" w:space="0" w:color="auto"/>
                                  </w:divBdr>
                                  <w:divsChild>
                                    <w:div w:id="1392536140">
                                      <w:marLeft w:val="0"/>
                                      <w:marRight w:val="0"/>
                                      <w:marTop w:val="0"/>
                                      <w:marBottom w:val="0"/>
                                      <w:divBdr>
                                        <w:top w:val="none" w:sz="0" w:space="0" w:color="auto"/>
                                        <w:left w:val="none" w:sz="0" w:space="0" w:color="auto"/>
                                        <w:bottom w:val="none" w:sz="0" w:space="0" w:color="auto"/>
                                        <w:right w:val="none" w:sz="0" w:space="0" w:color="auto"/>
                                      </w:divBdr>
                                      <w:divsChild>
                                        <w:div w:id="1124427612">
                                          <w:marLeft w:val="0"/>
                                          <w:marRight w:val="0"/>
                                          <w:marTop w:val="0"/>
                                          <w:marBottom w:val="0"/>
                                          <w:divBdr>
                                            <w:top w:val="none" w:sz="0" w:space="0" w:color="auto"/>
                                            <w:left w:val="none" w:sz="0" w:space="0" w:color="auto"/>
                                            <w:bottom w:val="none" w:sz="0" w:space="0" w:color="auto"/>
                                            <w:right w:val="none" w:sz="0" w:space="0" w:color="auto"/>
                                          </w:divBdr>
                                          <w:divsChild>
                                            <w:div w:id="1967465743">
                                              <w:marLeft w:val="0"/>
                                              <w:marRight w:val="0"/>
                                              <w:marTop w:val="0"/>
                                              <w:marBottom w:val="0"/>
                                              <w:divBdr>
                                                <w:top w:val="none" w:sz="0" w:space="0" w:color="auto"/>
                                                <w:left w:val="none" w:sz="0" w:space="0" w:color="auto"/>
                                                <w:bottom w:val="none" w:sz="0" w:space="0" w:color="auto"/>
                                                <w:right w:val="none" w:sz="0" w:space="0" w:color="auto"/>
                                              </w:divBdr>
                                              <w:divsChild>
                                                <w:div w:id="1554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1091356">
      <w:bodyDiv w:val="1"/>
      <w:marLeft w:val="0"/>
      <w:marRight w:val="0"/>
      <w:marTop w:val="0"/>
      <w:marBottom w:val="0"/>
      <w:divBdr>
        <w:top w:val="none" w:sz="0" w:space="0" w:color="auto"/>
        <w:left w:val="none" w:sz="0" w:space="0" w:color="auto"/>
        <w:bottom w:val="none" w:sz="0" w:space="0" w:color="auto"/>
        <w:right w:val="none" w:sz="0" w:space="0" w:color="auto"/>
      </w:divBdr>
      <w:divsChild>
        <w:div w:id="646276849">
          <w:marLeft w:val="0"/>
          <w:marRight w:val="0"/>
          <w:marTop w:val="0"/>
          <w:marBottom w:val="0"/>
          <w:divBdr>
            <w:top w:val="none" w:sz="0" w:space="0" w:color="auto"/>
            <w:left w:val="none" w:sz="0" w:space="0" w:color="auto"/>
            <w:bottom w:val="none" w:sz="0" w:space="0" w:color="auto"/>
            <w:right w:val="none" w:sz="0" w:space="0" w:color="auto"/>
          </w:divBdr>
          <w:divsChild>
            <w:div w:id="872033304">
              <w:marLeft w:val="0"/>
              <w:marRight w:val="0"/>
              <w:marTop w:val="0"/>
              <w:marBottom w:val="0"/>
              <w:divBdr>
                <w:top w:val="none" w:sz="0" w:space="0" w:color="auto"/>
                <w:left w:val="none" w:sz="0" w:space="0" w:color="auto"/>
                <w:bottom w:val="none" w:sz="0" w:space="0" w:color="auto"/>
                <w:right w:val="none" w:sz="0" w:space="0" w:color="auto"/>
              </w:divBdr>
              <w:divsChild>
                <w:div w:id="370232233">
                  <w:marLeft w:val="0"/>
                  <w:marRight w:val="0"/>
                  <w:marTop w:val="0"/>
                  <w:marBottom w:val="0"/>
                  <w:divBdr>
                    <w:top w:val="none" w:sz="0" w:space="0" w:color="auto"/>
                    <w:left w:val="none" w:sz="0" w:space="0" w:color="auto"/>
                    <w:bottom w:val="none" w:sz="0" w:space="0" w:color="auto"/>
                    <w:right w:val="none" w:sz="0" w:space="0" w:color="auto"/>
                  </w:divBdr>
                  <w:divsChild>
                    <w:div w:id="1015497740">
                      <w:marLeft w:val="0"/>
                      <w:marRight w:val="0"/>
                      <w:marTop w:val="0"/>
                      <w:marBottom w:val="0"/>
                      <w:divBdr>
                        <w:top w:val="none" w:sz="0" w:space="0" w:color="auto"/>
                        <w:left w:val="none" w:sz="0" w:space="0" w:color="auto"/>
                        <w:bottom w:val="none" w:sz="0" w:space="0" w:color="auto"/>
                        <w:right w:val="none" w:sz="0" w:space="0" w:color="auto"/>
                      </w:divBdr>
                      <w:divsChild>
                        <w:div w:id="989938657">
                          <w:marLeft w:val="0"/>
                          <w:marRight w:val="0"/>
                          <w:marTop w:val="0"/>
                          <w:marBottom w:val="0"/>
                          <w:divBdr>
                            <w:top w:val="none" w:sz="0" w:space="0" w:color="auto"/>
                            <w:left w:val="none" w:sz="0" w:space="0" w:color="auto"/>
                            <w:bottom w:val="none" w:sz="0" w:space="0" w:color="auto"/>
                            <w:right w:val="none" w:sz="0" w:space="0" w:color="auto"/>
                          </w:divBdr>
                          <w:divsChild>
                            <w:div w:id="492113739">
                              <w:marLeft w:val="0"/>
                              <w:marRight w:val="0"/>
                              <w:marTop w:val="0"/>
                              <w:marBottom w:val="0"/>
                              <w:divBdr>
                                <w:top w:val="none" w:sz="0" w:space="0" w:color="auto"/>
                                <w:left w:val="none" w:sz="0" w:space="0" w:color="auto"/>
                                <w:bottom w:val="none" w:sz="0" w:space="0" w:color="auto"/>
                                <w:right w:val="none" w:sz="0" w:space="0" w:color="auto"/>
                              </w:divBdr>
                              <w:divsChild>
                                <w:div w:id="618949293">
                                  <w:marLeft w:val="0"/>
                                  <w:marRight w:val="0"/>
                                  <w:marTop w:val="0"/>
                                  <w:marBottom w:val="0"/>
                                  <w:divBdr>
                                    <w:top w:val="none" w:sz="0" w:space="0" w:color="auto"/>
                                    <w:left w:val="none" w:sz="0" w:space="0" w:color="auto"/>
                                    <w:bottom w:val="none" w:sz="0" w:space="0" w:color="auto"/>
                                    <w:right w:val="none" w:sz="0" w:space="0" w:color="auto"/>
                                  </w:divBdr>
                                  <w:divsChild>
                                    <w:div w:id="1640961303">
                                      <w:marLeft w:val="0"/>
                                      <w:marRight w:val="0"/>
                                      <w:marTop w:val="0"/>
                                      <w:marBottom w:val="0"/>
                                      <w:divBdr>
                                        <w:top w:val="none" w:sz="0" w:space="0" w:color="auto"/>
                                        <w:left w:val="none" w:sz="0" w:space="0" w:color="auto"/>
                                        <w:bottom w:val="none" w:sz="0" w:space="0" w:color="auto"/>
                                        <w:right w:val="none" w:sz="0" w:space="0" w:color="auto"/>
                                      </w:divBdr>
                                      <w:divsChild>
                                        <w:div w:id="1498643440">
                                          <w:marLeft w:val="0"/>
                                          <w:marRight w:val="0"/>
                                          <w:marTop w:val="0"/>
                                          <w:marBottom w:val="0"/>
                                          <w:divBdr>
                                            <w:top w:val="none" w:sz="0" w:space="0" w:color="auto"/>
                                            <w:left w:val="none" w:sz="0" w:space="0" w:color="auto"/>
                                            <w:bottom w:val="none" w:sz="0" w:space="0" w:color="auto"/>
                                            <w:right w:val="none" w:sz="0" w:space="0" w:color="auto"/>
                                          </w:divBdr>
                                          <w:divsChild>
                                            <w:div w:id="141583486">
                                              <w:marLeft w:val="0"/>
                                              <w:marRight w:val="0"/>
                                              <w:marTop w:val="0"/>
                                              <w:marBottom w:val="0"/>
                                              <w:divBdr>
                                                <w:top w:val="none" w:sz="0" w:space="0" w:color="auto"/>
                                                <w:left w:val="none" w:sz="0" w:space="0" w:color="auto"/>
                                                <w:bottom w:val="none" w:sz="0" w:space="0" w:color="auto"/>
                                                <w:right w:val="none" w:sz="0" w:space="0" w:color="auto"/>
                                              </w:divBdr>
                                              <w:divsChild>
                                                <w:div w:id="21012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5943378">
      <w:bodyDiv w:val="1"/>
      <w:marLeft w:val="0"/>
      <w:marRight w:val="0"/>
      <w:marTop w:val="0"/>
      <w:marBottom w:val="0"/>
      <w:divBdr>
        <w:top w:val="none" w:sz="0" w:space="0" w:color="auto"/>
        <w:left w:val="none" w:sz="0" w:space="0" w:color="auto"/>
        <w:bottom w:val="none" w:sz="0" w:space="0" w:color="auto"/>
        <w:right w:val="none" w:sz="0" w:space="0" w:color="auto"/>
      </w:divBdr>
      <w:divsChild>
        <w:div w:id="267351064">
          <w:marLeft w:val="0"/>
          <w:marRight w:val="0"/>
          <w:marTop w:val="0"/>
          <w:marBottom w:val="0"/>
          <w:divBdr>
            <w:top w:val="none" w:sz="0" w:space="0" w:color="auto"/>
            <w:left w:val="none" w:sz="0" w:space="0" w:color="auto"/>
            <w:bottom w:val="none" w:sz="0" w:space="0" w:color="auto"/>
            <w:right w:val="none" w:sz="0" w:space="0" w:color="auto"/>
          </w:divBdr>
          <w:divsChild>
            <w:div w:id="1680811448">
              <w:marLeft w:val="0"/>
              <w:marRight w:val="0"/>
              <w:marTop w:val="0"/>
              <w:marBottom w:val="0"/>
              <w:divBdr>
                <w:top w:val="none" w:sz="0" w:space="0" w:color="auto"/>
                <w:left w:val="none" w:sz="0" w:space="0" w:color="auto"/>
                <w:bottom w:val="none" w:sz="0" w:space="0" w:color="auto"/>
                <w:right w:val="none" w:sz="0" w:space="0" w:color="auto"/>
              </w:divBdr>
              <w:divsChild>
                <w:div w:id="193470112">
                  <w:marLeft w:val="0"/>
                  <w:marRight w:val="0"/>
                  <w:marTop w:val="0"/>
                  <w:marBottom w:val="0"/>
                  <w:divBdr>
                    <w:top w:val="none" w:sz="0" w:space="0" w:color="auto"/>
                    <w:left w:val="none" w:sz="0" w:space="0" w:color="auto"/>
                    <w:bottom w:val="none" w:sz="0" w:space="0" w:color="auto"/>
                    <w:right w:val="none" w:sz="0" w:space="0" w:color="auto"/>
                  </w:divBdr>
                  <w:divsChild>
                    <w:div w:id="432478914">
                      <w:marLeft w:val="0"/>
                      <w:marRight w:val="0"/>
                      <w:marTop w:val="0"/>
                      <w:marBottom w:val="0"/>
                      <w:divBdr>
                        <w:top w:val="none" w:sz="0" w:space="0" w:color="auto"/>
                        <w:left w:val="none" w:sz="0" w:space="0" w:color="auto"/>
                        <w:bottom w:val="none" w:sz="0" w:space="0" w:color="auto"/>
                        <w:right w:val="none" w:sz="0" w:space="0" w:color="auto"/>
                      </w:divBdr>
                      <w:divsChild>
                        <w:div w:id="1895122059">
                          <w:marLeft w:val="0"/>
                          <w:marRight w:val="0"/>
                          <w:marTop w:val="0"/>
                          <w:marBottom w:val="0"/>
                          <w:divBdr>
                            <w:top w:val="none" w:sz="0" w:space="0" w:color="auto"/>
                            <w:left w:val="none" w:sz="0" w:space="0" w:color="auto"/>
                            <w:bottom w:val="none" w:sz="0" w:space="0" w:color="auto"/>
                            <w:right w:val="none" w:sz="0" w:space="0" w:color="auto"/>
                          </w:divBdr>
                          <w:divsChild>
                            <w:div w:id="1440103097">
                              <w:marLeft w:val="0"/>
                              <w:marRight w:val="0"/>
                              <w:marTop w:val="0"/>
                              <w:marBottom w:val="0"/>
                              <w:divBdr>
                                <w:top w:val="none" w:sz="0" w:space="0" w:color="auto"/>
                                <w:left w:val="none" w:sz="0" w:space="0" w:color="auto"/>
                                <w:bottom w:val="none" w:sz="0" w:space="0" w:color="auto"/>
                                <w:right w:val="none" w:sz="0" w:space="0" w:color="auto"/>
                              </w:divBdr>
                              <w:divsChild>
                                <w:div w:id="439840111">
                                  <w:marLeft w:val="0"/>
                                  <w:marRight w:val="0"/>
                                  <w:marTop w:val="0"/>
                                  <w:marBottom w:val="0"/>
                                  <w:divBdr>
                                    <w:top w:val="none" w:sz="0" w:space="0" w:color="auto"/>
                                    <w:left w:val="none" w:sz="0" w:space="0" w:color="auto"/>
                                    <w:bottom w:val="none" w:sz="0" w:space="0" w:color="auto"/>
                                    <w:right w:val="none" w:sz="0" w:space="0" w:color="auto"/>
                                  </w:divBdr>
                                  <w:divsChild>
                                    <w:div w:id="453255614">
                                      <w:marLeft w:val="0"/>
                                      <w:marRight w:val="0"/>
                                      <w:marTop w:val="0"/>
                                      <w:marBottom w:val="0"/>
                                      <w:divBdr>
                                        <w:top w:val="none" w:sz="0" w:space="0" w:color="auto"/>
                                        <w:left w:val="none" w:sz="0" w:space="0" w:color="auto"/>
                                        <w:bottom w:val="none" w:sz="0" w:space="0" w:color="auto"/>
                                        <w:right w:val="none" w:sz="0" w:space="0" w:color="auto"/>
                                      </w:divBdr>
                                      <w:divsChild>
                                        <w:div w:id="246816791">
                                          <w:marLeft w:val="0"/>
                                          <w:marRight w:val="0"/>
                                          <w:marTop w:val="0"/>
                                          <w:marBottom w:val="0"/>
                                          <w:divBdr>
                                            <w:top w:val="none" w:sz="0" w:space="0" w:color="auto"/>
                                            <w:left w:val="none" w:sz="0" w:space="0" w:color="auto"/>
                                            <w:bottom w:val="none" w:sz="0" w:space="0" w:color="auto"/>
                                            <w:right w:val="none" w:sz="0" w:space="0" w:color="auto"/>
                                          </w:divBdr>
                                          <w:divsChild>
                                            <w:div w:id="1792627054">
                                              <w:marLeft w:val="0"/>
                                              <w:marRight w:val="0"/>
                                              <w:marTop w:val="0"/>
                                              <w:marBottom w:val="0"/>
                                              <w:divBdr>
                                                <w:top w:val="none" w:sz="0" w:space="0" w:color="auto"/>
                                                <w:left w:val="none" w:sz="0" w:space="0" w:color="auto"/>
                                                <w:bottom w:val="none" w:sz="0" w:space="0" w:color="auto"/>
                                                <w:right w:val="none" w:sz="0" w:space="0" w:color="auto"/>
                                              </w:divBdr>
                                              <w:divsChild>
                                                <w:div w:id="16202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3354</Words>
  <Characters>18448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aratz perez</dc:creator>
  <cp:lastModifiedBy>aratz perez</cp:lastModifiedBy>
  <cp:revision>2</cp:revision>
  <dcterms:created xsi:type="dcterms:W3CDTF">2017-10-15T11:53:00Z</dcterms:created>
  <dcterms:modified xsi:type="dcterms:W3CDTF">2017-10-15T12:19:00Z</dcterms:modified>
</cp:coreProperties>
</file>