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FB8A1" w14:textId="77777777" w:rsidR="00BE5FC5" w:rsidRPr="00492CB8" w:rsidRDefault="00012439" w:rsidP="00012439">
      <w:pPr>
        <w:jc w:val="center"/>
        <w:rPr>
          <w:rFonts w:ascii="Arial" w:hAnsi="Arial" w:cs="Arial"/>
          <w:b/>
          <w:sz w:val="36"/>
          <w:lang w:val="eu-ES"/>
        </w:rPr>
      </w:pPr>
      <w:r w:rsidRPr="00492CB8">
        <w:rPr>
          <w:rFonts w:ascii="Arial" w:hAnsi="Arial" w:cs="Arial"/>
          <w:b/>
          <w:sz w:val="36"/>
          <w:lang w:val="eu-ES"/>
        </w:rPr>
        <w:t>ZELULA ETA ZELULA-MINTZAREN ANATOMIA ETA FISIOLOGIA</w:t>
      </w:r>
    </w:p>
    <w:p w14:paraId="7F0AF192" w14:textId="77777777" w:rsidR="00012439" w:rsidRPr="00492CB8" w:rsidRDefault="00012439" w:rsidP="00012439">
      <w:pPr>
        <w:spacing w:line="360" w:lineRule="auto"/>
        <w:jc w:val="center"/>
        <w:rPr>
          <w:rFonts w:ascii="Arial" w:hAnsi="Arial" w:cs="Arial"/>
          <w:b/>
          <w:sz w:val="36"/>
          <w:lang w:val="eu-ES"/>
        </w:rPr>
      </w:pPr>
    </w:p>
    <w:p w14:paraId="61E25C42" w14:textId="77777777" w:rsidR="00012439" w:rsidRPr="00492CB8" w:rsidRDefault="00012439" w:rsidP="00012439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492CB8">
        <w:rPr>
          <w:rFonts w:ascii="Arial" w:hAnsi="Arial" w:cs="Arial"/>
          <w:i/>
          <w:sz w:val="28"/>
          <w:lang w:val="eu-ES"/>
        </w:rPr>
        <w:t>Sarrera</w:t>
      </w:r>
    </w:p>
    <w:p w14:paraId="43FA314F" w14:textId="77777777" w:rsidR="00012439" w:rsidRPr="00492CB8" w:rsidRDefault="000124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-Zelula gorputzaren egiturazko eta funtziozko unitatea da.</w:t>
      </w:r>
    </w:p>
    <w:p w14:paraId="13817261" w14:textId="01BC49FB" w:rsidR="00492CB8" w:rsidRPr="00492CB8" w:rsidRDefault="000124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Pr="00492CB8">
        <w:rPr>
          <w:rFonts w:ascii="Arial" w:hAnsi="Arial" w:cs="Arial"/>
          <w:b/>
          <w:lang w:val="eu-ES"/>
        </w:rPr>
        <w:t>Organuluak</w:t>
      </w:r>
      <w:r w:rsidRPr="00492CB8">
        <w:rPr>
          <w:rFonts w:ascii="Arial" w:hAnsi="Arial" w:cs="Arial"/>
          <w:lang w:val="eu-ES"/>
        </w:rPr>
        <w:t xml:space="preserve"> izandako azpiunitate egitura e</w:t>
      </w:r>
      <w:r w:rsidR="00492CB8">
        <w:rPr>
          <w:rFonts w:ascii="Arial" w:hAnsi="Arial" w:cs="Arial"/>
          <w:lang w:val="eu-ES"/>
        </w:rPr>
        <w:t>spezifikoek, zelulen funtzio gehienak egiten dituzte.</w:t>
      </w:r>
    </w:p>
    <w:p w14:paraId="418F0C0A" w14:textId="2D3DAD63" w:rsidR="00012439" w:rsidRPr="00492CB8" w:rsidRDefault="000124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492CB8">
        <w:rPr>
          <w:rFonts w:ascii="Arial" w:hAnsi="Arial" w:cs="Arial"/>
          <w:b/>
          <w:lang w:val="eu-ES"/>
        </w:rPr>
        <w:t xml:space="preserve">Mintz plasmatikoa </w:t>
      </w:r>
      <w:r w:rsidR="00492CB8">
        <w:rPr>
          <w:rFonts w:ascii="Arial" w:hAnsi="Arial" w:cs="Arial"/>
          <w:lang w:val="eu-ES"/>
        </w:rPr>
        <w:t xml:space="preserve">zelula barneko eta kanpoko konpartimentuen arteko komunikazio hautakorra onartzen du. </w:t>
      </w:r>
      <w:r w:rsidRPr="00492CB8">
        <w:rPr>
          <w:rFonts w:ascii="Arial" w:hAnsi="Arial" w:cs="Arial"/>
          <w:lang w:val="eu-ES"/>
        </w:rPr>
        <w:t>Gaitasuna: irag</w:t>
      </w:r>
      <w:r w:rsidR="00492CB8">
        <w:rPr>
          <w:rFonts w:ascii="Arial" w:hAnsi="Arial" w:cs="Arial"/>
          <w:lang w:val="eu-ES"/>
        </w:rPr>
        <w:t>a</w:t>
      </w:r>
      <w:r w:rsidRPr="00492CB8">
        <w:rPr>
          <w:rFonts w:ascii="Arial" w:hAnsi="Arial" w:cs="Arial"/>
          <w:lang w:val="eu-ES"/>
        </w:rPr>
        <w:t>zkorra</w:t>
      </w:r>
      <w:r w:rsidR="00492CB8">
        <w:rPr>
          <w:rFonts w:ascii="Arial" w:hAnsi="Arial" w:cs="Arial"/>
          <w:lang w:val="eu-ES"/>
        </w:rPr>
        <w:t xml:space="preserve"> (uretan disolbatzen dena)</w:t>
      </w:r>
      <w:r w:rsidRPr="00492CB8">
        <w:rPr>
          <w:rFonts w:ascii="Arial" w:hAnsi="Arial" w:cs="Arial"/>
          <w:lang w:val="eu-ES"/>
        </w:rPr>
        <w:t xml:space="preserve"> da, baina </w:t>
      </w:r>
      <w:r w:rsidR="00492CB8">
        <w:rPr>
          <w:rFonts w:ascii="Arial" w:hAnsi="Arial" w:cs="Arial"/>
          <w:lang w:val="eu-ES"/>
        </w:rPr>
        <w:t>h</w:t>
      </w:r>
      <w:r w:rsidRPr="00492CB8">
        <w:rPr>
          <w:rFonts w:ascii="Arial" w:hAnsi="Arial" w:cs="Arial"/>
          <w:lang w:val="eu-ES"/>
        </w:rPr>
        <w:t>autakorra da.</w:t>
      </w:r>
    </w:p>
    <w:p w14:paraId="27CDA909" w14:textId="77777777" w:rsidR="00012439" w:rsidRPr="00492CB8" w:rsidRDefault="00012439" w:rsidP="00012439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492CB8">
        <w:rPr>
          <w:rFonts w:ascii="Arial" w:hAnsi="Arial" w:cs="Arial"/>
          <w:i/>
          <w:sz w:val="28"/>
          <w:lang w:val="eu-ES"/>
        </w:rPr>
        <w:t>Zelula</w:t>
      </w:r>
    </w:p>
    <w:p w14:paraId="17DA8A1A" w14:textId="4BF77666" w:rsidR="00012439" w:rsidRPr="00492CB8" w:rsidRDefault="000124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492CB8">
        <w:rPr>
          <w:rFonts w:ascii="Arial" w:hAnsi="Arial" w:cs="Arial"/>
          <w:lang w:val="eu-ES"/>
        </w:rPr>
        <w:t>Mintza plasmatikoa: zelula inguratzen du, bere forma ematen dio eta kanpoko ingurunetik barruko zelula egiturak banatzen ditu.</w:t>
      </w:r>
    </w:p>
    <w:p w14:paraId="35F0B407" w14:textId="6F85F7AD" w:rsidR="00012439" w:rsidRPr="00492CB8" w:rsidRDefault="007F2A95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7F2A95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3FBAA962" wp14:editId="7AC84E51">
            <wp:simplePos x="0" y="0"/>
            <wp:positionH relativeFrom="column">
              <wp:posOffset>3149600</wp:posOffset>
            </wp:positionH>
            <wp:positionV relativeFrom="paragraph">
              <wp:posOffset>205105</wp:posOffset>
            </wp:positionV>
            <wp:extent cx="2859405" cy="2110105"/>
            <wp:effectExtent l="0" t="0" r="10795" b="0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39" w:rsidRPr="00492CB8">
        <w:rPr>
          <w:rFonts w:ascii="Arial" w:hAnsi="Arial" w:cs="Arial"/>
          <w:lang w:val="eu-ES"/>
        </w:rPr>
        <w:t>-</w:t>
      </w:r>
      <w:r w:rsidR="00492CB8">
        <w:rPr>
          <w:rFonts w:ascii="Arial" w:hAnsi="Arial" w:cs="Arial"/>
          <w:lang w:val="eu-ES"/>
        </w:rPr>
        <w:t>Zitoplasma (zitosola + organuluak</w:t>
      </w:r>
      <w:r w:rsidR="00012439" w:rsidRPr="00492CB8">
        <w:rPr>
          <w:rFonts w:ascii="Arial" w:hAnsi="Arial" w:cs="Arial"/>
          <w:lang w:val="eu-ES"/>
        </w:rPr>
        <w:t>)</w:t>
      </w:r>
      <w:r w:rsidR="00492CB8">
        <w:rPr>
          <w:rFonts w:ascii="Arial" w:hAnsi="Arial" w:cs="Arial"/>
          <w:lang w:val="eu-ES"/>
        </w:rPr>
        <w:t xml:space="preserve"> eta organuluak: </w:t>
      </w:r>
      <w:r w:rsidR="00492CB8">
        <w:rPr>
          <w:rFonts w:ascii="Arial" w:hAnsi="Arial" w:cs="Arial"/>
          <w:i/>
          <w:lang w:val="eu-ES"/>
        </w:rPr>
        <w:t xml:space="preserve">zitoplasma </w:t>
      </w:r>
      <w:r w:rsidR="00492CB8">
        <w:rPr>
          <w:rFonts w:ascii="Arial" w:hAnsi="Arial" w:cs="Arial"/>
          <w:lang w:val="eu-ES"/>
        </w:rPr>
        <w:t xml:space="preserve">zelularen eduki urtsua da. Bere inguruan zelula mintza dago, baina nukleoaren kanpo geratzen da. </w:t>
      </w:r>
      <w:r w:rsidR="00492CB8" w:rsidRPr="00492CB8">
        <w:rPr>
          <w:rFonts w:ascii="Arial" w:hAnsi="Arial" w:cs="Arial"/>
          <w:i/>
          <w:lang w:val="eu-ES"/>
        </w:rPr>
        <w:t>Organuluak</w:t>
      </w:r>
      <w:r w:rsidR="00492CB8">
        <w:rPr>
          <w:rFonts w:ascii="Arial" w:hAnsi="Arial" w:cs="Arial"/>
          <w:lang w:val="eu-ES"/>
        </w:rPr>
        <w:t xml:space="preserve"> zelula-azpiunitate dira (nukleoa izan ezik), eta funtzio espezifikoak dituzte. </w:t>
      </w:r>
    </w:p>
    <w:p w14:paraId="2C391ADB" w14:textId="71717C06" w:rsidR="006110BF" w:rsidRPr="00492CB8" w:rsidRDefault="000124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492CB8">
        <w:rPr>
          <w:rFonts w:ascii="Arial" w:hAnsi="Arial" w:cs="Arial"/>
          <w:lang w:val="eu-ES"/>
        </w:rPr>
        <w:t>Nukleoa: zelularen barruan dago. AND du zelula jarduerak zuzentzeko. Nukleoloak ere hor daude, erribosomak egiten dituztenak (proteinen sintesirako)</w:t>
      </w:r>
      <w:r w:rsidR="006110BF">
        <w:rPr>
          <w:rFonts w:ascii="Arial" w:hAnsi="Arial" w:cs="Arial"/>
          <w:lang w:val="eu-ES"/>
        </w:rPr>
        <w:t>.</w:t>
      </w:r>
    </w:p>
    <w:p w14:paraId="5A9D7E3A" w14:textId="3764C7EB" w:rsidR="00B87039" w:rsidRPr="00492CB8" w:rsidRDefault="00B87039" w:rsidP="00012439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492CB8">
        <w:rPr>
          <w:rFonts w:ascii="Arial" w:hAnsi="Arial" w:cs="Arial"/>
          <w:i/>
          <w:sz w:val="28"/>
          <w:lang w:val="eu-ES"/>
        </w:rPr>
        <w:t>Zelula-Mintz plasmatiko = Zelula mintza</w:t>
      </w:r>
    </w:p>
    <w:p w14:paraId="67006FA1" w14:textId="33708A89" w:rsidR="00B87039" w:rsidRPr="0054651B" w:rsidRDefault="00B87039" w:rsidP="00012439">
      <w:pPr>
        <w:spacing w:line="360" w:lineRule="auto"/>
        <w:jc w:val="both"/>
        <w:rPr>
          <w:rFonts w:ascii="Arial" w:hAnsi="Arial" w:cs="Arial"/>
          <w:b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492CB8">
        <w:rPr>
          <w:rFonts w:ascii="Arial" w:hAnsi="Arial" w:cs="Arial"/>
          <w:lang w:val="eu-ES"/>
        </w:rPr>
        <w:t>Entzimak, nukleotidoak eta beste molekula</w:t>
      </w:r>
      <w:r w:rsidR="0054651B">
        <w:rPr>
          <w:rFonts w:ascii="Arial" w:hAnsi="Arial" w:cs="Arial"/>
          <w:lang w:val="eu-ES"/>
        </w:rPr>
        <w:t>k, uretan</w:t>
      </w:r>
      <w:r w:rsidR="00492CB8">
        <w:rPr>
          <w:rFonts w:ascii="Arial" w:hAnsi="Arial" w:cs="Arial"/>
          <w:lang w:val="eu-ES"/>
        </w:rPr>
        <w:t xml:space="preserve"> </w:t>
      </w:r>
      <w:r w:rsidR="0054651B">
        <w:rPr>
          <w:rFonts w:ascii="Arial" w:hAnsi="Arial" w:cs="Arial"/>
          <w:lang w:val="eu-ES"/>
        </w:rPr>
        <w:t xml:space="preserve">disolbagarriak direnak ez galtzeko, barrera bat egon behar du: </w:t>
      </w:r>
      <w:r w:rsidR="0054651B">
        <w:rPr>
          <w:rFonts w:ascii="Arial" w:hAnsi="Arial" w:cs="Arial"/>
          <w:b/>
          <w:lang w:val="eu-ES"/>
        </w:rPr>
        <w:t>zelula mintza.</w:t>
      </w:r>
    </w:p>
    <w:p w14:paraId="16C7574C" w14:textId="515E17B7" w:rsidR="00B87039" w:rsidRPr="00492CB8" w:rsidRDefault="00B870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54651B">
        <w:rPr>
          <w:rFonts w:ascii="Arial" w:hAnsi="Arial" w:cs="Arial"/>
          <w:lang w:val="eu-ES"/>
        </w:rPr>
        <w:t xml:space="preserve">Bere egitura lipidikoa da. </w:t>
      </w:r>
      <w:r w:rsidRPr="00492CB8">
        <w:rPr>
          <w:rFonts w:ascii="Arial" w:hAnsi="Arial" w:cs="Arial"/>
          <w:lang w:val="eu-ES"/>
        </w:rPr>
        <w:t xml:space="preserve">Zergatik? Lipidoak ez direnez uretan disolbatzen, barrera bezala jokatzen dute mintzean. </w:t>
      </w:r>
    </w:p>
    <w:p w14:paraId="786CAFFC" w14:textId="549488B5" w:rsidR="00B87039" w:rsidRPr="00492CB8" w:rsidRDefault="001044E2" w:rsidP="00012439">
      <w:pPr>
        <w:spacing w:line="360" w:lineRule="auto"/>
        <w:jc w:val="both"/>
        <w:rPr>
          <w:rFonts w:ascii="Arial" w:hAnsi="Arial" w:cs="Arial"/>
          <w:lang w:val="eu-ES"/>
        </w:rPr>
      </w:pPr>
      <w:bookmarkStart w:id="0" w:name="_GoBack"/>
      <w:r w:rsidRPr="00355BDE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199514FE" wp14:editId="533CD2B6">
            <wp:simplePos x="0" y="0"/>
            <wp:positionH relativeFrom="margin">
              <wp:posOffset>3149600</wp:posOffset>
            </wp:positionH>
            <wp:positionV relativeFrom="margin">
              <wp:posOffset>7560310</wp:posOffset>
            </wp:positionV>
            <wp:extent cx="2877820" cy="1415415"/>
            <wp:effectExtent l="0" t="0" r="0" b="6985"/>
            <wp:wrapSquare wrapText="bothSides"/>
            <wp:docPr id="6" name="Picture 9" descr="CellMemb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CellMembra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2" t="18348" r="15584" b="24829"/>
                    <a:stretch/>
                  </pic:blipFill>
                  <pic:spPr bwMode="auto">
                    <a:xfrm>
                      <a:off x="0" y="0"/>
                      <a:ext cx="287782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87039" w:rsidRPr="00492CB8">
        <w:rPr>
          <w:rFonts w:ascii="Arial" w:hAnsi="Arial" w:cs="Arial"/>
          <w:lang w:val="eu-ES"/>
        </w:rPr>
        <w:t>-</w:t>
      </w:r>
      <w:r w:rsidR="0054651B">
        <w:rPr>
          <w:rFonts w:ascii="Arial" w:hAnsi="Arial" w:cs="Arial"/>
          <w:lang w:val="eu-ES"/>
        </w:rPr>
        <w:t>Fosfolipidoen geruza bikoitza.</w:t>
      </w:r>
    </w:p>
    <w:p w14:paraId="7CA84B48" w14:textId="1C8FD2BE" w:rsidR="00F02030" w:rsidRPr="00492CB8" w:rsidRDefault="00B87039" w:rsidP="00012439">
      <w:pPr>
        <w:spacing w:line="360" w:lineRule="auto"/>
        <w:jc w:val="both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F02030" w:rsidRPr="00492CB8">
        <w:rPr>
          <w:rFonts w:ascii="Arial" w:hAnsi="Arial" w:cs="Arial"/>
          <w:lang w:val="eu-ES"/>
        </w:rPr>
        <w:t>P</w:t>
      </w:r>
      <w:r w:rsidR="0054651B">
        <w:rPr>
          <w:rFonts w:ascii="Arial" w:hAnsi="Arial" w:cs="Arial"/>
          <w:lang w:val="eu-ES"/>
        </w:rPr>
        <w:t>r</w:t>
      </w:r>
      <w:r w:rsidR="00F02030" w:rsidRPr="00492CB8">
        <w:rPr>
          <w:rFonts w:ascii="Arial" w:hAnsi="Arial" w:cs="Arial"/>
          <w:lang w:val="eu-ES"/>
        </w:rPr>
        <w:t>oteinak</w:t>
      </w:r>
      <w:r w:rsidR="0054651B">
        <w:rPr>
          <w:rFonts w:ascii="Arial" w:hAnsi="Arial" w:cs="Arial"/>
          <w:lang w:val="eu-ES"/>
        </w:rPr>
        <w:t xml:space="preserve">: lipido-egituraren barruan, kanalak osatzen dituzte zeluletan substantzia batzuk selektibo eran sartzeko, hau da, </w:t>
      </w:r>
      <w:r w:rsidR="00F02030" w:rsidRPr="00492CB8">
        <w:rPr>
          <w:rFonts w:ascii="Arial" w:hAnsi="Arial" w:cs="Arial"/>
          <w:lang w:val="eu-ES"/>
        </w:rPr>
        <w:t>gauzak alde batetik bestera pasatzeko balio dute, gauzak barrutik kanpora garraiatzeko.</w:t>
      </w:r>
    </w:p>
    <w:p w14:paraId="451A076C" w14:textId="10902B4E" w:rsidR="0054651B" w:rsidRDefault="00355BDE" w:rsidP="00730461">
      <w:pPr>
        <w:spacing w:line="360" w:lineRule="auto"/>
        <w:rPr>
          <w:rFonts w:ascii="Arial" w:hAnsi="Arial" w:cs="Arial"/>
          <w:lang w:val="eu-ES"/>
        </w:rPr>
      </w:pPr>
      <w:r w:rsidRPr="00355BDE">
        <w:rPr>
          <w:rFonts w:ascii="Arial" w:hAnsi="Arial" w:cs="Arial"/>
          <w:noProof/>
          <w:lang w:eastAsia="es-ES_tradnl"/>
        </w:rPr>
        <w:lastRenderedPageBreak/>
        <w:drawing>
          <wp:anchor distT="0" distB="0" distL="114300" distR="114300" simplePos="0" relativeHeight="251659264" behindDoc="0" locked="0" layoutInCell="1" allowOverlap="1" wp14:anchorId="314597FA" wp14:editId="1A96159D">
            <wp:simplePos x="0" y="0"/>
            <wp:positionH relativeFrom="column">
              <wp:posOffset>2811689</wp:posOffset>
            </wp:positionH>
            <wp:positionV relativeFrom="paragraph">
              <wp:posOffset>272</wp:posOffset>
            </wp:positionV>
            <wp:extent cx="3158490" cy="2366645"/>
            <wp:effectExtent l="0" t="0" r="0" b="0"/>
            <wp:wrapTight wrapText="bothSides">
              <wp:wrapPolygon edited="0">
                <wp:start x="0" y="0"/>
                <wp:lineTo x="0" y="21328"/>
                <wp:lineTo x="21366" y="21328"/>
                <wp:lineTo x="21366" y="0"/>
                <wp:lineTo x="0" y="0"/>
              </wp:wrapPolygon>
            </wp:wrapTight>
            <wp:docPr id="4" name="Picture 8" descr="Figure+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Figure+2-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6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39" w:rsidRPr="00492CB8">
        <w:rPr>
          <w:rFonts w:ascii="Arial" w:hAnsi="Arial" w:cs="Arial"/>
          <w:lang w:val="eu-ES"/>
        </w:rPr>
        <w:t>-</w:t>
      </w:r>
      <w:r w:rsidR="0054651B">
        <w:rPr>
          <w:rFonts w:ascii="Arial" w:hAnsi="Arial" w:cs="Arial"/>
          <w:lang w:val="eu-ES"/>
        </w:rPr>
        <w:t xml:space="preserve">Glukoproteinak eta glikolipidoak: mintzaren kanpoko gainazalean daude (sentikortasuna, gorputzekoak diren edo ez jakiteko), eta immunoerreakzio funtzio dute, beste zelula batzuk identifikatzeko. </w:t>
      </w:r>
    </w:p>
    <w:p w14:paraId="129B9846" w14:textId="5F6047E5" w:rsidR="0054651B" w:rsidRPr="00492CB8" w:rsidRDefault="0054651B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-Zelula mintza osatutako fosfolipidoek burua hidrofilikoak (uretan disolbagarriak) eta isats hidrofoboak (uretan disolbaezinak) dituzte.</w:t>
      </w:r>
    </w:p>
    <w:p w14:paraId="69F3DB06" w14:textId="33AEF6F3" w:rsidR="0054651B" w:rsidRDefault="00386198" w:rsidP="00730461">
      <w:pPr>
        <w:spacing w:line="360" w:lineRule="auto"/>
        <w:rPr>
          <w:rFonts w:ascii="Arial" w:hAnsi="Arial" w:cs="Arial"/>
          <w:lang w:val="eu-ES"/>
        </w:rPr>
      </w:pPr>
      <w:r w:rsidRPr="00492CB8">
        <w:rPr>
          <w:rFonts w:ascii="Arial" w:hAnsi="Arial" w:cs="Arial"/>
          <w:lang w:val="eu-ES"/>
        </w:rPr>
        <w:t>-</w:t>
      </w:r>
      <w:r w:rsidR="0054651B">
        <w:rPr>
          <w:rFonts w:ascii="Arial" w:hAnsi="Arial" w:cs="Arial"/>
          <w:lang w:val="eu-ES"/>
        </w:rPr>
        <w:t xml:space="preserve">Fosfolipido molekulek mintz baten matriza osatzen dutenean, geruza bikoitza osatzen dute. </w:t>
      </w:r>
    </w:p>
    <w:p w14:paraId="6887013B" w14:textId="3882448E" w:rsidR="00355BDE" w:rsidRPr="00492CB8" w:rsidRDefault="0054651B" w:rsidP="0001243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-Molekula txikiak</w:t>
      </w:r>
      <w:r w:rsidR="00386198" w:rsidRPr="00492CB8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(</w:t>
      </w:r>
      <w:r w:rsidR="00386198" w:rsidRPr="00492CB8">
        <w:rPr>
          <w:rFonts w:ascii="Arial" w:hAnsi="Arial" w:cs="Arial"/>
          <w:lang w:val="eu-ES"/>
        </w:rPr>
        <w:t>ura</w:t>
      </w:r>
      <w:r>
        <w:rPr>
          <w:rFonts w:ascii="Arial" w:hAnsi="Arial" w:cs="Arial"/>
          <w:lang w:val="eu-ES"/>
        </w:rPr>
        <w:t xml:space="preserve"> adibidez) mintz bikoitzaren zehar pasatzeko gai</w:t>
      </w:r>
      <w:r w:rsidR="00386198" w:rsidRPr="00492CB8">
        <w:rPr>
          <w:rFonts w:ascii="Arial" w:hAnsi="Arial" w:cs="Arial"/>
          <w:lang w:val="eu-ES"/>
        </w:rPr>
        <w:t xml:space="preserve"> dira, baina </w:t>
      </w:r>
      <w:r>
        <w:rPr>
          <w:rFonts w:ascii="Arial" w:hAnsi="Arial" w:cs="Arial"/>
          <w:lang w:val="eu-ES"/>
        </w:rPr>
        <w:t>azukre-molekula polarrei eta handiegi</w:t>
      </w:r>
      <w:r w:rsidR="00E42398">
        <w:rPr>
          <w:rFonts w:ascii="Arial" w:hAnsi="Arial" w:cs="Arial"/>
          <w:lang w:val="eu-ES"/>
        </w:rPr>
        <w:t>ei (glukosa adibidez)</w:t>
      </w:r>
      <w:r>
        <w:rPr>
          <w:rFonts w:ascii="Arial" w:hAnsi="Arial" w:cs="Arial"/>
          <w:lang w:val="eu-ES"/>
        </w:rPr>
        <w:t>,</w:t>
      </w:r>
      <w:r w:rsidR="00386198" w:rsidRPr="00492CB8">
        <w:rPr>
          <w:rFonts w:ascii="Arial" w:hAnsi="Arial" w:cs="Arial"/>
          <w:lang w:val="eu-ES"/>
        </w:rPr>
        <w:t xml:space="preserve"> kostatu egiten zaie</w:t>
      </w:r>
      <w:r w:rsidR="00E42398">
        <w:rPr>
          <w:rFonts w:ascii="Arial" w:hAnsi="Arial" w:cs="Arial"/>
          <w:lang w:val="eu-ES"/>
        </w:rPr>
        <w:t xml:space="preserve"> pasatzea</w:t>
      </w:r>
      <w:r w:rsidR="00386198" w:rsidRPr="00492CB8">
        <w:rPr>
          <w:rFonts w:ascii="Arial" w:hAnsi="Arial" w:cs="Arial"/>
          <w:lang w:val="eu-ES"/>
        </w:rPr>
        <w:t xml:space="preserve"> eta horregatik proteinak behar dituzte</w:t>
      </w:r>
      <w:r>
        <w:rPr>
          <w:rFonts w:ascii="Arial" w:hAnsi="Arial" w:cs="Arial"/>
          <w:lang w:val="eu-ES"/>
        </w:rPr>
        <w:t xml:space="preserve"> alde batetik bestera igarotzeko</w:t>
      </w:r>
      <w:r w:rsidR="00386198" w:rsidRPr="00492CB8">
        <w:rPr>
          <w:rFonts w:ascii="Arial" w:hAnsi="Arial" w:cs="Arial"/>
          <w:lang w:val="eu-ES"/>
        </w:rPr>
        <w:t xml:space="preserve">. </w:t>
      </w:r>
    </w:p>
    <w:p w14:paraId="1AB14D3D" w14:textId="78086184" w:rsidR="001F4C08" w:rsidRDefault="007D7AFB" w:rsidP="00012439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Garraio proteinak: Mintzean zehar produktuek mugitzen dituzte</w:t>
      </w:r>
    </w:p>
    <w:p w14:paraId="303DBBB1" w14:textId="03C34124" w:rsidR="007D7AFB" w:rsidRDefault="000C42A2" w:rsidP="0001243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-Kanal proteinak:</w:t>
      </w:r>
      <w:r w:rsidR="00E83B65">
        <w:rPr>
          <w:rFonts w:ascii="Arial" w:hAnsi="Arial" w:cs="Arial"/>
          <w:lang w:val="eu-ES"/>
        </w:rPr>
        <w:t xml:space="preserve"> kanal bat da, eta bertatik pasatzen dira molekulak</w:t>
      </w:r>
      <w:r w:rsidR="00D47A2E">
        <w:rPr>
          <w:rFonts w:ascii="Arial" w:hAnsi="Arial" w:cs="Arial"/>
          <w:lang w:val="eu-ES"/>
        </w:rPr>
        <w:t xml:space="preserve"> (1)</w:t>
      </w:r>
      <w:r w:rsidR="00E83B65">
        <w:rPr>
          <w:rFonts w:ascii="Arial" w:hAnsi="Arial" w:cs="Arial"/>
          <w:lang w:val="eu-ES"/>
        </w:rPr>
        <w:t>.</w:t>
      </w:r>
    </w:p>
    <w:p w14:paraId="7021EF8D" w14:textId="5DD8D859" w:rsidR="000C42A2" w:rsidRDefault="000C42A2" w:rsidP="000C42A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Irekita </w:t>
      </w:r>
    </w:p>
    <w:p w14:paraId="736D075D" w14:textId="60DBD631" w:rsidR="000C42A2" w:rsidRDefault="000C42A2" w:rsidP="000C42A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Itxita</w:t>
      </w:r>
    </w:p>
    <w:p w14:paraId="0E86636B" w14:textId="34DA0B94" w:rsidR="00CA6FBE" w:rsidRDefault="00CA6FBE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-Eramaile proteinak</w:t>
      </w:r>
      <w:r w:rsidR="00BA1672">
        <w:rPr>
          <w:rFonts w:ascii="Arial" w:hAnsi="Arial" w:cs="Arial"/>
          <w:lang w:val="eu-ES"/>
        </w:rPr>
        <w:t>:</w:t>
      </w:r>
      <w:r w:rsidR="0049038E">
        <w:rPr>
          <w:rFonts w:ascii="Arial" w:hAnsi="Arial" w:cs="Arial"/>
          <w:lang w:val="eu-ES"/>
        </w:rPr>
        <w:t xml:space="preserve"> garraio motelagoa eta formaz aldatzen dira</w:t>
      </w:r>
      <w:r w:rsidR="00D47A2E">
        <w:rPr>
          <w:rFonts w:ascii="Arial" w:hAnsi="Arial" w:cs="Arial"/>
          <w:lang w:val="eu-ES"/>
        </w:rPr>
        <w:t xml:space="preserve"> (2)</w:t>
      </w:r>
      <w:r w:rsidR="0049038E">
        <w:rPr>
          <w:rFonts w:ascii="Arial" w:hAnsi="Arial" w:cs="Arial"/>
          <w:lang w:val="eu-ES"/>
        </w:rPr>
        <w:t>.</w:t>
      </w:r>
    </w:p>
    <w:p w14:paraId="67D118F2" w14:textId="20CEF7F3" w:rsidR="00E97F16" w:rsidRDefault="006742CD" w:rsidP="00E97F1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Substratoekin </w:t>
      </w:r>
      <w:r w:rsidR="00054A75">
        <w:rPr>
          <w:rFonts w:ascii="Arial" w:hAnsi="Arial" w:cs="Arial"/>
          <w:lang w:val="eu-ES"/>
        </w:rPr>
        <w:t>lotura.</w:t>
      </w:r>
    </w:p>
    <w:p w14:paraId="4C6D5CEF" w14:textId="1A930A4D" w:rsidR="00AA6173" w:rsidRPr="00054A75" w:rsidRDefault="00AA6173" w:rsidP="00E97F1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ATP energia behar da proteinak forma aldatu dezan.</w:t>
      </w:r>
    </w:p>
    <w:p w14:paraId="016E85B0" w14:textId="080B6B4F" w:rsidR="00C84338" w:rsidRPr="00C84338" w:rsidRDefault="00C84338" w:rsidP="00CA6FBE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Sodio potasio ponpa:</w:t>
      </w:r>
    </w:p>
    <w:p w14:paraId="66DFFC4C" w14:textId="59424AC0" w:rsidR="00F90EB8" w:rsidRDefault="00AA6173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90EB8">
        <w:rPr>
          <w:rFonts w:ascii="Arial" w:hAnsi="Arial" w:cs="Arial"/>
          <w:lang w:val="eu-ES"/>
        </w:rPr>
        <w:t xml:space="preserve">Hiru sodio ioi sartu eta </w:t>
      </w:r>
      <w:r>
        <w:rPr>
          <w:rFonts w:ascii="Arial" w:hAnsi="Arial" w:cs="Arial"/>
          <w:lang w:val="eu-ES"/>
        </w:rPr>
        <w:t>ATP</w:t>
      </w:r>
      <w:r w:rsidR="00F90EB8">
        <w:rPr>
          <w:rFonts w:ascii="Arial" w:hAnsi="Arial" w:cs="Arial"/>
          <w:lang w:val="eu-ES"/>
        </w:rPr>
        <w:t xml:space="preserve"> bat gastatuz, </w:t>
      </w:r>
      <w:r w:rsidR="005C7A4E">
        <w:rPr>
          <w:rFonts w:ascii="Arial" w:hAnsi="Arial" w:cs="Arial"/>
          <w:lang w:val="eu-ES"/>
        </w:rPr>
        <w:t xml:space="preserve">proteina </w:t>
      </w:r>
      <w:r w:rsidR="00F90EB8">
        <w:rPr>
          <w:rFonts w:ascii="Arial" w:hAnsi="Arial" w:cs="Arial"/>
          <w:lang w:val="eu-ES"/>
        </w:rPr>
        <w:t>aktiba</w:t>
      </w:r>
      <w:r>
        <w:rPr>
          <w:rFonts w:ascii="Arial" w:hAnsi="Arial" w:cs="Arial"/>
          <w:lang w:val="eu-ES"/>
        </w:rPr>
        <w:t>tu egiten da. Horren ondorioz f</w:t>
      </w:r>
      <w:r w:rsidR="00F90EB8">
        <w:rPr>
          <w:rFonts w:ascii="Arial" w:hAnsi="Arial" w:cs="Arial"/>
          <w:lang w:val="eu-ES"/>
        </w:rPr>
        <w:t>o</w:t>
      </w:r>
      <w:r>
        <w:rPr>
          <w:rFonts w:ascii="Arial" w:hAnsi="Arial" w:cs="Arial"/>
          <w:lang w:val="eu-ES"/>
        </w:rPr>
        <w:t>r</w:t>
      </w:r>
      <w:r w:rsidR="00F90EB8">
        <w:rPr>
          <w:rFonts w:ascii="Arial" w:hAnsi="Arial" w:cs="Arial"/>
          <w:lang w:val="eu-ES"/>
        </w:rPr>
        <w:t xml:space="preserve">maz aldatzen da eta </w:t>
      </w:r>
      <w:r w:rsidR="00DB0261">
        <w:rPr>
          <w:rFonts w:ascii="Arial" w:hAnsi="Arial" w:cs="Arial"/>
          <w:lang w:val="eu-ES"/>
        </w:rPr>
        <w:t>hiru sodioak askatu egiten dira kanpora, eta hau gertatzen den einean, hiru</w:t>
      </w:r>
      <w:r w:rsidR="00C84338">
        <w:rPr>
          <w:rFonts w:ascii="Arial" w:hAnsi="Arial" w:cs="Arial"/>
          <w:lang w:val="eu-ES"/>
        </w:rPr>
        <w:t xml:space="preserve"> potasio sartzen dira bertan</w:t>
      </w:r>
      <w:r w:rsidR="00DB0261">
        <w:rPr>
          <w:rFonts w:ascii="Arial" w:hAnsi="Arial" w:cs="Arial"/>
          <w:lang w:val="eu-ES"/>
        </w:rPr>
        <w:t xml:space="preserve">, ondoren </w:t>
      </w:r>
      <w:r w:rsidR="00654761">
        <w:rPr>
          <w:rFonts w:ascii="Arial" w:hAnsi="Arial" w:cs="Arial"/>
          <w:lang w:val="eu-ES"/>
        </w:rPr>
        <w:t>zelularen barnera pasatzeko.</w:t>
      </w:r>
    </w:p>
    <w:p w14:paraId="3A45AE46" w14:textId="1263FF5E" w:rsidR="00D47A2E" w:rsidRPr="00D47A2E" w:rsidRDefault="00D47A2E" w:rsidP="00CA6FBE">
      <w:pPr>
        <w:spacing w:line="360" w:lineRule="auto"/>
        <w:jc w:val="both"/>
        <w:rPr>
          <w:rFonts w:ascii="Arial" w:hAnsi="Arial" w:cs="Arial"/>
          <w:b/>
          <w:lang w:val="eu-ES"/>
        </w:rPr>
      </w:pPr>
      <w:r w:rsidRPr="00D47A2E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3360" behindDoc="0" locked="0" layoutInCell="1" allowOverlap="1" wp14:anchorId="67402FD9" wp14:editId="737BDC49">
            <wp:simplePos x="0" y="0"/>
            <wp:positionH relativeFrom="margin">
              <wp:posOffset>-394970</wp:posOffset>
            </wp:positionH>
            <wp:positionV relativeFrom="margin">
              <wp:posOffset>6989445</wp:posOffset>
            </wp:positionV>
            <wp:extent cx="2992755" cy="2313305"/>
            <wp:effectExtent l="0" t="0" r="4445" b="0"/>
            <wp:wrapSquare wrapText="bothSides"/>
            <wp:docPr id="7" name="Picture 7" descr="activeandpassive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activeandpassivetranspo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313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b/>
          <w:lang w:val="eu-ES"/>
        </w:rPr>
        <w:t>SODIO POTASIO PONPA</w:t>
      </w:r>
    </w:p>
    <w:p w14:paraId="1E3B74FF" w14:textId="202FFC16" w:rsidR="00D47A2E" w:rsidRDefault="001118AB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A1579" wp14:editId="487F4E09">
                <wp:simplePos x="0" y="0"/>
                <wp:positionH relativeFrom="column">
                  <wp:posOffset>65859</wp:posOffset>
                </wp:positionH>
                <wp:positionV relativeFrom="paragraph">
                  <wp:posOffset>1403894</wp:posOffset>
                </wp:positionV>
                <wp:extent cx="228600" cy="302260"/>
                <wp:effectExtent l="0" t="0" r="0" b="254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7E114" w14:textId="66470D43" w:rsidR="00D47A2E" w:rsidRPr="00D47A2E" w:rsidRDefault="00D47A2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A1579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5.2pt;margin-top:110.55pt;width:18pt;height:2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" filled="f" stroked="f">
                <v:textbox>
                  <w:txbxContent>
                    <w:p w14:paraId="4847E114" w14:textId="66470D43" w:rsidR="00D47A2E" w:rsidRPr="00D47A2E" w:rsidRDefault="00D47A2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18AB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7456" behindDoc="0" locked="0" layoutInCell="1" allowOverlap="1" wp14:anchorId="1E2FE3A8" wp14:editId="2D5ECB8F">
            <wp:simplePos x="0" y="0"/>
            <wp:positionH relativeFrom="margin">
              <wp:posOffset>2694305</wp:posOffset>
            </wp:positionH>
            <wp:positionV relativeFrom="margin">
              <wp:posOffset>7446010</wp:posOffset>
            </wp:positionV>
            <wp:extent cx="3765550" cy="1603375"/>
            <wp:effectExtent l="0" t="0" r="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8" r="2623"/>
                    <a:stretch/>
                  </pic:blipFill>
                  <pic:spPr bwMode="auto">
                    <a:xfrm>
                      <a:off x="0" y="0"/>
                      <a:ext cx="37655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A2E"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AF97F" wp14:editId="760CE80D">
                <wp:simplePos x="0" y="0"/>
                <wp:positionH relativeFrom="column">
                  <wp:posOffset>2353945</wp:posOffset>
                </wp:positionH>
                <wp:positionV relativeFrom="paragraph">
                  <wp:posOffset>263525</wp:posOffset>
                </wp:positionV>
                <wp:extent cx="231775" cy="302260"/>
                <wp:effectExtent l="0" t="0" r="0" b="254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177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CFCE" w14:textId="76C669E9" w:rsidR="00D47A2E" w:rsidRPr="00D47A2E" w:rsidRDefault="00D47A2E" w:rsidP="00D47A2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F97F" id="Cuadro de texto 9" o:spid="_x0000_s1027" type="#_x0000_t202" style="position:absolute;left:0;text-align:left;margin-left:185.35pt;margin-top:20.75pt;width:18.25pt;height:23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" filled="f" stroked="f">
                <v:textbox>
                  <w:txbxContent>
                    <w:p w14:paraId="13C3CFCE" w14:textId="76C669E9" w:rsidR="00D47A2E" w:rsidRPr="00D47A2E" w:rsidRDefault="00D47A2E" w:rsidP="00D47A2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B3C1D" w14:textId="7541783E" w:rsidR="008E2F2A" w:rsidRDefault="00AC6455" w:rsidP="00CA6FBE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Molekulekin lotzen diren mintz-proteinak</w:t>
      </w:r>
    </w:p>
    <w:p w14:paraId="376E49BB" w14:textId="2FE403A3" w:rsidR="008F0CF1" w:rsidRDefault="008F0CF1" w:rsidP="00AA617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-Hartzaileak estekatz</w:t>
      </w:r>
      <w:r w:rsidR="00AA6173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>ile espezi</w:t>
      </w:r>
      <w:r w:rsidR="00AA6173">
        <w:rPr>
          <w:rFonts w:ascii="Arial" w:hAnsi="Arial" w:cs="Arial"/>
          <w:lang w:val="eu-ES"/>
        </w:rPr>
        <w:t>fikoekin lotzen dira.</w:t>
      </w:r>
    </w:p>
    <w:p w14:paraId="56E17EB1" w14:textId="0AC6DBEE" w:rsidR="001118AB" w:rsidRDefault="00461711" w:rsidP="00AA6173">
      <w:pPr>
        <w:spacing w:line="360" w:lineRule="auto"/>
        <w:jc w:val="both"/>
        <w:rPr>
          <w:rFonts w:ascii="Arial" w:hAnsi="Arial" w:cs="Arial"/>
          <w:lang w:val="eu-ES"/>
        </w:rPr>
      </w:pPr>
      <w:r w:rsidRPr="00461711">
        <w:rPr>
          <w:rFonts w:ascii="Arial" w:hAnsi="Arial" w:cs="Arial"/>
          <w:noProof/>
          <w:lang w:eastAsia="es-ES_tradnl"/>
        </w:rPr>
        <w:drawing>
          <wp:inline distT="0" distB="0" distL="0" distR="0" wp14:anchorId="09EFE705" wp14:editId="147EA694">
            <wp:extent cx="3027798" cy="1471295"/>
            <wp:effectExtent l="0" t="0" r="0" b="1905"/>
            <wp:docPr id="11" name="Picture 7" descr="endoc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endoci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2" t="59598" r="24947" b="-240"/>
                    <a:stretch/>
                  </pic:blipFill>
                  <pic:spPr bwMode="auto">
                    <a:xfrm>
                      <a:off x="0" y="0"/>
                      <a:ext cx="3031303" cy="14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0B233" w14:textId="38F2A7BF" w:rsidR="008F0CF1" w:rsidRDefault="008F0CF1" w:rsidP="00CA6FBE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Mintz proteinak</w:t>
      </w:r>
    </w:p>
    <w:p w14:paraId="501A1EE8" w14:textId="136756B5" w:rsidR="008F0CF1" w:rsidRDefault="008F0CF1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-Kokapenaren </w:t>
      </w:r>
      <w:r w:rsidR="00AA6173">
        <w:rPr>
          <w:rFonts w:ascii="Arial" w:hAnsi="Arial" w:cs="Arial"/>
          <w:lang w:val="eu-ES"/>
        </w:rPr>
        <w:t>eta funtzioaren arabera sailkatzen dira</w:t>
      </w:r>
    </w:p>
    <w:p w14:paraId="10E53383" w14:textId="1C648889" w:rsidR="008F0CF1" w:rsidRPr="008F0CF1" w:rsidRDefault="008F0CF1" w:rsidP="008F0CF1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KOKAPENA</w:t>
      </w:r>
    </w:p>
    <w:p w14:paraId="49A10BBB" w14:textId="77777777" w:rsidR="00AA6173" w:rsidRDefault="008F0CF1" w:rsidP="00AA617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 w:rsidRPr="00AA6173">
        <w:rPr>
          <w:rFonts w:ascii="Arial" w:hAnsi="Arial" w:cs="Arial"/>
          <w:b/>
          <w:lang w:val="eu-ES"/>
        </w:rPr>
        <w:t>Proteina integralak:</w:t>
      </w:r>
      <w:r w:rsidR="00AA6173">
        <w:rPr>
          <w:rFonts w:ascii="Arial" w:hAnsi="Arial" w:cs="Arial"/>
          <w:lang w:val="eu-ES"/>
        </w:rPr>
        <w:t xml:space="preserve"> mintzaren egiturazko osagaiak, hau da,  mintz oso zeharkatzen dute.</w:t>
      </w:r>
      <w:r>
        <w:rPr>
          <w:rFonts w:ascii="Arial" w:hAnsi="Arial" w:cs="Arial"/>
          <w:lang w:val="eu-ES"/>
        </w:rPr>
        <w:t xml:space="preserve"> </w:t>
      </w:r>
    </w:p>
    <w:p w14:paraId="3E23FC09" w14:textId="424BE3F1" w:rsidR="00AA6173" w:rsidRPr="00AA6173" w:rsidRDefault="00AA6173" w:rsidP="00AA617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 w:rsidRPr="00AA6173">
        <w:rPr>
          <w:rFonts w:ascii="Arial" w:hAnsi="Arial" w:cs="Arial"/>
          <w:b/>
          <w:lang w:val="eu-ES"/>
        </w:rPr>
        <w:t xml:space="preserve">Proteina periferikoak: </w:t>
      </w:r>
      <w:r w:rsidRPr="00AA6173">
        <w:rPr>
          <w:rFonts w:ascii="Arial" w:hAnsi="Arial" w:cs="Arial"/>
          <w:lang w:val="eu-ES"/>
        </w:rPr>
        <w:t>barruko edo kanpoko gainazalarekin lotuta, baina ez dute mintz-egituran parte hartzen, hau da, e</w:t>
      </w:r>
      <w:r w:rsidR="008F0CF1" w:rsidRPr="00AA6173">
        <w:rPr>
          <w:rFonts w:ascii="Arial" w:hAnsi="Arial" w:cs="Arial"/>
          <w:lang w:val="eu-ES"/>
        </w:rPr>
        <w:t xml:space="preserve">z dute mintz guztia </w:t>
      </w:r>
      <w:r w:rsidRPr="00AA6173">
        <w:rPr>
          <w:rFonts w:ascii="Arial" w:hAnsi="Arial" w:cs="Arial"/>
          <w:lang w:val="eu-ES"/>
        </w:rPr>
        <w:t>zeharkatzen.</w:t>
      </w:r>
    </w:p>
    <w:p w14:paraId="57D6BD8B" w14:textId="0588C196" w:rsidR="008F0CF1" w:rsidRPr="00AA6173" w:rsidRDefault="008F0CF1" w:rsidP="00FC4AA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 w:rsidRPr="00AA6173">
        <w:rPr>
          <w:rFonts w:ascii="Arial" w:hAnsi="Arial" w:cs="Arial"/>
          <w:lang w:val="eu-ES"/>
        </w:rPr>
        <w:t>FUNTZIOA</w:t>
      </w:r>
    </w:p>
    <w:p w14:paraId="7F32ED97" w14:textId="457F0A4E" w:rsidR="008F0CF1" w:rsidRDefault="00AA6173" w:rsidP="008F0C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Ainguraketa proteinak: </w:t>
      </w:r>
      <w:r>
        <w:rPr>
          <w:rFonts w:ascii="Arial" w:hAnsi="Arial" w:cs="Arial"/>
          <w:lang w:val="eu-ES"/>
        </w:rPr>
        <w:t>bi</w:t>
      </w:r>
      <w:r>
        <w:rPr>
          <w:rFonts w:ascii="Arial" w:hAnsi="Arial" w:cs="Arial"/>
          <w:b/>
          <w:lang w:val="eu-ES"/>
        </w:rPr>
        <w:t xml:space="preserve"> </w:t>
      </w:r>
      <w:r>
        <w:rPr>
          <w:rFonts w:ascii="Arial" w:hAnsi="Arial" w:cs="Arial"/>
          <w:lang w:val="eu-ES"/>
        </w:rPr>
        <w:t xml:space="preserve">zelulen mintzak lotzen dituzte bai kanpoko bai barruko egiturekin, ondoren Ioiak eta beste molekula batzuk, </w:t>
      </w:r>
      <w:r w:rsidR="008F0CF1">
        <w:rPr>
          <w:rFonts w:ascii="Arial" w:hAnsi="Arial" w:cs="Arial"/>
          <w:lang w:val="eu-ES"/>
        </w:rPr>
        <w:t>zelul</w:t>
      </w:r>
      <w:r>
        <w:rPr>
          <w:rFonts w:ascii="Arial" w:hAnsi="Arial" w:cs="Arial"/>
          <w:lang w:val="eu-ES"/>
        </w:rPr>
        <w:t>a batetik bestera</w:t>
      </w:r>
      <w:r w:rsidR="00376BB7">
        <w:rPr>
          <w:rFonts w:ascii="Arial" w:hAnsi="Arial" w:cs="Arial"/>
          <w:lang w:val="eu-ES"/>
        </w:rPr>
        <w:t xml:space="preserve"> errazago pasatzeko</w:t>
      </w:r>
      <w:r w:rsidR="008F0CF1">
        <w:rPr>
          <w:rFonts w:ascii="Arial" w:hAnsi="Arial" w:cs="Arial"/>
          <w:lang w:val="eu-ES"/>
        </w:rPr>
        <w:t xml:space="preserve">. </w:t>
      </w:r>
    </w:p>
    <w:p w14:paraId="5D8D0798" w14:textId="64C0F750" w:rsidR="008F0CF1" w:rsidRPr="00AA160E" w:rsidRDefault="00AA6173" w:rsidP="008F0C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Ezagutze proteinak: </w:t>
      </w:r>
      <w:r>
        <w:rPr>
          <w:rFonts w:ascii="Arial" w:hAnsi="Arial" w:cs="Arial"/>
          <w:lang w:val="eu-ES"/>
        </w:rPr>
        <w:t>kanpotik datozen</w:t>
      </w:r>
      <w:r w:rsidR="008F0CF1">
        <w:rPr>
          <w:rFonts w:ascii="Arial" w:hAnsi="Arial" w:cs="Arial"/>
          <w:lang w:val="eu-ES"/>
        </w:rPr>
        <w:t xml:space="preserve"> substantziak</w:t>
      </w:r>
      <w:r>
        <w:rPr>
          <w:rFonts w:ascii="Arial" w:hAnsi="Arial" w:cs="Arial"/>
          <w:lang w:val="eu-ES"/>
        </w:rPr>
        <w:t xml:space="preserve"> zelulara</w:t>
      </w:r>
      <w:r w:rsidR="008F0CF1">
        <w:rPr>
          <w:rFonts w:ascii="Arial" w:hAnsi="Arial" w:cs="Arial"/>
          <w:lang w:val="eu-ES"/>
        </w:rPr>
        <w:t xml:space="preserve"> heltzean, patogenoak ez direla baieztatzeko dauden proteinak</w:t>
      </w:r>
      <w:r w:rsidR="00AA160E">
        <w:rPr>
          <w:rFonts w:ascii="Arial" w:hAnsi="Arial" w:cs="Arial"/>
          <w:lang w:val="eu-ES"/>
        </w:rPr>
        <w:t xml:space="preserve"> dira, hau da, substantziak ezagutzen dituzte</w:t>
      </w:r>
      <w:r w:rsidR="008F0CF1" w:rsidRPr="00AA160E">
        <w:rPr>
          <w:rFonts w:ascii="Arial" w:hAnsi="Arial" w:cs="Arial"/>
          <w:lang w:val="eu-ES"/>
        </w:rPr>
        <w:t>.</w:t>
      </w:r>
    </w:p>
    <w:p w14:paraId="10161BB9" w14:textId="77777777" w:rsidR="008F0CF1" w:rsidRDefault="00AA6173" w:rsidP="008F0C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Entzimak: </w:t>
      </w:r>
      <w:r w:rsidR="00AA160E">
        <w:rPr>
          <w:rFonts w:ascii="Arial" w:hAnsi="Arial" w:cs="Arial"/>
          <w:lang w:val="eu-ES"/>
        </w:rPr>
        <w:t xml:space="preserve">beraien funtzioa, mintza barruko eta kanpoko </w:t>
      </w:r>
      <w:r w:rsidR="008F0CF1">
        <w:rPr>
          <w:rFonts w:ascii="Arial" w:hAnsi="Arial" w:cs="Arial"/>
          <w:lang w:val="eu-ES"/>
        </w:rPr>
        <w:t>erreakzio metabolikoei abiadura ematea</w:t>
      </w:r>
      <w:r w:rsidR="00AA160E">
        <w:rPr>
          <w:rFonts w:ascii="Arial" w:hAnsi="Arial" w:cs="Arial"/>
          <w:lang w:val="eu-ES"/>
        </w:rPr>
        <w:t xml:space="preserve"> da</w:t>
      </w:r>
      <w:r w:rsidR="008F0CF1">
        <w:rPr>
          <w:rFonts w:ascii="Arial" w:hAnsi="Arial" w:cs="Arial"/>
          <w:lang w:val="eu-ES"/>
        </w:rPr>
        <w:t xml:space="preserve">. </w:t>
      </w:r>
    </w:p>
    <w:p w14:paraId="019EC6BF" w14:textId="6C0EBBCA" w:rsidR="008F0CF1" w:rsidRDefault="00AA6173" w:rsidP="008F0C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Hartzaile proteinak: </w:t>
      </w:r>
      <w:r w:rsidR="00AA160E">
        <w:rPr>
          <w:rFonts w:ascii="Arial" w:hAnsi="Arial" w:cs="Arial"/>
          <w:lang w:val="eu-ES"/>
        </w:rPr>
        <w:t xml:space="preserve">estekatzaile espezifikoekin lotzen dira kanpoko fluidoetan. </w:t>
      </w:r>
      <w:r w:rsidR="00CE3040">
        <w:rPr>
          <w:rFonts w:ascii="Arial" w:hAnsi="Arial" w:cs="Arial"/>
          <w:lang w:val="eu-ES"/>
        </w:rPr>
        <w:t>Erantzun</w:t>
      </w:r>
      <w:r w:rsidR="00AA160E">
        <w:rPr>
          <w:rFonts w:ascii="Arial" w:hAnsi="Arial" w:cs="Arial"/>
          <w:lang w:val="eu-ES"/>
        </w:rPr>
        <w:t xml:space="preserve"> bat</w:t>
      </w:r>
      <w:r w:rsidR="008F0CF1">
        <w:rPr>
          <w:rFonts w:ascii="Arial" w:hAnsi="Arial" w:cs="Arial"/>
          <w:lang w:val="eu-ES"/>
        </w:rPr>
        <w:t xml:space="preserve"> emateko</w:t>
      </w:r>
      <w:r w:rsidR="00AA160E">
        <w:rPr>
          <w:rFonts w:ascii="Arial" w:hAnsi="Arial" w:cs="Arial"/>
          <w:lang w:val="eu-ES"/>
        </w:rPr>
        <w:t>, horrelako</w:t>
      </w:r>
      <w:r w:rsidR="008F0CF1">
        <w:rPr>
          <w:rFonts w:ascii="Arial" w:hAnsi="Arial" w:cs="Arial"/>
          <w:lang w:val="eu-ES"/>
        </w:rPr>
        <w:t xml:space="preserve"> proteina espez</w:t>
      </w:r>
      <w:r w:rsidR="008F0CF1" w:rsidRPr="008F0CF1">
        <w:rPr>
          <w:rFonts w:ascii="Arial" w:hAnsi="Arial" w:cs="Arial"/>
          <w:lang w:val="eu-ES"/>
        </w:rPr>
        <w:t xml:space="preserve">ifiko bat </w:t>
      </w:r>
      <w:r w:rsidR="00CE3040">
        <w:rPr>
          <w:rFonts w:ascii="Arial" w:hAnsi="Arial" w:cs="Arial"/>
          <w:lang w:val="eu-ES"/>
        </w:rPr>
        <w:t>behar da hormonekin lotzeko. Adb: Intsulina.</w:t>
      </w:r>
    </w:p>
    <w:p w14:paraId="558A150F" w14:textId="21C853AF" w:rsidR="008F0CF1" w:rsidRDefault="008F0CF1" w:rsidP="008F0C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 w:rsidRPr="00AA6173">
        <w:rPr>
          <w:rFonts w:ascii="Arial" w:hAnsi="Arial" w:cs="Arial"/>
          <w:b/>
          <w:lang w:val="eu-ES"/>
        </w:rPr>
        <w:t>Eramaile</w:t>
      </w:r>
      <w:r w:rsidR="00AA6173">
        <w:rPr>
          <w:rFonts w:ascii="Arial" w:hAnsi="Arial" w:cs="Arial"/>
          <w:b/>
          <w:lang w:val="eu-ES"/>
        </w:rPr>
        <w:t xml:space="preserve"> proteinak</w:t>
      </w:r>
      <w:r>
        <w:rPr>
          <w:rFonts w:ascii="Arial" w:hAnsi="Arial" w:cs="Arial"/>
          <w:lang w:val="eu-ES"/>
        </w:rPr>
        <w:t xml:space="preserve">: </w:t>
      </w:r>
      <w:r w:rsidR="00AA160E">
        <w:rPr>
          <w:rFonts w:ascii="Arial" w:hAnsi="Arial" w:cs="Arial"/>
          <w:lang w:val="eu-ES"/>
        </w:rPr>
        <w:t>mintzean zehar solutuak mugitzen ditu.</w:t>
      </w:r>
    </w:p>
    <w:p w14:paraId="1D3F17B9" w14:textId="77777777" w:rsidR="00AA160E" w:rsidRPr="00AA160E" w:rsidRDefault="008F0CF1" w:rsidP="00AA160E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 w:rsidRPr="00AA6173">
        <w:rPr>
          <w:rFonts w:ascii="Arial" w:hAnsi="Arial" w:cs="Arial"/>
          <w:b/>
          <w:lang w:val="eu-ES"/>
        </w:rPr>
        <w:t>Kana</w:t>
      </w:r>
      <w:r w:rsidR="00AA6173">
        <w:rPr>
          <w:rFonts w:ascii="Arial" w:hAnsi="Arial" w:cs="Arial"/>
          <w:lang w:val="eu-ES"/>
        </w:rPr>
        <w:t xml:space="preserve">l </w:t>
      </w:r>
      <w:r w:rsidR="00AA6173">
        <w:rPr>
          <w:rFonts w:ascii="Arial" w:hAnsi="Arial" w:cs="Arial"/>
          <w:b/>
          <w:lang w:val="eu-ES"/>
        </w:rPr>
        <w:t>proteinak</w:t>
      </w:r>
      <w:r>
        <w:rPr>
          <w:rFonts w:ascii="Arial" w:hAnsi="Arial" w:cs="Arial"/>
          <w:lang w:val="eu-ES"/>
        </w:rPr>
        <w:t>: ioiak eta molekula txikiak bertatik pasatzen dira</w:t>
      </w:r>
      <w:r w:rsidR="00AA160E">
        <w:rPr>
          <w:rFonts w:ascii="Arial" w:hAnsi="Arial" w:cs="Arial"/>
          <w:lang w:val="eu-ES"/>
        </w:rPr>
        <w:t>. Horretarako etengabeko mugimendu pasiboa egiten du</w:t>
      </w:r>
      <w:r w:rsidR="00CE3040">
        <w:rPr>
          <w:rFonts w:ascii="Arial" w:hAnsi="Arial" w:cs="Arial"/>
          <w:lang w:val="eu-ES"/>
        </w:rPr>
        <w:t>te</w:t>
      </w:r>
      <w:r w:rsidR="00AA160E">
        <w:rPr>
          <w:rFonts w:ascii="Arial" w:hAnsi="Arial" w:cs="Arial"/>
          <w:lang w:val="eu-ES"/>
        </w:rPr>
        <w:t xml:space="preserve"> eta ioi mugimendua erregulatzeko, itxi edo ireki egiten dira. </w:t>
      </w:r>
    </w:p>
    <w:p w14:paraId="45652D4A" w14:textId="77777777" w:rsidR="009D5DC9" w:rsidRDefault="009D5DC9" w:rsidP="0024355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C73D349" w14:textId="18CE22C0" w:rsidR="009D5DC9" w:rsidRPr="00243559" w:rsidRDefault="009D5DC9" w:rsidP="0024355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71DC56A" w14:textId="0F8D27D9" w:rsidR="008F0CF1" w:rsidRDefault="008F0CF1" w:rsidP="008F0CF1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Zelula mintzaren funtzioak</w:t>
      </w:r>
    </w:p>
    <w:p w14:paraId="5928DC02" w14:textId="1E3EF4C9" w:rsidR="008F0CF1" w:rsidRDefault="008F0CF1" w:rsidP="008F0CF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 w:rsidRPr="00AA160E">
        <w:rPr>
          <w:rFonts w:ascii="Arial" w:hAnsi="Arial" w:cs="Arial"/>
          <w:u w:val="single"/>
          <w:lang w:val="eu-ES"/>
        </w:rPr>
        <w:t>Isolatzaile fisikoa:</w:t>
      </w:r>
      <w:r>
        <w:rPr>
          <w:rFonts w:ascii="Arial" w:hAnsi="Arial" w:cs="Arial"/>
          <w:lang w:val="eu-ES"/>
        </w:rPr>
        <w:t xml:space="preserve"> </w:t>
      </w:r>
      <w:r w:rsidR="00AA160E">
        <w:rPr>
          <w:rFonts w:ascii="Arial" w:hAnsi="Arial" w:cs="Arial"/>
          <w:lang w:val="eu-ES"/>
        </w:rPr>
        <w:t>barrera fisikoa, zelularen barruko ingurunea kanpoko zelula fluidotik banatzeko.</w:t>
      </w:r>
    </w:p>
    <w:p w14:paraId="503128EC" w14:textId="6C0329B2" w:rsidR="008F0CF1" w:rsidRDefault="00AA160E" w:rsidP="008F0CF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 w:rsidRPr="00AA160E">
        <w:rPr>
          <w:rFonts w:ascii="Arial" w:hAnsi="Arial" w:cs="Arial"/>
          <w:u w:val="single"/>
          <w:lang w:val="eu-ES"/>
        </w:rPr>
        <w:t>Isolatzaile m</w:t>
      </w:r>
      <w:r w:rsidR="008F0CF1" w:rsidRPr="00AA160E">
        <w:rPr>
          <w:rFonts w:ascii="Arial" w:hAnsi="Arial" w:cs="Arial"/>
          <w:u w:val="single"/>
          <w:lang w:val="eu-ES"/>
        </w:rPr>
        <w:t>etabolikoa</w:t>
      </w:r>
      <w:r w:rsidR="008F0CF1">
        <w:rPr>
          <w:rFonts w:ascii="Arial" w:hAnsi="Arial" w:cs="Arial"/>
          <w:lang w:val="eu-ES"/>
        </w:rPr>
        <w:t xml:space="preserve">: </w:t>
      </w:r>
      <w:r>
        <w:rPr>
          <w:rFonts w:ascii="Arial" w:hAnsi="Arial" w:cs="Arial"/>
          <w:lang w:val="eu-ES"/>
        </w:rPr>
        <w:t xml:space="preserve">elektrolitoen eta metabilitoen sarrera, hondakin ezabapena eta iraitz produktuen askapena erregulatzen du. </w:t>
      </w:r>
    </w:p>
    <w:p w14:paraId="4032D692" w14:textId="1D8A11ED" w:rsidR="008F0CF1" w:rsidRDefault="008F0CF1" w:rsidP="008F0CF1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 w:rsidRPr="00AA160E">
        <w:rPr>
          <w:rFonts w:ascii="Arial" w:hAnsi="Arial" w:cs="Arial"/>
          <w:u w:val="single"/>
          <w:lang w:val="eu-ES"/>
        </w:rPr>
        <w:t>Sentikortasuna</w:t>
      </w:r>
      <w:r>
        <w:rPr>
          <w:rFonts w:ascii="Arial" w:hAnsi="Arial" w:cs="Arial"/>
          <w:lang w:val="eu-ES"/>
        </w:rPr>
        <w:t>: kanpoko subst</w:t>
      </w:r>
      <w:r w:rsidR="00AA160E">
        <w:rPr>
          <w:rFonts w:ascii="Arial" w:hAnsi="Arial" w:cs="Arial"/>
          <w:lang w:val="eu-ES"/>
        </w:rPr>
        <w:t>antziak nolakoak edo zeintzuk di</w:t>
      </w:r>
      <w:r>
        <w:rPr>
          <w:rFonts w:ascii="Arial" w:hAnsi="Arial" w:cs="Arial"/>
          <w:lang w:val="eu-ES"/>
        </w:rPr>
        <w:t>ren jakiteko</w:t>
      </w:r>
      <w:r w:rsidR="00AA160E">
        <w:rPr>
          <w:rFonts w:ascii="Arial" w:hAnsi="Arial" w:cs="Arial"/>
          <w:lang w:val="eu-ES"/>
        </w:rPr>
        <w:t xml:space="preserve">. Zelula mintza kanpoko inguruneko aldaketen eragina nabaritzen duen zelularen lehenengo zatia da. </w:t>
      </w:r>
    </w:p>
    <w:p w14:paraId="1BE3CEB5" w14:textId="10077BBC" w:rsidR="008F0CF1" w:rsidRPr="00F97777" w:rsidRDefault="008F0CF1" w:rsidP="00243559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 w:rsidRPr="00AA160E">
        <w:rPr>
          <w:rFonts w:ascii="Arial" w:hAnsi="Arial" w:cs="Arial"/>
          <w:u w:val="single"/>
          <w:lang w:val="eu-ES"/>
        </w:rPr>
        <w:t>Egituraz</w:t>
      </w:r>
      <w:r w:rsidR="00AA160E">
        <w:rPr>
          <w:rFonts w:ascii="Arial" w:hAnsi="Arial" w:cs="Arial"/>
          <w:u w:val="single"/>
          <w:lang w:val="eu-ES"/>
        </w:rPr>
        <w:t>ko euskarria</w:t>
      </w:r>
      <w:r w:rsidR="00AA160E">
        <w:rPr>
          <w:rFonts w:ascii="Arial" w:hAnsi="Arial" w:cs="Arial"/>
          <w:lang w:val="eu-ES"/>
        </w:rPr>
        <w:t xml:space="preserve">: zelulen arteko konexioek antolaketa egonkorra sortzen dute. </w:t>
      </w:r>
    </w:p>
    <w:p w14:paraId="5B784C6F" w14:textId="1E967D26" w:rsidR="000A4645" w:rsidRDefault="000A4645" w:rsidP="0024355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CE3040">
        <w:rPr>
          <w:rFonts w:ascii="Arial" w:hAnsi="Arial" w:cs="Arial"/>
          <w:lang w:val="eu-ES"/>
        </w:rPr>
        <w:t>Zelula babesteko</w:t>
      </w:r>
      <w:r>
        <w:rPr>
          <w:rFonts w:ascii="Arial" w:hAnsi="Arial" w:cs="Arial"/>
          <w:lang w:val="eu-ES"/>
        </w:rPr>
        <w:t xml:space="preserve"> mintz plasmatikoa daukagu, eta horretarako </w:t>
      </w:r>
      <w:r w:rsidR="00CE3040">
        <w:rPr>
          <w:rFonts w:ascii="Arial" w:hAnsi="Arial" w:cs="Arial"/>
          <w:lang w:val="eu-ES"/>
        </w:rPr>
        <w:t xml:space="preserve">bertan </w:t>
      </w:r>
      <w:r>
        <w:rPr>
          <w:rFonts w:ascii="Arial" w:hAnsi="Arial" w:cs="Arial"/>
          <w:lang w:val="eu-ES"/>
        </w:rPr>
        <w:t>fosfolipidoak</w:t>
      </w:r>
      <w:r w:rsidR="00CE3040">
        <w:rPr>
          <w:rFonts w:ascii="Arial" w:hAnsi="Arial" w:cs="Arial"/>
          <w:lang w:val="eu-ES"/>
        </w:rPr>
        <w:t>,</w:t>
      </w:r>
      <w:r>
        <w:rPr>
          <w:rFonts w:ascii="Arial" w:hAnsi="Arial" w:cs="Arial"/>
          <w:lang w:val="eu-ES"/>
        </w:rPr>
        <w:t xml:space="preserve"> proteinak (</w:t>
      </w:r>
      <w:r w:rsidR="00CE3040">
        <w:rPr>
          <w:rFonts w:ascii="Arial" w:hAnsi="Arial" w:cs="Arial"/>
          <w:lang w:val="eu-ES"/>
        </w:rPr>
        <w:t>funtzio</w:t>
      </w:r>
      <w:r>
        <w:rPr>
          <w:rFonts w:ascii="Arial" w:hAnsi="Arial" w:cs="Arial"/>
          <w:lang w:val="eu-ES"/>
        </w:rPr>
        <w:t>: garraioa)  eta kolesterola</w:t>
      </w:r>
      <w:r w:rsidR="00CE3040">
        <w:rPr>
          <w:rFonts w:ascii="Arial" w:hAnsi="Arial" w:cs="Arial"/>
          <w:lang w:val="eu-ES"/>
        </w:rPr>
        <w:t xml:space="preserve"> dago</w:t>
      </w:r>
      <w:r>
        <w:rPr>
          <w:rFonts w:ascii="Arial" w:hAnsi="Arial" w:cs="Arial"/>
          <w:lang w:val="eu-ES"/>
        </w:rPr>
        <w:t>. Bikoitza da: lipido</w:t>
      </w:r>
      <w:r w:rsidR="00CE3040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 xml:space="preserve"> barruan</w:t>
      </w:r>
      <w:r w:rsidR="00CE3040">
        <w:rPr>
          <w:rFonts w:ascii="Arial" w:hAnsi="Arial" w:cs="Arial"/>
          <w:lang w:val="eu-ES"/>
        </w:rPr>
        <w:t xml:space="preserve"> eta</w:t>
      </w:r>
      <w:r>
        <w:rPr>
          <w:rFonts w:ascii="Arial" w:hAnsi="Arial" w:cs="Arial"/>
          <w:lang w:val="eu-ES"/>
        </w:rPr>
        <w:t xml:space="preserve"> fosforo kanpoan. </w:t>
      </w:r>
    </w:p>
    <w:p w14:paraId="5D15C547" w14:textId="0E4BE9C8" w:rsidR="00243559" w:rsidRDefault="000A4645" w:rsidP="00243559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Zitoplasma</w:t>
      </w:r>
      <w:r w:rsidR="00CE3040">
        <w:rPr>
          <w:rFonts w:ascii="Arial" w:hAnsi="Arial" w:cs="Arial"/>
          <w:i/>
          <w:sz w:val="28"/>
          <w:lang w:val="eu-ES"/>
        </w:rPr>
        <w:t xml:space="preserve"> (zitosola + organuluak)</w:t>
      </w:r>
    </w:p>
    <w:p w14:paraId="144990D8" w14:textId="3A55FC41" w:rsidR="000A4645" w:rsidRDefault="00FF7020" w:rsidP="0024355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-Zitosola: elementu likidoa (ura).</w:t>
      </w:r>
    </w:p>
    <w:p w14:paraId="4AD27816" w14:textId="6D4E7947" w:rsidR="00FF7020" w:rsidRDefault="00CE3040" w:rsidP="0024355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-Organulu</w:t>
      </w:r>
      <w:r w:rsidR="00FF7020">
        <w:rPr>
          <w:rFonts w:ascii="Arial" w:hAnsi="Arial" w:cs="Arial"/>
          <w:lang w:val="eu-ES"/>
        </w:rPr>
        <w:t>ak:</w:t>
      </w:r>
    </w:p>
    <w:p w14:paraId="7F6625CA" w14:textId="7F483836" w:rsidR="00FF7020" w:rsidRDefault="00AA160E" w:rsidP="00FF7020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Mintzaer</w:t>
      </w:r>
      <w:r w:rsidR="00FF7020">
        <w:rPr>
          <w:rFonts w:ascii="Arial" w:hAnsi="Arial" w:cs="Arial"/>
          <w:lang w:val="eu-ES"/>
        </w:rPr>
        <w:t>ak: lipido mintzarekin inguratuta daude, hau da, mintza dute.</w:t>
      </w:r>
      <w:r w:rsidR="00655B53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Adb: m</w:t>
      </w:r>
      <w:r w:rsidR="00655B53">
        <w:rPr>
          <w:rFonts w:ascii="Arial" w:hAnsi="Arial" w:cs="Arial"/>
          <w:lang w:val="eu-ES"/>
        </w:rPr>
        <w:t>itokondrioa</w:t>
      </w:r>
      <w:r>
        <w:rPr>
          <w:rFonts w:ascii="Arial" w:hAnsi="Arial" w:cs="Arial"/>
          <w:lang w:val="eu-ES"/>
        </w:rPr>
        <w:t>.</w:t>
      </w:r>
    </w:p>
    <w:p w14:paraId="784B0599" w14:textId="798DEF67" w:rsidR="000075C3" w:rsidRPr="0086304A" w:rsidRDefault="00AA160E" w:rsidP="00FD0453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Ez mintzaerak: </w:t>
      </w:r>
      <w:r w:rsidR="000075C3">
        <w:rPr>
          <w:rFonts w:ascii="Arial" w:hAnsi="Arial" w:cs="Arial"/>
          <w:lang w:val="eu-ES"/>
        </w:rPr>
        <w:t>ez dute mintzik eta beti zitoso</w:t>
      </w:r>
      <w:r>
        <w:rPr>
          <w:rFonts w:ascii="Arial" w:hAnsi="Arial" w:cs="Arial"/>
          <w:lang w:val="eu-ES"/>
        </w:rPr>
        <w:t>la ukitzen dute.</w:t>
      </w:r>
      <w:r w:rsidR="00FF7020">
        <w:rPr>
          <w:rFonts w:ascii="Arial" w:hAnsi="Arial" w:cs="Arial"/>
          <w:lang w:val="eu-ES"/>
        </w:rPr>
        <w:t xml:space="preserve"> </w:t>
      </w:r>
      <w:r w:rsidR="000075C3">
        <w:rPr>
          <w:rFonts w:ascii="Arial" w:hAnsi="Arial" w:cs="Arial"/>
          <w:lang w:val="eu-ES"/>
        </w:rPr>
        <w:t>Adb: Erribosom</w:t>
      </w:r>
      <w:r w:rsidR="003A17E1">
        <w:rPr>
          <w:rFonts w:ascii="Arial" w:hAnsi="Arial" w:cs="Arial"/>
          <w:lang w:val="eu-ES"/>
        </w:rPr>
        <w:t>a</w:t>
      </w:r>
      <w:r w:rsidR="000075C3">
        <w:rPr>
          <w:rFonts w:ascii="Arial" w:hAnsi="Arial" w:cs="Arial"/>
          <w:lang w:val="eu-ES"/>
        </w:rPr>
        <w:t>.</w:t>
      </w:r>
    </w:p>
    <w:p w14:paraId="2340FDB0" w14:textId="58A04C82" w:rsidR="00FD0453" w:rsidRDefault="00FD0453" w:rsidP="00FD0453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Zitoeskeletoa</w:t>
      </w:r>
    </w:p>
    <w:p w14:paraId="644F9CCC" w14:textId="53143838" w:rsidR="001F5586" w:rsidRDefault="00FD0453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075C3">
        <w:rPr>
          <w:rFonts w:ascii="Arial" w:hAnsi="Arial" w:cs="Arial"/>
          <w:lang w:val="eu-ES"/>
        </w:rPr>
        <w:t>Zitosola ez denez egitura homogenoa, zitoeskeletoak</w:t>
      </w:r>
      <w:r>
        <w:rPr>
          <w:rFonts w:ascii="Arial" w:hAnsi="Arial" w:cs="Arial"/>
          <w:lang w:val="eu-ES"/>
        </w:rPr>
        <w:t xml:space="preserve"> zelulari forma </w:t>
      </w:r>
      <w:r w:rsidR="000075C3">
        <w:rPr>
          <w:rFonts w:ascii="Arial" w:hAnsi="Arial" w:cs="Arial"/>
          <w:lang w:val="eu-ES"/>
        </w:rPr>
        <w:t>ematen dio.</w:t>
      </w:r>
    </w:p>
    <w:p w14:paraId="2C23E192" w14:textId="3357B3B4" w:rsidR="00C36B36" w:rsidRDefault="000075C3" w:rsidP="00C36B3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Mikrofilamentuak: zelula mintzaren ondoan. Uzkurdura proteinekin osatua. </w:t>
      </w:r>
      <w:r w:rsidR="00C36B36">
        <w:rPr>
          <w:rFonts w:ascii="Arial" w:hAnsi="Arial" w:cs="Arial"/>
          <w:lang w:val="eu-ES"/>
        </w:rPr>
        <w:t>Mugimendua</w:t>
      </w:r>
      <w:r>
        <w:rPr>
          <w:rFonts w:ascii="Arial" w:hAnsi="Arial" w:cs="Arial"/>
          <w:lang w:val="eu-ES"/>
        </w:rPr>
        <w:t>.</w:t>
      </w:r>
    </w:p>
    <w:p w14:paraId="505CB067" w14:textId="6F00C7E0" w:rsidR="00C36B36" w:rsidRDefault="00C36B36" w:rsidP="00C36B36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</w:t>
      </w:r>
      <w:r w:rsidR="000075C3">
        <w:rPr>
          <w:rFonts w:ascii="Arial" w:hAnsi="Arial" w:cs="Arial"/>
          <w:lang w:val="eu-ES"/>
        </w:rPr>
        <w:t>ikrotubuluak: zurruntasuna ematen dute.</w:t>
      </w:r>
    </w:p>
    <w:p w14:paraId="42C323F7" w14:textId="73E466E2" w:rsidR="00C36B36" w:rsidRPr="000075C3" w:rsidRDefault="00CE3040" w:rsidP="00CA6FB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Mikrobiloak: zelu</w:t>
      </w:r>
      <w:r w:rsidR="000075C3">
        <w:rPr>
          <w:rFonts w:ascii="Arial" w:hAnsi="Arial" w:cs="Arial"/>
          <w:lang w:val="eu-ES"/>
        </w:rPr>
        <w:t>l</w:t>
      </w:r>
      <w:r>
        <w:rPr>
          <w:rFonts w:ascii="Arial" w:hAnsi="Arial" w:cs="Arial"/>
          <w:lang w:val="eu-ES"/>
        </w:rPr>
        <w:t>a</w:t>
      </w:r>
      <w:r w:rsidR="000075C3">
        <w:rPr>
          <w:rFonts w:ascii="Arial" w:hAnsi="Arial" w:cs="Arial"/>
          <w:lang w:val="eu-ES"/>
        </w:rPr>
        <w:t xml:space="preserve"> mintzaren proiekzioak. Mikrofiamentuek sostengua </w:t>
      </w:r>
      <w:r w:rsidR="00C36B36">
        <w:rPr>
          <w:rFonts w:ascii="Arial" w:hAnsi="Arial" w:cs="Arial"/>
          <w:lang w:val="eu-ES"/>
        </w:rPr>
        <w:t xml:space="preserve"> </w:t>
      </w:r>
      <w:r w:rsidR="000075C3">
        <w:rPr>
          <w:rFonts w:ascii="Arial" w:hAnsi="Arial" w:cs="Arial"/>
          <w:lang w:val="eu-ES"/>
        </w:rPr>
        <w:t xml:space="preserve">ematen diote. </w:t>
      </w:r>
      <w:r w:rsidR="00C36B36">
        <w:rPr>
          <w:rFonts w:ascii="Arial" w:hAnsi="Arial" w:cs="Arial"/>
          <w:lang w:val="eu-ES"/>
        </w:rPr>
        <w:t>Batzuetan elikaduraren absorbasioa</w:t>
      </w:r>
      <w:r w:rsidR="000075C3">
        <w:rPr>
          <w:rFonts w:ascii="Arial" w:hAnsi="Arial" w:cs="Arial"/>
          <w:lang w:val="eu-ES"/>
        </w:rPr>
        <w:t>n ere parte hartzen dute</w:t>
      </w:r>
      <w:r w:rsidR="00C36B36">
        <w:rPr>
          <w:rFonts w:ascii="Arial" w:hAnsi="Arial" w:cs="Arial"/>
          <w:lang w:val="eu-ES"/>
        </w:rPr>
        <w:t>.</w:t>
      </w:r>
    </w:p>
    <w:p w14:paraId="15456FCD" w14:textId="1C4BDE4B" w:rsidR="00CE3040" w:rsidRDefault="000A3617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8480" behindDoc="0" locked="0" layoutInCell="1" allowOverlap="1" wp14:anchorId="66594B02" wp14:editId="774A3593">
            <wp:simplePos x="0" y="0"/>
            <wp:positionH relativeFrom="margin">
              <wp:posOffset>865505</wp:posOffset>
            </wp:positionH>
            <wp:positionV relativeFrom="margin">
              <wp:posOffset>7219315</wp:posOffset>
            </wp:positionV>
            <wp:extent cx="3768725" cy="211391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ase-1-teoria-celular-23-63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14699" b="11485"/>
                    <a:stretch/>
                  </pic:blipFill>
                  <pic:spPr bwMode="auto">
                    <a:xfrm>
                      <a:off x="0" y="0"/>
                      <a:ext cx="3768725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B36">
        <w:rPr>
          <w:rFonts w:ascii="Arial" w:hAnsi="Arial" w:cs="Arial"/>
          <w:lang w:val="eu-ES"/>
        </w:rPr>
        <w:t>-Zilioak eta flageloak (espermatozoideak): mikrotubuluekin osatuta daude.</w:t>
      </w:r>
    </w:p>
    <w:p w14:paraId="552638BB" w14:textId="6D0003F5" w:rsidR="0086304A" w:rsidRDefault="0086304A" w:rsidP="00CA6FBE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65B3095" w14:textId="77777777" w:rsidR="0086304A" w:rsidRDefault="0086304A" w:rsidP="00CA6FBE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3638504" w14:textId="6E3FCBD5" w:rsidR="0086304A" w:rsidRDefault="0086304A" w:rsidP="00CA6FBE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BF2CFD4" w14:textId="77777777" w:rsidR="0086304A" w:rsidRDefault="0086304A" w:rsidP="00CA6FBE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D1BEF01" w14:textId="5C128BF0" w:rsidR="0086304A" w:rsidRDefault="0086304A" w:rsidP="00CA6FBE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3ACBDED" w14:textId="77777777" w:rsidR="0086304A" w:rsidRDefault="0086304A" w:rsidP="00CA6FBE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62D40F9" w14:textId="0DFF3400" w:rsidR="00CE3040" w:rsidRPr="00CE3040" w:rsidRDefault="000A3617" w:rsidP="00CA6FBE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0A3617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9504" behindDoc="0" locked="0" layoutInCell="1" allowOverlap="1" wp14:anchorId="57FAC25A" wp14:editId="130102B9">
            <wp:simplePos x="0" y="0"/>
            <wp:positionH relativeFrom="column">
              <wp:posOffset>3155315</wp:posOffset>
            </wp:positionH>
            <wp:positionV relativeFrom="paragraph">
              <wp:posOffset>246380</wp:posOffset>
            </wp:positionV>
            <wp:extent cx="3074035" cy="1637030"/>
            <wp:effectExtent l="0" t="0" r="0" b="0"/>
            <wp:wrapSquare wrapText="bothSides"/>
            <wp:docPr id="13" name="Picture 6" descr="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04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t="15581" b="18852"/>
                    <a:stretch/>
                  </pic:blipFill>
                  <pic:spPr bwMode="auto">
                    <a:xfrm>
                      <a:off x="0" y="0"/>
                      <a:ext cx="307403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40">
        <w:rPr>
          <w:rFonts w:ascii="Arial" w:hAnsi="Arial" w:cs="Arial"/>
          <w:u w:val="single"/>
          <w:lang w:val="eu-ES"/>
        </w:rPr>
        <w:t>ORGANULUAK</w:t>
      </w:r>
    </w:p>
    <w:p w14:paraId="172E4310" w14:textId="2CAF7BD6" w:rsidR="00C36B36" w:rsidRDefault="00C36B36" w:rsidP="00730461">
      <w:pPr>
        <w:spacing w:line="360" w:lineRule="auto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Erribosomak</w:t>
      </w:r>
    </w:p>
    <w:p w14:paraId="41A166DD" w14:textId="0ADCED3E" w:rsidR="00C36B36" w:rsidRDefault="00C36B36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075C3">
        <w:rPr>
          <w:rFonts w:ascii="Arial" w:hAnsi="Arial" w:cs="Arial"/>
          <w:lang w:val="eu-ES"/>
        </w:rPr>
        <w:t>Zelularen proteinen “fabrika”: proteinen ekoizpena gertatzen den lekua.</w:t>
      </w:r>
    </w:p>
    <w:p w14:paraId="67F3FC4E" w14:textId="0282415D" w:rsidR="00C36B36" w:rsidRDefault="00C36B36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-Batzuetan zitoplasmaz aske daude, baina beste batzuetan beste organulu batekin lotua</w:t>
      </w:r>
      <w:r w:rsidR="000075C3">
        <w:rPr>
          <w:rFonts w:ascii="Arial" w:hAnsi="Arial" w:cs="Arial"/>
          <w:lang w:val="eu-ES"/>
        </w:rPr>
        <w:t xml:space="preserve"> (erretikulu endoplasmatikoarekin)</w:t>
      </w:r>
      <w:r>
        <w:rPr>
          <w:rFonts w:ascii="Arial" w:hAnsi="Arial" w:cs="Arial"/>
          <w:lang w:val="eu-ES"/>
        </w:rPr>
        <w:t>.</w:t>
      </w:r>
    </w:p>
    <w:p w14:paraId="0327923A" w14:textId="6FA2379F" w:rsidR="00C36B36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-Mintza EZ</w:t>
      </w:r>
      <w:r w:rsidR="000075C3">
        <w:rPr>
          <w:rFonts w:ascii="Arial" w:hAnsi="Arial" w:cs="Arial"/>
          <w:lang w:val="eu-ES"/>
        </w:rPr>
        <w:t>.</w:t>
      </w:r>
    </w:p>
    <w:p w14:paraId="61A9528F" w14:textId="51F1BB50" w:rsidR="000A3617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zatiz osatua</w:t>
      </w:r>
      <w:r w:rsidR="00CE3040">
        <w:rPr>
          <w:rFonts w:ascii="Arial" w:hAnsi="Arial" w:cs="Arial"/>
          <w:lang w:val="eu-ES"/>
        </w:rPr>
        <w:t xml:space="preserve"> (zati txikia eta handia)</w:t>
      </w:r>
      <w:r>
        <w:rPr>
          <w:rFonts w:ascii="Arial" w:hAnsi="Arial" w:cs="Arial"/>
          <w:lang w:val="eu-ES"/>
        </w:rPr>
        <w:t>, eta beraien artean ARNa sartzen da proteinak sortzeko.</w:t>
      </w:r>
    </w:p>
    <w:p w14:paraId="6FE602EB" w14:textId="186B3742" w:rsidR="00C36B36" w:rsidRDefault="00C36B36" w:rsidP="00CA6FBE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Lisosoma</w:t>
      </w:r>
    </w:p>
    <w:p w14:paraId="60CACC52" w14:textId="14F28894" w:rsidR="00C36B36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-Erreakzio metabolikoetan  garrantzitsuak.</w:t>
      </w:r>
    </w:p>
    <w:p w14:paraId="3BD496F8" w14:textId="2DC5F321" w:rsidR="00C36B36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-Mintza BAI.</w:t>
      </w:r>
    </w:p>
    <w:p w14:paraId="3CEEBC98" w14:textId="02644C55" w:rsidR="00C36B36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075C3">
        <w:rPr>
          <w:rFonts w:ascii="Arial" w:hAnsi="Arial" w:cs="Arial"/>
          <w:lang w:val="eu-ES"/>
        </w:rPr>
        <w:t>Egitura: m</w:t>
      </w:r>
      <w:r>
        <w:rPr>
          <w:rFonts w:ascii="Arial" w:hAnsi="Arial" w:cs="Arial"/>
          <w:lang w:val="eu-ES"/>
        </w:rPr>
        <w:t>intza bat daukate kanpotik eta barruan entzimak dituzte.</w:t>
      </w:r>
      <w:r w:rsidR="000075C3">
        <w:rPr>
          <w:rFonts w:ascii="Arial" w:hAnsi="Arial" w:cs="Arial"/>
          <w:lang w:val="eu-ES"/>
        </w:rPr>
        <w:t xml:space="preserve"> Entzima digestiboen mintzezko zakua.</w:t>
      </w:r>
    </w:p>
    <w:p w14:paraId="73B841CB" w14:textId="1989B925" w:rsidR="00C36B36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</w:t>
      </w:r>
      <w:r w:rsidR="000075C3">
        <w:rPr>
          <w:rFonts w:ascii="Arial" w:hAnsi="Arial" w:cs="Arial"/>
          <w:lang w:val="eu-ES"/>
        </w:rPr>
        <w:t>untzioa</w:t>
      </w:r>
      <w:r>
        <w:rPr>
          <w:rFonts w:ascii="Arial" w:hAnsi="Arial" w:cs="Arial"/>
          <w:lang w:val="eu-ES"/>
        </w:rPr>
        <w:t xml:space="preserve">: zelula barneko digestio, zelula gaizki dagoenean lisosoma apurtu eta entzimak zelula </w:t>
      </w:r>
      <w:r w:rsidR="000075C3">
        <w:rPr>
          <w:rFonts w:ascii="Arial" w:hAnsi="Arial" w:cs="Arial"/>
          <w:lang w:val="eu-ES"/>
        </w:rPr>
        <w:t>suntsitu (zelularen suntsipena) eta</w:t>
      </w:r>
      <w:r>
        <w:rPr>
          <w:rFonts w:ascii="Arial" w:hAnsi="Arial" w:cs="Arial"/>
          <w:lang w:val="eu-ES"/>
        </w:rPr>
        <w:t xml:space="preserve"> organulu bat gaizki dagoenean ezabatu</w:t>
      </w:r>
      <w:r w:rsidR="000075C3">
        <w:rPr>
          <w:rFonts w:ascii="Arial" w:hAnsi="Arial" w:cs="Arial"/>
          <w:lang w:val="eu-ES"/>
        </w:rPr>
        <w:t xml:space="preserve"> (material organikoen birziklapena).</w:t>
      </w:r>
    </w:p>
    <w:p w14:paraId="6F3F7B42" w14:textId="1D435590" w:rsidR="00C36B36" w:rsidRDefault="00C36B36" w:rsidP="00CA6FB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-Sailkapena</w:t>
      </w:r>
      <w:r w:rsidR="002E6E9D">
        <w:rPr>
          <w:rFonts w:ascii="Arial" w:hAnsi="Arial" w:cs="Arial"/>
          <w:lang w:val="eu-ES"/>
        </w:rPr>
        <w:t xml:space="preserve"> funztioaren arabera</w:t>
      </w:r>
      <w:r>
        <w:rPr>
          <w:rFonts w:ascii="Arial" w:hAnsi="Arial" w:cs="Arial"/>
          <w:lang w:val="eu-ES"/>
        </w:rPr>
        <w:t>:</w:t>
      </w:r>
    </w:p>
    <w:p w14:paraId="716874FB" w14:textId="40CEB920" w:rsidR="00C36B36" w:rsidRDefault="00C36B36" w:rsidP="00C36B36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Primarioa: </w:t>
      </w:r>
      <w:r w:rsidR="000075C3">
        <w:rPr>
          <w:rFonts w:ascii="Arial" w:hAnsi="Arial" w:cs="Arial"/>
          <w:lang w:val="eu-ES"/>
        </w:rPr>
        <w:t>entzima digestiboak dauzkana, hau da, oraindik ez denean ezerekin elkartu.</w:t>
      </w:r>
    </w:p>
    <w:p w14:paraId="6CFEB572" w14:textId="5F6802B8" w:rsidR="00C36B36" w:rsidRDefault="00C36B36" w:rsidP="00C36B36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Janaria et</w:t>
      </w:r>
      <w:r w:rsidR="005C5079">
        <w:rPr>
          <w:rFonts w:ascii="Arial" w:hAnsi="Arial" w:cs="Arial"/>
          <w:lang w:val="eu-ES"/>
        </w:rPr>
        <w:t>ortzen denean, mintze</w:t>
      </w:r>
      <w:r w:rsidR="000075C3">
        <w:rPr>
          <w:rFonts w:ascii="Arial" w:hAnsi="Arial" w:cs="Arial"/>
          <w:lang w:val="eu-ES"/>
        </w:rPr>
        <w:t>ra sartzen da</w:t>
      </w:r>
      <w:r>
        <w:rPr>
          <w:rFonts w:ascii="Arial" w:hAnsi="Arial" w:cs="Arial"/>
          <w:lang w:val="eu-ES"/>
        </w:rPr>
        <w:t xml:space="preserve"> besikula batez inguratuz (E</w:t>
      </w:r>
      <w:r w:rsidR="000075C3">
        <w:rPr>
          <w:rFonts w:ascii="Arial" w:hAnsi="Arial" w:cs="Arial"/>
          <w:lang w:val="eu-ES"/>
        </w:rPr>
        <w:t>ndozitosia). Ondoren, lisosoma primarioa besikularekin lotzen da, lisosoma sekundarioa sortuz</w:t>
      </w:r>
      <w:r>
        <w:rPr>
          <w:rFonts w:ascii="Arial" w:hAnsi="Arial" w:cs="Arial"/>
          <w:lang w:val="eu-ES"/>
        </w:rPr>
        <w:t>, digestio</w:t>
      </w:r>
      <w:r w:rsidR="000075C3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 xml:space="preserve"> egiteko. Beharrezkoa diren elementuak gorde eta hondakinak kanporatu (Exozitosia)</w:t>
      </w:r>
      <w:r w:rsidR="000075C3">
        <w:rPr>
          <w:rFonts w:ascii="Arial" w:hAnsi="Arial" w:cs="Arial"/>
          <w:lang w:val="eu-ES"/>
        </w:rPr>
        <w:t xml:space="preserve"> egingo dira</w:t>
      </w:r>
      <w:r>
        <w:rPr>
          <w:rFonts w:ascii="Arial" w:hAnsi="Arial" w:cs="Arial"/>
          <w:lang w:val="eu-ES"/>
        </w:rPr>
        <w:t>.</w:t>
      </w:r>
    </w:p>
    <w:p w14:paraId="28DCDAA3" w14:textId="1330A822" w:rsidR="00C36B36" w:rsidRPr="000075C3" w:rsidRDefault="000075C3" w:rsidP="00C36B36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Lisosoma primarioa</w:t>
      </w:r>
      <w:r w:rsidR="00C36B36">
        <w:rPr>
          <w:rFonts w:ascii="Arial" w:hAnsi="Arial" w:cs="Arial"/>
          <w:lang w:val="eu-ES"/>
        </w:rPr>
        <w:t xml:space="preserve"> org</w:t>
      </w:r>
      <w:r>
        <w:rPr>
          <w:rFonts w:ascii="Arial" w:hAnsi="Arial" w:cs="Arial"/>
          <w:lang w:val="eu-ES"/>
        </w:rPr>
        <w:t>anulu zahar batekin elkartzean lisosoma sekundarioa sortzen da</w:t>
      </w:r>
      <w:r w:rsidR="00C36B36" w:rsidRPr="000075C3">
        <w:rPr>
          <w:rFonts w:ascii="Arial" w:hAnsi="Arial" w:cs="Arial"/>
          <w:lang w:val="eu-ES"/>
        </w:rPr>
        <w:t xml:space="preserve"> eta</w:t>
      </w:r>
      <w:r>
        <w:rPr>
          <w:rFonts w:ascii="Arial" w:hAnsi="Arial" w:cs="Arial"/>
          <w:lang w:val="eu-ES"/>
        </w:rPr>
        <w:t xml:space="preserve"> organulua ezabatzen da</w:t>
      </w:r>
      <w:r w:rsidR="00C36B36" w:rsidRPr="000075C3">
        <w:rPr>
          <w:rFonts w:ascii="Arial" w:hAnsi="Arial" w:cs="Arial"/>
          <w:lang w:val="eu-ES"/>
        </w:rPr>
        <w:t>.  Beharrezkoa diren elementuak gorde eta hondakinak kanporatu (Exozitosia)</w:t>
      </w:r>
      <w:r w:rsidR="00FC08C4">
        <w:rPr>
          <w:rFonts w:ascii="Arial" w:hAnsi="Arial" w:cs="Arial"/>
          <w:lang w:val="eu-ES"/>
        </w:rPr>
        <w:t xml:space="preserve"> egingo dira.</w:t>
      </w:r>
    </w:p>
    <w:p w14:paraId="290D9D40" w14:textId="39591341" w:rsidR="00C36B36" w:rsidRDefault="00A86818" w:rsidP="00C36B36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noProof/>
          <w:lang w:eastAsia="es-ES_tradnl"/>
        </w:rPr>
        <w:drawing>
          <wp:anchor distT="0" distB="0" distL="114300" distR="114300" simplePos="0" relativeHeight="251675648" behindDoc="0" locked="0" layoutInCell="1" allowOverlap="1" wp14:anchorId="7A3E5095" wp14:editId="2CB78220">
            <wp:simplePos x="0" y="0"/>
            <wp:positionH relativeFrom="margin">
              <wp:posOffset>3490595</wp:posOffset>
            </wp:positionH>
            <wp:positionV relativeFrom="margin">
              <wp:posOffset>7674610</wp:posOffset>
            </wp:positionV>
            <wp:extent cx="2857500" cy="1952625"/>
            <wp:effectExtent l="0" t="0" r="12700" b="31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agocitosis-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" t="892" r="-305" b="-892"/>
                    <a:stretch/>
                  </pic:blipFill>
                  <pic:spPr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B4A">
        <w:rPr>
          <w:rFonts w:ascii="Arial" w:hAnsi="Arial" w:cs="Arial"/>
          <w:lang w:val="eu-ES"/>
        </w:rPr>
        <w:t xml:space="preserve">Lisosomaren mintza apurtu egiten da eta entzimak askatzean zelula suntsitu egiten dute. </w:t>
      </w:r>
    </w:p>
    <w:p w14:paraId="4CCCE52B" w14:textId="6E0E6582" w:rsidR="00F25284" w:rsidRPr="00F25284" w:rsidRDefault="00F25284" w:rsidP="00F25284">
      <w:pPr>
        <w:spacing w:line="360" w:lineRule="auto"/>
        <w:jc w:val="both"/>
        <w:rPr>
          <w:rFonts w:ascii="Arial" w:hAnsi="Arial" w:cs="Arial"/>
          <w:lang w:val="eu-ES"/>
        </w:rPr>
      </w:pPr>
      <w:r w:rsidRPr="00F25284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4624" behindDoc="0" locked="0" layoutInCell="1" allowOverlap="1" wp14:anchorId="1958D21A" wp14:editId="0E30AD7D">
            <wp:simplePos x="0" y="0"/>
            <wp:positionH relativeFrom="margin">
              <wp:posOffset>-389890</wp:posOffset>
            </wp:positionH>
            <wp:positionV relativeFrom="margin">
              <wp:posOffset>8016875</wp:posOffset>
            </wp:positionV>
            <wp:extent cx="3373755" cy="1483995"/>
            <wp:effectExtent l="0" t="0" r="4445" b="0"/>
            <wp:wrapSquare wrapText="bothSides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5441A" w14:textId="1BF176D3" w:rsidR="00A86818" w:rsidRDefault="00A86818" w:rsidP="00D3264C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3A2584F" w14:textId="049B185F" w:rsidR="00A86818" w:rsidRDefault="00A86818" w:rsidP="00D3264C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622B7C0" w14:textId="7E55E9E8" w:rsidR="00A86818" w:rsidRDefault="00A86818" w:rsidP="00D3264C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5FB4722" w14:textId="7C7C475C" w:rsidR="00D3264C" w:rsidRPr="00A86818" w:rsidRDefault="006A4E0A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3600" behindDoc="0" locked="0" layoutInCell="1" allowOverlap="1" wp14:anchorId="6AFAB22C" wp14:editId="55D93F81">
            <wp:simplePos x="0" y="0"/>
            <wp:positionH relativeFrom="column">
              <wp:posOffset>180159</wp:posOffset>
            </wp:positionH>
            <wp:positionV relativeFrom="paragraph">
              <wp:posOffset>272</wp:posOffset>
            </wp:positionV>
            <wp:extent cx="5732780" cy="2991485"/>
            <wp:effectExtent l="0" t="0" r="7620" b="571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17-09-23 a las 19.09.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" b="5139"/>
                    <a:stretch/>
                  </pic:blipFill>
                  <pic:spPr bwMode="auto">
                    <a:xfrm>
                      <a:off x="0" y="0"/>
                      <a:ext cx="5732780" cy="299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48">
        <w:rPr>
          <w:rFonts w:ascii="Arial" w:hAnsi="Arial" w:cs="Arial"/>
          <w:b/>
          <w:lang w:val="eu-ES"/>
        </w:rPr>
        <w:t>Peroxisomak</w:t>
      </w:r>
    </w:p>
    <w:p w14:paraId="7E8F84F2" w14:textId="77B689A9" w:rsidR="00544248" w:rsidRDefault="00544248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-Liso</w:t>
      </w:r>
      <w:r w:rsidR="00FC08C4">
        <w:rPr>
          <w:rFonts w:ascii="Arial" w:hAnsi="Arial" w:cs="Arial"/>
          <w:lang w:val="eu-ES"/>
        </w:rPr>
        <w:t>s</w:t>
      </w:r>
      <w:r>
        <w:rPr>
          <w:rFonts w:ascii="Arial" w:hAnsi="Arial" w:cs="Arial"/>
          <w:lang w:val="eu-ES"/>
        </w:rPr>
        <w:t>oma mota bat da.</w:t>
      </w:r>
    </w:p>
    <w:p w14:paraId="77A6551F" w14:textId="3FA8C411" w:rsidR="00544248" w:rsidRDefault="00544248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-Beste entzima batzuk daramatzate.</w:t>
      </w:r>
    </w:p>
    <w:p w14:paraId="0996F6C9" w14:textId="00591BA1" w:rsidR="00544248" w:rsidRDefault="00544248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-Hidrogenoaren peroxidoa (erreakzioa metaboliko batzuen toxikoa) neutralizatzen dituzte.</w:t>
      </w:r>
    </w:p>
    <w:p w14:paraId="5A8C2378" w14:textId="4E11636D" w:rsidR="00544248" w:rsidRDefault="00544248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-Errea</w:t>
      </w:r>
      <w:r w:rsidR="00FC08C4">
        <w:rPr>
          <w:rFonts w:ascii="Arial" w:hAnsi="Arial" w:cs="Arial"/>
          <w:lang w:val="eu-ES"/>
        </w:rPr>
        <w:t xml:space="preserve">kzio oxidatiboak eragiten ditu (erreakzio </w:t>
      </w:r>
      <w:r>
        <w:rPr>
          <w:rFonts w:ascii="Arial" w:hAnsi="Arial" w:cs="Arial"/>
          <w:lang w:val="eu-ES"/>
        </w:rPr>
        <w:t>oxidatiboak gehiegi ez ematea</w:t>
      </w:r>
      <w:r w:rsidR="00FC08C4">
        <w:rPr>
          <w:rFonts w:ascii="Arial" w:hAnsi="Arial" w:cs="Arial"/>
          <w:lang w:val="eu-ES"/>
        </w:rPr>
        <w:t xml:space="preserve"> garrantzitsua da</w:t>
      </w:r>
      <w:r>
        <w:rPr>
          <w:rFonts w:ascii="Arial" w:hAnsi="Arial" w:cs="Arial"/>
          <w:lang w:val="eu-ES"/>
        </w:rPr>
        <w:t>, b</w:t>
      </w:r>
      <w:r w:rsidR="00FC08C4">
        <w:rPr>
          <w:rFonts w:ascii="Arial" w:hAnsi="Arial" w:cs="Arial"/>
          <w:lang w:val="eu-ES"/>
        </w:rPr>
        <w:t>estela pH aldaketak egon daitezke).</w:t>
      </w:r>
    </w:p>
    <w:p w14:paraId="37FA9FE3" w14:textId="594B6558" w:rsidR="00544248" w:rsidRDefault="00FC08C4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ab/>
      </w:r>
      <w:r w:rsidR="00544248">
        <w:rPr>
          <w:rFonts w:ascii="Arial" w:hAnsi="Arial" w:cs="Arial"/>
          <w:lang w:val="eu-ES"/>
        </w:rPr>
        <w:t xml:space="preserve">Adb: alkohola oxidatzen dute. Alkohol gehiegi eraten baldin badugu, gibelean </w:t>
      </w:r>
      <w:r>
        <w:rPr>
          <w:rFonts w:ascii="Arial" w:hAnsi="Arial" w:cs="Arial"/>
          <w:lang w:val="eu-ES"/>
        </w:rPr>
        <w:tab/>
      </w:r>
      <w:r w:rsidR="00544248">
        <w:rPr>
          <w:rFonts w:ascii="Arial" w:hAnsi="Arial" w:cs="Arial"/>
          <w:lang w:val="eu-ES"/>
        </w:rPr>
        <w:t>arazoak izango ditugu, horregatik oxidatzen dute.</w:t>
      </w:r>
      <w:r>
        <w:rPr>
          <w:rFonts w:ascii="Arial" w:hAnsi="Arial" w:cs="Arial"/>
          <w:lang w:val="eu-ES"/>
        </w:rPr>
        <w:t xml:space="preserve"> Horregatik gibeleko eta </w:t>
      </w:r>
      <w:r>
        <w:rPr>
          <w:rFonts w:ascii="Arial" w:hAnsi="Arial" w:cs="Arial"/>
          <w:lang w:val="eu-ES"/>
        </w:rPr>
        <w:tab/>
        <w:t xml:space="preserve">giltzurruneko zeluletan garrantzizko funtzio betetzen dute. </w:t>
      </w:r>
    </w:p>
    <w:p w14:paraId="100CEE79" w14:textId="7EB31DAB" w:rsidR="00544248" w:rsidRDefault="00544248" w:rsidP="00D3264C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Mitokondrioa</w:t>
      </w:r>
    </w:p>
    <w:p w14:paraId="42136FC1" w14:textId="53BA3E7B" w:rsidR="00544248" w:rsidRDefault="00544248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4B52F3">
        <w:rPr>
          <w:rFonts w:ascii="Arial" w:hAnsi="Arial" w:cs="Arial"/>
          <w:lang w:val="eu-ES"/>
        </w:rPr>
        <w:t>ATP</w:t>
      </w:r>
      <w:r w:rsidR="00FC08C4">
        <w:rPr>
          <w:rFonts w:ascii="Arial" w:hAnsi="Arial" w:cs="Arial"/>
          <w:lang w:val="eu-ES"/>
        </w:rPr>
        <w:t xml:space="preserve">-%95a hemen </w:t>
      </w:r>
      <w:r w:rsidR="005C5079">
        <w:rPr>
          <w:rFonts w:ascii="Arial" w:hAnsi="Arial" w:cs="Arial"/>
          <w:lang w:val="eu-ES"/>
        </w:rPr>
        <w:t>gertatzen</w:t>
      </w:r>
      <w:r w:rsidR="00FC08C4">
        <w:rPr>
          <w:rFonts w:ascii="Arial" w:hAnsi="Arial" w:cs="Arial"/>
          <w:lang w:val="eu-ES"/>
        </w:rPr>
        <w:t xml:space="preserve"> da. O</w:t>
      </w:r>
      <w:r w:rsidR="00FC08C4">
        <w:rPr>
          <w:rFonts w:ascii="Arial" w:hAnsi="Arial" w:cs="Arial"/>
          <w:vertAlign w:val="subscript"/>
          <w:lang w:val="eu-ES"/>
        </w:rPr>
        <w:t>2</w:t>
      </w:r>
      <w:r w:rsidR="00FC08C4">
        <w:rPr>
          <w:rFonts w:ascii="Arial" w:hAnsi="Arial" w:cs="Arial"/>
          <w:lang w:val="eu-ES"/>
        </w:rPr>
        <w:t xml:space="preserve"> kontsumitzen da eta CO</w:t>
      </w:r>
      <w:r w:rsidR="00FC08C4">
        <w:rPr>
          <w:rFonts w:ascii="Arial" w:hAnsi="Arial" w:cs="Arial"/>
          <w:vertAlign w:val="subscript"/>
          <w:lang w:val="eu-ES"/>
        </w:rPr>
        <w:t>2</w:t>
      </w:r>
      <w:r w:rsidR="00FC08C4">
        <w:rPr>
          <w:rFonts w:ascii="Arial" w:hAnsi="Arial" w:cs="Arial"/>
          <w:lang w:val="eu-ES"/>
        </w:rPr>
        <w:t xml:space="preserve"> sortu.</w:t>
      </w:r>
    </w:p>
    <w:p w14:paraId="2E8E6CD5" w14:textId="2F9DDE87" w:rsidR="00FC08C4" w:rsidRDefault="00FC08C4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mintz ditu:</w:t>
      </w:r>
    </w:p>
    <w:p w14:paraId="65D82204" w14:textId="66A82060" w:rsidR="00FC08C4" w:rsidRDefault="00FC08C4" w:rsidP="00FC08C4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Kanpokoa: leuna da.</w:t>
      </w:r>
    </w:p>
    <w:p w14:paraId="615A7785" w14:textId="3A309364" w:rsidR="00FC08C4" w:rsidRPr="00FC08C4" w:rsidRDefault="00FC08C4" w:rsidP="00FC08C4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Barrukoa: tolestura asko ditu (gandorrak), non ATP sortzen den. Bertan arnasketa zelularra gertatzen da.</w:t>
      </w:r>
    </w:p>
    <w:p w14:paraId="3886322A" w14:textId="7F623114" w:rsidR="00544248" w:rsidRDefault="00CE73D5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7696" behindDoc="0" locked="0" layoutInCell="1" allowOverlap="1" wp14:anchorId="58520482" wp14:editId="3642E948">
            <wp:simplePos x="0" y="0"/>
            <wp:positionH relativeFrom="margin">
              <wp:posOffset>3837940</wp:posOffset>
            </wp:positionH>
            <wp:positionV relativeFrom="margin">
              <wp:posOffset>7513955</wp:posOffset>
            </wp:positionV>
            <wp:extent cx="2463165" cy="1959610"/>
            <wp:effectExtent l="0" t="0" r="63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17-09-23 a las 19.23.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48">
        <w:rPr>
          <w:rFonts w:ascii="Arial" w:hAnsi="Arial" w:cs="Arial"/>
          <w:lang w:val="eu-ES"/>
        </w:rPr>
        <w:t>-</w:t>
      </w:r>
      <w:r w:rsidR="004B52F3">
        <w:rPr>
          <w:rFonts w:ascii="Arial" w:hAnsi="Arial" w:cs="Arial"/>
          <w:lang w:val="eu-ES"/>
        </w:rPr>
        <w:t>Barruko ingurunea matriz</w:t>
      </w:r>
      <w:r w:rsidR="00544248">
        <w:rPr>
          <w:rFonts w:ascii="Arial" w:hAnsi="Arial" w:cs="Arial"/>
          <w:lang w:val="eu-ES"/>
        </w:rPr>
        <w:t xml:space="preserve">a deitzen da. </w:t>
      </w:r>
      <w:r w:rsidR="00FC08C4">
        <w:rPr>
          <w:rFonts w:ascii="Arial" w:hAnsi="Arial" w:cs="Arial"/>
          <w:lang w:val="eu-ES"/>
        </w:rPr>
        <w:t>Bertan, kreb zikloa gertatzen da eta gandorretako</w:t>
      </w:r>
      <w:r w:rsidR="004B52F3">
        <w:rPr>
          <w:rFonts w:ascii="Arial" w:hAnsi="Arial" w:cs="Arial"/>
          <w:lang w:val="eu-ES"/>
        </w:rPr>
        <w:t xml:space="preserve"> arnasketa zelularra</w:t>
      </w:r>
      <w:r w:rsidR="00FC08C4">
        <w:rPr>
          <w:rFonts w:ascii="Arial" w:hAnsi="Arial" w:cs="Arial"/>
          <w:lang w:val="eu-ES"/>
        </w:rPr>
        <w:t>ren bitartez, ATPak sortzen dira</w:t>
      </w:r>
      <w:r w:rsidR="004B52F3">
        <w:rPr>
          <w:rFonts w:ascii="Arial" w:hAnsi="Arial" w:cs="Arial"/>
          <w:lang w:val="eu-ES"/>
        </w:rPr>
        <w:t xml:space="preserve">. </w:t>
      </w:r>
    </w:p>
    <w:p w14:paraId="7893B33C" w14:textId="71B24009" w:rsidR="008C1202" w:rsidRPr="00CE73D5" w:rsidRDefault="00544248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4B52F3">
        <w:rPr>
          <w:rFonts w:ascii="Arial" w:hAnsi="Arial" w:cs="Arial"/>
          <w:lang w:val="eu-ES"/>
        </w:rPr>
        <w:t>Gaitasun bat: mitokondrioak erreproduzi daitezke.</w:t>
      </w:r>
      <w:r w:rsidR="00FC08C4">
        <w:rPr>
          <w:rFonts w:ascii="Arial" w:hAnsi="Arial" w:cs="Arial"/>
          <w:lang w:val="eu-ES"/>
        </w:rPr>
        <w:t xml:space="preserve"> Alde batetik beraien ADN propioa dutelako eta proteinen sintesirako beharrezkoa diren proteinak dituztelako.</w:t>
      </w:r>
    </w:p>
    <w:p w14:paraId="28283613" w14:textId="49786FEA" w:rsidR="004B52F3" w:rsidRDefault="00CE73D5" w:rsidP="00D3264C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0528" behindDoc="0" locked="0" layoutInCell="1" allowOverlap="1" wp14:anchorId="3F384522" wp14:editId="155D19E1">
            <wp:simplePos x="0" y="0"/>
            <wp:positionH relativeFrom="margin">
              <wp:posOffset>3490595</wp:posOffset>
            </wp:positionH>
            <wp:positionV relativeFrom="margin">
              <wp:posOffset>-327025</wp:posOffset>
            </wp:positionV>
            <wp:extent cx="2743200" cy="231838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ticulo-endoplasmico-rugoso-y-liso-12-63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/>
                    <a:stretch/>
                  </pic:blipFill>
                  <pic:spPr bwMode="auto">
                    <a:xfrm>
                      <a:off x="0" y="0"/>
                      <a:ext cx="274320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2F3">
        <w:rPr>
          <w:rFonts w:ascii="Arial" w:hAnsi="Arial" w:cs="Arial"/>
          <w:b/>
          <w:lang w:val="eu-ES"/>
        </w:rPr>
        <w:t>Erretikulo endoplasmatikoa (EE)</w:t>
      </w:r>
    </w:p>
    <w:p w14:paraId="6957B6F8" w14:textId="11035FA1" w:rsidR="00FC08C4" w:rsidRPr="00FC08C4" w:rsidRDefault="00FC08C4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mota:</w:t>
      </w:r>
    </w:p>
    <w:p w14:paraId="718DE585" w14:textId="1B0B7EC2" w:rsidR="004B52F3" w:rsidRPr="00FC08C4" w:rsidRDefault="00FC08C4" w:rsidP="00730461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EE zimurtsua: </w:t>
      </w:r>
      <w:r>
        <w:rPr>
          <w:rFonts w:ascii="Arial" w:hAnsi="Arial" w:cs="Arial"/>
          <w:lang w:val="eu-ES"/>
        </w:rPr>
        <w:t xml:space="preserve">bere gainazalean erribosomak dituzte eta zisternatik irteten diren besikulez osatuta daude. Gainera, mintz nuklearrarekin eta EE leunarekin komunikaturik dago. </w:t>
      </w:r>
      <w:r>
        <w:rPr>
          <w:rFonts w:ascii="Arial" w:hAnsi="Arial" w:cs="Arial"/>
          <w:u w:val="single"/>
          <w:lang w:val="eu-ES"/>
        </w:rPr>
        <w:t>Funtzioa</w:t>
      </w:r>
      <w:r w:rsidR="00912DD5" w:rsidRPr="00FC08C4">
        <w:rPr>
          <w:rFonts w:ascii="Arial" w:hAnsi="Arial" w:cs="Arial"/>
          <w:lang w:val="eu-ES"/>
        </w:rPr>
        <w:t>: pr</w:t>
      </w:r>
      <w:r>
        <w:rPr>
          <w:rFonts w:ascii="Arial" w:hAnsi="Arial" w:cs="Arial"/>
          <w:lang w:val="eu-ES"/>
        </w:rPr>
        <w:t>oteinen sintesia eta jariaketa.</w:t>
      </w:r>
    </w:p>
    <w:p w14:paraId="68489CCD" w14:textId="4CA3A95A" w:rsidR="004B52F3" w:rsidRDefault="00FC08C4" w:rsidP="00FC08C4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EE leuna: </w:t>
      </w:r>
      <w:r>
        <w:rPr>
          <w:rFonts w:ascii="Arial" w:hAnsi="Arial" w:cs="Arial"/>
          <w:lang w:val="eu-ES"/>
        </w:rPr>
        <w:t xml:space="preserve">bere egiturak ez dago erribodomarik eta EE zimurtsuari atxikitako tubulu-sare batez osatuta dago. </w:t>
      </w:r>
      <w:r>
        <w:rPr>
          <w:rFonts w:ascii="Arial" w:hAnsi="Arial" w:cs="Arial"/>
          <w:u w:val="single"/>
          <w:lang w:val="eu-ES"/>
        </w:rPr>
        <w:t>Funtzioa</w:t>
      </w:r>
      <w:r w:rsidR="006477A0">
        <w:rPr>
          <w:rFonts w:ascii="Arial" w:hAnsi="Arial" w:cs="Arial"/>
          <w:lang w:val="eu-ES"/>
        </w:rPr>
        <w:t>: lipido guztien sintesia/sorkuntza</w:t>
      </w:r>
      <w:r w:rsidR="00912DD5" w:rsidRPr="00FC08C4">
        <w:rPr>
          <w:rFonts w:ascii="Arial" w:hAnsi="Arial" w:cs="Arial"/>
          <w:lang w:val="eu-ES"/>
        </w:rPr>
        <w:t xml:space="preserve">. </w:t>
      </w:r>
    </w:p>
    <w:p w14:paraId="2C1BA6AD" w14:textId="32C46406" w:rsidR="009305F7" w:rsidRPr="005C5079" w:rsidRDefault="005C5079" w:rsidP="005C507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-Besikula bezala bertatik irtetzean, golgiren aparatura doaz.</w:t>
      </w:r>
    </w:p>
    <w:p w14:paraId="27023990" w14:textId="2EEFED9C" w:rsidR="00912DD5" w:rsidRDefault="00912DD5" w:rsidP="00D3264C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Golgi aparatua</w:t>
      </w:r>
    </w:p>
    <w:p w14:paraId="5799E699" w14:textId="73FD26D9" w:rsidR="00465B75" w:rsidRDefault="00465B75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477A0">
        <w:rPr>
          <w:rFonts w:ascii="Arial" w:hAnsi="Arial" w:cs="Arial"/>
          <w:lang w:val="eu-ES"/>
        </w:rPr>
        <w:t>Oso erlazionatuta dago EE-arekin.</w:t>
      </w:r>
    </w:p>
    <w:p w14:paraId="463071D2" w14:textId="0A06D7F3" w:rsidR="00465B75" w:rsidRDefault="00465B75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477A0">
        <w:rPr>
          <w:rFonts w:ascii="Arial" w:hAnsi="Arial" w:cs="Arial"/>
          <w:lang w:val="eu-ES"/>
        </w:rPr>
        <w:t>Golgi-mintza, zaku apilatuz osatua dago, barrunbeekin zisternak deritzonak.</w:t>
      </w:r>
    </w:p>
    <w:p w14:paraId="3AAB1F3C" w14:textId="7E77CA99" w:rsidR="00465B75" w:rsidRPr="006477A0" w:rsidRDefault="00465B75" w:rsidP="00D3264C">
      <w:pPr>
        <w:spacing w:line="360" w:lineRule="auto"/>
        <w:jc w:val="both"/>
        <w:rPr>
          <w:rFonts w:ascii="Arial" w:hAnsi="Arial" w:cs="Arial"/>
          <w:lang w:val="eu-ES"/>
        </w:rPr>
      </w:pPr>
      <w:r w:rsidRPr="006477A0">
        <w:rPr>
          <w:rFonts w:ascii="Arial" w:hAnsi="Arial" w:cs="Arial"/>
          <w:lang w:val="eu-ES"/>
        </w:rPr>
        <w:t>-Funtz</w:t>
      </w:r>
      <w:r w:rsidR="006477A0" w:rsidRPr="006477A0">
        <w:rPr>
          <w:rFonts w:ascii="Arial" w:hAnsi="Arial" w:cs="Arial"/>
          <w:lang w:val="eu-ES"/>
        </w:rPr>
        <w:t>ioa</w:t>
      </w:r>
      <w:r w:rsidRPr="006477A0">
        <w:rPr>
          <w:rFonts w:ascii="Arial" w:hAnsi="Arial" w:cs="Arial"/>
          <w:lang w:val="eu-ES"/>
        </w:rPr>
        <w:t xml:space="preserve">: </w:t>
      </w:r>
      <w:r w:rsidR="006477A0" w:rsidRPr="006477A0">
        <w:rPr>
          <w:rFonts w:ascii="Arial" w:hAnsi="Arial" w:cs="Arial"/>
          <w:lang w:val="eu-ES"/>
        </w:rPr>
        <w:t>proteinen espezifikotasuna/alda</w:t>
      </w:r>
      <w:r w:rsidR="00A3463E" w:rsidRPr="006477A0">
        <w:rPr>
          <w:rFonts w:ascii="Arial" w:hAnsi="Arial" w:cs="Arial"/>
          <w:lang w:val="eu-ES"/>
        </w:rPr>
        <w:t xml:space="preserve">keta, kontzentrazioa eta ontzikiratzea. </w:t>
      </w:r>
    </w:p>
    <w:p w14:paraId="33C758B8" w14:textId="27F84F48" w:rsidR="00465B75" w:rsidRDefault="00465B75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477A0">
        <w:rPr>
          <w:rFonts w:ascii="Arial" w:hAnsi="Arial" w:cs="Arial"/>
          <w:lang w:val="eu-ES"/>
        </w:rPr>
        <w:t xml:space="preserve">Albo bat EE-aren aurrean dago; EEtik datozen besikulen sarrera da. </w:t>
      </w:r>
    </w:p>
    <w:p w14:paraId="4BD82AB2" w14:textId="2F2ECC24" w:rsidR="005C5079" w:rsidRDefault="00465B75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477A0">
        <w:rPr>
          <w:rFonts w:ascii="Arial" w:hAnsi="Arial" w:cs="Arial"/>
          <w:b/>
          <w:lang w:val="eu-ES"/>
        </w:rPr>
        <w:t>Besikulen transferentzia:</w:t>
      </w:r>
      <w:r w:rsidR="006477A0">
        <w:rPr>
          <w:rFonts w:ascii="Arial" w:hAnsi="Arial" w:cs="Arial"/>
          <w:lang w:val="eu-ES"/>
        </w:rPr>
        <w:t xml:space="preserve"> EEan sortzen dira eta zitoplasmara mugitzen dira golgi mintzarekin lotzeko:</w:t>
      </w:r>
    </w:p>
    <w:p w14:paraId="0EAC22C8" w14:textId="20A9B50E" w:rsidR="006477A0" w:rsidRDefault="006477A0" w:rsidP="006477A0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Besikulen barruan dauden zelula produktuak, zisterna batetik bestera garraiatzen dira.</w:t>
      </w:r>
    </w:p>
    <w:p w14:paraId="2877E1D7" w14:textId="5CA71629" w:rsidR="005C5079" w:rsidRDefault="006477A0" w:rsidP="00D3264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Eratutako besikulak kanporatu egiten dira (sekrezio besikula).</w:t>
      </w:r>
    </w:p>
    <w:p w14:paraId="35EE6B76" w14:textId="7DB88D90" w:rsidR="006477A0" w:rsidRPr="005C5079" w:rsidRDefault="006477A0" w:rsidP="00D3264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 w:rsidRPr="005C5079">
        <w:rPr>
          <w:rFonts w:ascii="Arial" w:hAnsi="Arial" w:cs="Arial"/>
          <w:lang w:val="eu-ES"/>
        </w:rPr>
        <w:t>Mintzaren besikula zelula mintzaren batzen denean, besikularen jariapena gertatzen da, exozitosiaren bitartez.</w:t>
      </w:r>
    </w:p>
    <w:p w14:paraId="793434E7" w14:textId="54BEC601" w:rsidR="00DF1CB5" w:rsidRDefault="00DF1CB5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477A0">
        <w:rPr>
          <w:rFonts w:ascii="Arial" w:hAnsi="Arial" w:cs="Arial"/>
          <w:lang w:val="eu-ES"/>
        </w:rPr>
        <w:t>Golgi konplexuko kontrako alboa mintz plasmatikoaren aurrean dago.</w:t>
      </w:r>
    </w:p>
    <w:p w14:paraId="62DE717C" w14:textId="35BEF2EC" w:rsidR="00DF1CB5" w:rsidRDefault="008C1202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i/>
          <w:noProof/>
          <w:lang w:eastAsia="es-ES_tradnl"/>
        </w:rPr>
        <w:drawing>
          <wp:anchor distT="0" distB="0" distL="114300" distR="114300" simplePos="0" relativeHeight="251671552" behindDoc="0" locked="0" layoutInCell="1" allowOverlap="1" wp14:anchorId="52E59083" wp14:editId="1A76467A">
            <wp:simplePos x="0" y="0"/>
            <wp:positionH relativeFrom="margin">
              <wp:posOffset>3722370</wp:posOffset>
            </wp:positionH>
            <wp:positionV relativeFrom="margin">
              <wp:posOffset>6414135</wp:posOffset>
            </wp:positionV>
            <wp:extent cx="2737485" cy="2670810"/>
            <wp:effectExtent l="0" t="0" r="571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6252-004-9615DB8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B5">
        <w:rPr>
          <w:rFonts w:ascii="Arial" w:hAnsi="Arial" w:cs="Arial"/>
          <w:lang w:val="eu-ES"/>
        </w:rPr>
        <w:t>-</w:t>
      </w:r>
      <w:r w:rsidR="006477A0">
        <w:rPr>
          <w:rFonts w:ascii="Arial" w:hAnsi="Arial" w:cs="Arial"/>
          <w:lang w:val="eu-ES"/>
        </w:rPr>
        <w:t>Zeula produktua albo honetara heltzen denean aldaketa kimikoak jasan ditu jada. Orduan zisternatik ateratzen ziren besikuluetara askatzen da.</w:t>
      </w:r>
    </w:p>
    <w:p w14:paraId="622A3042" w14:textId="292157D5" w:rsidR="006477A0" w:rsidRDefault="006477A0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-Produktu bakoitzaren naturaren arabera, golgi konplexutik kanporatzen diren besikulak, horrelako izan daitezke:</w:t>
      </w:r>
    </w:p>
    <w:p w14:paraId="45894BBC" w14:textId="03580A71" w:rsidR="006477A0" w:rsidRDefault="006477A0" w:rsidP="00730461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Lisosomak</w:t>
      </w:r>
    </w:p>
    <w:p w14:paraId="74545B87" w14:textId="64F33EED" w:rsidR="006477A0" w:rsidRDefault="006477A0" w:rsidP="006477A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Mintza plasmatikoaren osagaia</w:t>
      </w:r>
    </w:p>
    <w:p w14:paraId="550CF71F" w14:textId="73ECAE1A" w:rsidR="006477A0" w:rsidRPr="006477A0" w:rsidRDefault="006477A0" w:rsidP="006477A0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Jariaketa produktuak</w:t>
      </w:r>
    </w:p>
    <w:p w14:paraId="499991EE" w14:textId="7528D813" w:rsidR="00A43D30" w:rsidRDefault="008C1202" w:rsidP="00D3264C">
      <w:pPr>
        <w:spacing w:line="360" w:lineRule="auto"/>
        <w:jc w:val="both"/>
        <w:rPr>
          <w:rFonts w:ascii="Arial" w:hAnsi="Arial" w:cs="Arial"/>
          <w:i/>
          <w:lang w:val="eu-ES"/>
        </w:rPr>
      </w:pPr>
      <w:r>
        <w:rPr>
          <w:rFonts w:ascii="Arial" w:hAnsi="Arial" w:cs="Arial"/>
          <w:i/>
          <w:noProof/>
          <w:lang w:eastAsia="es-ES_tradnl"/>
        </w:rPr>
        <w:drawing>
          <wp:anchor distT="0" distB="0" distL="114300" distR="114300" simplePos="0" relativeHeight="251672576" behindDoc="0" locked="0" layoutInCell="1" allowOverlap="1" wp14:anchorId="35F6DF4F" wp14:editId="4333D5BE">
            <wp:simplePos x="0" y="0"/>
            <wp:positionH relativeFrom="margin">
              <wp:posOffset>180975</wp:posOffset>
            </wp:positionH>
            <wp:positionV relativeFrom="margin">
              <wp:posOffset>1160780</wp:posOffset>
            </wp:positionV>
            <wp:extent cx="5742305" cy="2054860"/>
            <wp:effectExtent l="0" t="0" r="0" b="254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17-09-23 a las 19.07.0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A0" w:rsidRPr="006477A0">
        <w:rPr>
          <w:rFonts w:ascii="Arial" w:hAnsi="Arial" w:cs="Arial"/>
          <w:i/>
          <w:lang w:val="eu-ES"/>
        </w:rPr>
        <w:tab/>
      </w:r>
      <w:r w:rsidR="000530A1" w:rsidRPr="006477A0">
        <w:rPr>
          <w:rFonts w:ascii="Arial" w:hAnsi="Arial" w:cs="Arial"/>
          <w:i/>
          <w:lang w:val="eu-ES"/>
        </w:rPr>
        <w:t xml:space="preserve">Nukleotik ARN eran informazioa EEra irteten da. Ondoren EE zimurtzuaren </w:t>
      </w:r>
      <w:r w:rsidR="006477A0" w:rsidRPr="006477A0">
        <w:rPr>
          <w:rFonts w:ascii="Arial" w:hAnsi="Arial" w:cs="Arial"/>
          <w:i/>
          <w:lang w:val="eu-ES"/>
        </w:rPr>
        <w:tab/>
      </w:r>
      <w:r w:rsidR="000530A1" w:rsidRPr="006477A0">
        <w:rPr>
          <w:rFonts w:ascii="Arial" w:hAnsi="Arial" w:cs="Arial"/>
          <w:i/>
          <w:lang w:val="eu-ES"/>
        </w:rPr>
        <w:t xml:space="preserve">erribosometara joango da proteinak sortzeko. Ondoren EE leunetik irtengo dira </w:t>
      </w:r>
      <w:r w:rsidR="006477A0" w:rsidRPr="006477A0">
        <w:rPr>
          <w:rFonts w:ascii="Arial" w:hAnsi="Arial" w:cs="Arial"/>
          <w:i/>
          <w:lang w:val="eu-ES"/>
        </w:rPr>
        <w:tab/>
      </w:r>
      <w:r w:rsidR="000530A1" w:rsidRPr="006477A0">
        <w:rPr>
          <w:rFonts w:ascii="Arial" w:hAnsi="Arial" w:cs="Arial"/>
          <w:i/>
          <w:lang w:val="eu-ES"/>
        </w:rPr>
        <w:t xml:space="preserve">besikula bezala eta amaitzeko golgiren aparatura joango dira, proteinak </w:t>
      </w:r>
      <w:r w:rsidR="006477A0" w:rsidRPr="00A93B4D">
        <w:rPr>
          <w:rFonts w:ascii="Arial" w:hAnsi="Arial" w:cs="Arial"/>
          <w:i/>
          <w:lang w:val="eu-ES"/>
        </w:rPr>
        <w:tab/>
      </w:r>
      <w:r w:rsidR="000530A1" w:rsidRPr="00A93B4D">
        <w:rPr>
          <w:rFonts w:ascii="Arial" w:hAnsi="Arial" w:cs="Arial"/>
          <w:i/>
          <w:lang w:val="eu-ES"/>
        </w:rPr>
        <w:t xml:space="preserve">espezifikatzeko, hau da, entzima edo hormona konkretu baten bilakatzeko. </w:t>
      </w:r>
    </w:p>
    <w:p w14:paraId="369BB8CF" w14:textId="77777777" w:rsidR="008C1202" w:rsidRDefault="008C1202" w:rsidP="00D3264C">
      <w:pPr>
        <w:spacing w:line="360" w:lineRule="auto"/>
        <w:jc w:val="both"/>
        <w:rPr>
          <w:rFonts w:ascii="Arial" w:hAnsi="Arial" w:cs="Arial"/>
          <w:i/>
          <w:lang w:val="eu-ES"/>
        </w:rPr>
      </w:pPr>
    </w:p>
    <w:p w14:paraId="3267977A" w14:textId="4C55BE86" w:rsidR="008C1202" w:rsidRDefault="008C1202" w:rsidP="00D3264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-Erretikulu endoplasmatikoa eta golgiren aparatua, erlazionatuta daude.</w:t>
      </w:r>
    </w:p>
    <w:p w14:paraId="5B5659EC" w14:textId="4C05B3F2" w:rsidR="008C1202" w:rsidRPr="008C1202" w:rsidRDefault="008C1202" w:rsidP="00D3264C">
      <w:pPr>
        <w:spacing w:line="360" w:lineRule="auto"/>
        <w:jc w:val="both"/>
        <w:rPr>
          <w:rFonts w:ascii="Arial" w:hAnsi="Arial" w:cs="Arial"/>
          <w:lang w:val="eu-ES"/>
        </w:rPr>
      </w:pPr>
      <w:r w:rsidRPr="008C1202">
        <w:rPr>
          <w:rFonts w:ascii="Arial" w:hAnsi="Arial" w:cs="Arial"/>
          <w:noProof/>
          <w:lang w:eastAsia="es-ES_tradnl"/>
        </w:rPr>
        <w:drawing>
          <wp:inline distT="0" distB="0" distL="0" distR="0" wp14:anchorId="6073643D" wp14:editId="43D135B2">
            <wp:extent cx="3188272" cy="3704771"/>
            <wp:effectExtent l="0" t="0" r="12700" b="3810"/>
            <wp:docPr id="20" name="Picture 8" descr="05-02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05-02-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79" cy="37138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55362E" w14:textId="6FE511D2" w:rsidR="00DF1CB5" w:rsidRPr="00A43D30" w:rsidRDefault="00DF1CB5" w:rsidP="00D3264C">
      <w:pPr>
        <w:spacing w:line="360" w:lineRule="auto"/>
        <w:jc w:val="both"/>
        <w:rPr>
          <w:rFonts w:ascii="Arial" w:hAnsi="Arial" w:cs="Arial"/>
          <w:i/>
          <w:lang w:val="eu-ES"/>
        </w:rPr>
      </w:pPr>
      <w:r>
        <w:rPr>
          <w:rFonts w:ascii="Arial" w:hAnsi="Arial" w:cs="Arial"/>
          <w:b/>
          <w:lang w:val="eu-ES"/>
        </w:rPr>
        <w:t>Nukleoa</w:t>
      </w:r>
    </w:p>
    <w:p w14:paraId="4B5A5E41" w14:textId="256611FF" w:rsidR="00EA30D3" w:rsidRPr="00A93B4D" w:rsidRDefault="00EA30D3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b/>
          <w:lang w:val="eu-ES"/>
        </w:rPr>
        <w:t xml:space="preserve">Bildukin nuklearrak </w:t>
      </w:r>
      <w:r w:rsidR="00A93B4D">
        <w:rPr>
          <w:rFonts w:ascii="Arial" w:hAnsi="Arial" w:cs="Arial"/>
          <w:lang w:val="eu-ES"/>
        </w:rPr>
        <w:t xml:space="preserve">nukleoa inguratzen du: mintz bikoitza. Kanpoko mintza EEarekin jarraitzen du. </w:t>
      </w:r>
    </w:p>
    <w:p w14:paraId="7ECCCA95" w14:textId="7CFC75DB" w:rsidR="00EA30D3" w:rsidRPr="00A93B4D" w:rsidRDefault="00EA30D3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 xml:space="preserve">Bildukin nuklearra </w:t>
      </w:r>
      <w:r w:rsidR="00A93B4D">
        <w:rPr>
          <w:rFonts w:ascii="Arial" w:hAnsi="Arial" w:cs="Arial"/>
          <w:b/>
          <w:lang w:val="eu-ES"/>
        </w:rPr>
        <w:t>nukleo poroetan</w:t>
      </w:r>
      <w:r w:rsidR="00A93B4D">
        <w:rPr>
          <w:rFonts w:ascii="Arial" w:hAnsi="Arial" w:cs="Arial"/>
          <w:lang w:val="eu-ES"/>
        </w:rPr>
        <w:t xml:space="preserve"> estutzen da, zitoplasma eta nukleoaren arteko komunikazioa gerta dadin. Poro hauek iragazkorrak dira baina hautakor moduan.</w:t>
      </w:r>
    </w:p>
    <w:p w14:paraId="1184C1E0" w14:textId="6FE8A808" w:rsidR="00EA30D3" w:rsidRPr="00A93B4D" w:rsidRDefault="00EA30D3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 xml:space="preserve">Nukleoaren barruko fluidoari, </w:t>
      </w:r>
      <w:r w:rsidR="00A93B4D">
        <w:rPr>
          <w:rFonts w:ascii="Arial" w:hAnsi="Arial" w:cs="Arial"/>
          <w:b/>
          <w:lang w:val="eu-ES"/>
        </w:rPr>
        <w:t xml:space="preserve">nukleoplasma </w:t>
      </w:r>
      <w:r w:rsidR="00A93B4D">
        <w:rPr>
          <w:rFonts w:ascii="Arial" w:hAnsi="Arial" w:cs="Arial"/>
          <w:lang w:val="eu-ES"/>
        </w:rPr>
        <w:t xml:space="preserve">deritzo. Argia da, eta bere barruan dagoen material pikortsua eta iluna </w:t>
      </w:r>
      <w:r w:rsidR="00A93B4D">
        <w:rPr>
          <w:rFonts w:ascii="Arial" w:hAnsi="Arial" w:cs="Arial"/>
          <w:b/>
          <w:lang w:val="eu-ES"/>
        </w:rPr>
        <w:t xml:space="preserve">kromatina </w:t>
      </w:r>
      <w:r w:rsidR="00A93B4D">
        <w:rPr>
          <w:rFonts w:ascii="Arial" w:hAnsi="Arial" w:cs="Arial"/>
          <w:lang w:val="eu-ES"/>
        </w:rPr>
        <w:t>du izena.</w:t>
      </w:r>
    </w:p>
    <w:p w14:paraId="5A9682C1" w14:textId="2B459196" w:rsidR="00A93B4D" w:rsidRPr="00A93B4D" w:rsidRDefault="00D90D4C" w:rsidP="00730461">
      <w:pPr>
        <w:spacing w:line="360" w:lineRule="auto"/>
        <w:rPr>
          <w:rFonts w:ascii="Arial" w:hAnsi="Arial" w:cs="Arial"/>
          <w:lang w:val="eu-ES"/>
        </w:rPr>
      </w:pPr>
      <w:r w:rsidRPr="00A93B54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6672" behindDoc="0" locked="0" layoutInCell="1" allowOverlap="1" wp14:anchorId="73851992" wp14:editId="354D4E04">
            <wp:simplePos x="0" y="0"/>
            <wp:positionH relativeFrom="margin">
              <wp:posOffset>3265805</wp:posOffset>
            </wp:positionH>
            <wp:positionV relativeFrom="margin">
              <wp:posOffset>589915</wp:posOffset>
            </wp:positionV>
            <wp:extent cx="3173095" cy="2855595"/>
            <wp:effectExtent l="0" t="0" r="1905" b="0"/>
            <wp:wrapSquare wrapText="bothSides"/>
            <wp:docPr id="21" name="Picture 3" descr="cellnuc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ellnucle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855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D3"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 xml:space="preserve">Nukleoaren barruan </w:t>
      </w:r>
      <w:r w:rsidR="00A93B4D">
        <w:rPr>
          <w:rFonts w:ascii="Arial" w:hAnsi="Arial" w:cs="Arial"/>
          <w:b/>
          <w:lang w:val="eu-ES"/>
        </w:rPr>
        <w:t xml:space="preserve">nukleolo </w:t>
      </w:r>
      <w:r w:rsidR="00A93B4D">
        <w:rPr>
          <w:rFonts w:ascii="Arial" w:hAnsi="Arial" w:cs="Arial"/>
          <w:lang w:val="eu-ES"/>
        </w:rPr>
        <w:t>bat edo gehiago egon daitezke.</w:t>
      </w:r>
    </w:p>
    <w:p w14:paraId="4C0F0608" w14:textId="2511FD4C" w:rsidR="00A93B4D" w:rsidRPr="005C5079" w:rsidRDefault="002D31A2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>Nukleoaren barruan ADNa dago. Honek kopia genetikoak ditu, ia zelulako proteina guztientzat.</w:t>
      </w:r>
    </w:p>
    <w:p w14:paraId="2190981F" w14:textId="17B7999A" w:rsidR="007A5791" w:rsidRDefault="007A5791" w:rsidP="00730461">
      <w:pPr>
        <w:spacing w:line="360" w:lineRule="auto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Nukleoloa</w:t>
      </w:r>
    </w:p>
    <w:p w14:paraId="432891A3" w14:textId="4FDE531E" w:rsidR="007A5791" w:rsidRDefault="007A5791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>Nukleoaren barruan gorputz esferiko ilunak.</w:t>
      </w:r>
    </w:p>
    <w:p w14:paraId="266679BA" w14:textId="7F7A6DEB" w:rsidR="007A5791" w:rsidRDefault="007A5791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>Ez daukate mintzik.</w:t>
      </w:r>
    </w:p>
    <w:p w14:paraId="44589C6D" w14:textId="3F4FEDFE" w:rsidR="007A5791" w:rsidRDefault="007A5791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-Funtzioa: erribosomak sortzeko lekua da. </w:t>
      </w:r>
    </w:p>
    <w:p w14:paraId="438CBC8E" w14:textId="00B7ECC9" w:rsidR="007A5791" w:rsidRDefault="007A5791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>ADNa eta ARNa ditu.</w:t>
      </w:r>
    </w:p>
    <w:p w14:paraId="49915407" w14:textId="75DBD429" w:rsidR="00A93B54" w:rsidRDefault="007A5791" w:rsidP="00730461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>Nukleoloaren barruan dagoen ADNk ARNare ekoizpena kodifikatzen duten geneak ditu.</w:t>
      </w:r>
    </w:p>
    <w:p w14:paraId="3F629CFB" w14:textId="5B1137AC" w:rsidR="007A5791" w:rsidRDefault="007A5791" w:rsidP="00730461">
      <w:pPr>
        <w:spacing w:line="360" w:lineRule="auto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Kromatina</w:t>
      </w:r>
    </w:p>
    <w:p w14:paraId="40F15D3A" w14:textId="68F1860C" w:rsidR="007A5791" w:rsidRDefault="007A5791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-Nukleoaren barruan ADN-a proteina batzuekin elkartuta dago, </w:t>
      </w:r>
      <w:r w:rsidRPr="007A5791">
        <w:rPr>
          <w:rFonts w:ascii="Arial" w:hAnsi="Arial" w:cs="Arial"/>
          <w:u w:val="single"/>
          <w:lang w:val="eu-ES"/>
        </w:rPr>
        <w:t>kromatina</w:t>
      </w:r>
      <w:r>
        <w:rPr>
          <w:rFonts w:ascii="Arial" w:hAnsi="Arial" w:cs="Arial"/>
          <w:lang w:val="eu-ES"/>
        </w:rPr>
        <w:t xml:space="preserve"> osatuz.</w:t>
      </w:r>
    </w:p>
    <w:p w14:paraId="35035654" w14:textId="3994B82B" w:rsidR="007A5791" w:rsidRPr="00A93B4D" w:rsidRDefault="007A5791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 xml:space="preserve">Kromatinak </w:t>
      </w:r>
      <w:r w:rsidR="00A93B4D">
        <w:rPr>
          <w:rFonts w:ascii="Arial" w:hAnsi="Arial" w:cs="Arial"/>
          <w:u w:val="single"/>
          <w:lang w:val="eu-ES"/>
        </w:rPr>
        <w:t>kromosomak</w:t>
      </w:r>
      <w:r w:rsidR="00A93B4D" w:rsidRPr="00A93B4D">
        <w:rPr>
          <w:rFonts w:ascii="Arial" w:hAnsi="Arial" w:cs="Arial"/>
          <w:lang w:val="eu-ES"/>
        </w:rPr>
        <w:t xml:space="preserve"> </w:t>
      </w:r>
      <w:r w:rsidR="00A93B4D">
        <w:rPr>
          <w:rFonts w:ascii="Arial" w:hAnsi="Arial" w:cs="Arial"/>
          <w:lang w:val="eu-ES"/>
        </w:rPr>
        <w:t>eratzen ditu. K</w:t>
      </w:r>
      <w:r w:rsidR="00CE73D5">
        <w:rPr>
          <w:rFonts w:ascii="Arial" w:hAnsi="Arial" w:cs="Arial"/>
          <w:lang w:val="eu-ES"/>
        </w:rPr>
        <w:t>romatina zuntz bakoitzak kromos</w:t>
      </w:r>
      <w:r w:rsidR="00A93B4D">
        <w:rPr>
          <w:rFonts w:ascii="Arial" w:hAnsi="Arial" w:cs="Arial"/>
          <w:lang w:val="eu-ES"/>
        </w:rPr>
        <w:t>oma bat eratzen du.</w:t>
      </w:r>
    </w:p>
    <w:p w14:paraId="78CFD957" w14:textId="12CAF1A1" w:rsidR="007A5791" w:rsidRPr="00A93B4D" w:rsidRDefault="007A5791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 xml:space="preserve">Kromatinaren proteinak </w:t>
      </w:r>
      <w:r w:rsidR="00A93B4D">
        <w:rPr>
          <w:rFonts w:ascii="Arial" w:hAnsi="Arial" w:cs="Arial"/>
          <w:u w:val="single"/>
          <w:lang w:val="eu-ES"/>
        </w:rPr>
        <w:t>histonak</w:t>
      </w:r>
      <w:r w:rsidR="00A93B4D" w:rsidRPr="00A93B4D">
        <w:rPr>
          <w:rFonts w:ascii="Arial" w:hAnsi="Arial" w:cs="Arial"/>
          <w:lang w:val="eu-ES"/>
        </w:rPr>
        <w:t xml:space="preserve"> </w:t>
      </w:r>
      <w:r w:rsidR="00A93B4D">
        <w:rPr>
          <w:rFonts w:ascii="Arial" w:hAnsi="Arial" w:cs="Arial"/>
          <w:lang w:val="eu-ES"/>
        </w:rPr>
        <w:t>deitzen dira.</w:t>
      </w:r>
    </w:p>
    <w:p w14:paraId="07185478" w14:textId="7B7FCA74" w:rsidR="007A5791" w:rsidRPr="00A93B4D" w:rsidRDefault="007A5791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 xml:space="preserve">ADNa histonen inguruan biribilkatzen da </w:t>
      </w:r>
      <w:r w:rsidR="00A93B4D">
        <w:rPr>
          <w:rFonts w:ascii="Arial" w:hAnsi="Arial" w:cs="Arial"/>
          <w:u w:val="single"/>
          <w:lang w:val="eu-ES"/>
        </w:rPr>
        <w:t>nukleosoma</w:t>
      </w:r>
      <w:r w:rsidR="00A93B4D">
        <w:rPr>
          <w:rFonts w:ascii="Arial" w:hAnsi="Arial" w:cs="Arial"/>
          <w:lang w:val="eu-ES"/>
        </w:rPr>
        <w:t xml:space="preserve"> osatzen.</w:t>
      </w:r>
    </w:p>
    <w:p w14:paraId="3755AAD3" w14:textId="4D66474E" w:rsidR="007A5791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  <w:r w:rsidRPr="00AB0B83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8720" behindDoc="0" locked="0" layoutInCell="1" allowOverlap="1" wp14:anchorId="6678CFA4" wp14:editId="2580C39E">
            <wp:simplePos x="0" y="0"/>
            <wp:positionH relativeFrom="margin">
              <wp:posOffset>178435</wp:posOffset>
            </wp:positionH>
            <wp:positionV relativeFrom="margin">
              <wp:posOffset>5730240</wp:posOffset>
            </wp:positionV>
            <wp:extent cx="2744470" cy="3918585"/>
            <wp:effectExtent l="0" t="0" r="0" b="0"/>
            <wp:wrapSquare wrapText="bothSides"/>
            <wp:docPr id="23" name="Picture 4" descr="chromosome_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hromosome_stru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918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791">
        <w:rPr>
          <w:rFonts w:ascii="Arial" w:hAnsi="Arial" w:cs="Arial"/>
          <w:lang w:val="eu-ES"/>
        </w:rPr>
        <w:t>-</w:t>
      </w:r>
      <w:r w:rsidR="00A93B4D">
        <w:rPr>
          <w:rFonts w:ascii="Arial" w:hAnsi="Arial" w:cs="Arial"/>
          <w:lang w:val="eu-ES"/>
        </w:rPr>
        <w:t>Zelula-ugalketa hasi baino lehen, kromatina kondentsatzen da kromosomak osatzeko.</w:t>
      </w:r>
    </w:p>
    <w:p w14:paraId="4C72771B" w14:textId="70F74899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2D2FE83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905FD7F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5DAB5D9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27F0EF7" w14:textId="65AB7D85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F6D0E0C" w14:textId="1161DE1F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E81CF" wp14:editId="0B413145">
                <wp:simplePos x="0" y="0"/>
                <wp:positionH relativeFrom="column">
                  <wp:posOffset>3041831</wp:posOffset>
                </wp:positionH>
                <wp:positionV relativeFrom="paragraph">
                  <wp:posOffset>7983</wp:posOffset>
                </wp:positionV>
                <wp:extent cx="1033326" cy="69578"/>
                <wp:effectExtent l="0" t="0" r="84455" b="10858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326" cy="695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22FE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239.5pt;margin-top:.65pt;width:81.35pt;height: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35445E" wp14:editId="1F894A62">
                <wp:simplePos x="0" y="0"/>
                <wp:positionH relativeFrom="column">
                  <wp:posOffset>2470241</wp:posOffset>
                </wp:positionH>
                <wp:positionV relativeFrom="paragraph">
                  <wp:posOffset>3224893</wp:posOffset>
                </wp:positionV>
                <wp:extent cx="800100" cy="0"/>
                <wp:effectExtent l="0" t="76200" r="38100" b="10160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406DC" id="Conector recto de flecha 29" o:spid="_x0000_s1026" type="#_x0000_t32" style="position:absolute;margin-left:194.5pt;margin-top:253.95pt;width:63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ab/>
        <w:t xml:space="preserve">   KROMATINA</w:t>
      </w:r>
    </w:p>
    <w:p w14:paraId="0ED8BB74" w14:textId="21AC594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B562191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252BACC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AD51F85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D26EB02" w14:textId="77777777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12249EF" w14:textId="69717E2A" w:rsidR="00AB0B83" w:rsidRDefault="00AB0B83" w:rsidP="00EA30D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24671E" wp14:editId="0FE5DAF4">
                <wp:simplePos x="0" y="0"/>
                <wp:positionH relativeFrom="column">
                  <wp:posOffset>3149691</wp:posOffset>
                </wp:positionH>
                <wp:positionV relativeFrom="paragraph">
                  <wp:posOffset>143510</wp:posOffset>
                </wp:positionV>
                <wp:extent cx="1259749" cy="567327"/>
                <wp:effectExtent l="0" t="50800" r="61595" b="4254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9749" cy="5673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CF9D" id="Conector recto de flecha 28" o:spid="_x0000_s1026" type="#_x0000_t32" style="position:absolute;margin-left:248pt;margin-top:11.3pt;width:99.2pt;height:44.6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ab/>
        <w:t>KROMOSOMA</w:t>
      </w:r>
    </w:p>
    <w:p w14:paraId="00B8BF94" w14:textId="59A2BEB3" w:rsidR="00376BB7" w:rsidRPr="005C5079" w:rsidRDefault="00376BB7" w:rsidP="00EA30D3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Laburbilduz</w:t>
      </w:r>
      <w:r w:rsidR="005C5079">
        <w:rPr>
          <w:rFonts w:ascii="Arial" w:hAnsi="Arial" w:cs="Arial"/>
          <w:noProof/>
          <w:sz w:val="28"/>
          <w:lang w:eastAsia="es-ES_tradnl"/>
        </w:rPr>
        <w:drawing>
          <wp:inline distT="0" distB="0" distL="0" distR="0" wp14:anchorId="7EED18ED" wp14:editId="69F3E68E">
            <wp:extent cx="5459458" cy="4112358"/>
            <wp:effectExtent l="0" t="0" r="190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7-09-23 a las 11.17.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90" cy="411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23EC" w14:textId="1EC24E78" w:rsidR="007A5791" w:rsidRPr="004A435B" w:rsidRDefault="004A435B" w:rsidP="00EA30D3">
      <w:pPr>
        <w:spacing w:line="360" w:lineRule="auto"/>
        <w:jc w:val="both"/>
        <w:rPr>
          <w:rFonts w:ascii="Arial" w:hAnsi="Arial" w:cs="Arial"/>
          <w:sz w:val="28"/>
          <w:lang w:val="eu-ES"/>
        </w:rPr>
      </w:pPr>
      <w:r>
        <w:rPr>
          <w:rFonts w:ascii="Arial" w:hAnsi="Arial" w:cs="Arial"/>
          <w:noProof/>
          <w:sz w:val="28"/>
          <w:lang w:eastAsia="es-ES_tradnl"/>
        </w:rPr>
        <w:drawing>
          <wp:anchor distT="0" distB="0" distL="114300" distR="114300" simplePos="0" relativeHeight="251691008" behindDoc="0" locked="0" layoutInCell="1" allowOverlap="1" wp14:anchorId="5ED2D523" wp14:editId="0F81F36A">
            <wp:simplePos x="0" y="0"/>
            <wp:positionH relativeFrom="margin">
              <wp:posOffset>-48895</wp:posOffset>
            </wp:positionH>
            <wp:positionV relativeFrom="margin">
              <wp:posOffset>4928870</wp:posOffset>
            </wp:positionV>
            <wp:extent cx="5486400" cy="398970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7-09-23 a las 11.17.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5791" w:rsidRPr="004A435B" w:rsidSect="0005497F">
      <w:footerReference w:type="even" r:id="rId27"/>
      <w:footerReference w:type="default" r:id="rId2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4B346" w14:textId="77777777" w:rsidR="00F42314" w:rsidRDefault="00F42314" w:rsidP="00355BDE">
      <w:r>
        <w:separator/>
      </w:r>
    </w:p>
  </w:endnote>
  <w:endnote w:type="continuationSeparator" w:id="0">
    <w:p w14:paraId="41B571EA" w14:textId="77777777" w:rsidR="00F42314" w:rsidRDefault="00F42314" w:rsidP="00355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B2895" w14:textId="77777777" w:rsidR="001044E2" w:rsidRDefault="001044E2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B433FD" w14:textId="77777777" w:rsidR="001044E2" w:rsidRDefault="001044E2" w:rsidP="001044E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CD4E4" w14:textId="77777777" w:rsidR="001044E2" w:rsidRDefault="001044E2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4231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655F7C" w14:textId="77777777" w:rsidR="001044E2" w:rsidRDefault="001044E2" w:rsidP="001044E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F2560" w14:textId="77777777" w:rsidR="00F42314" w:rsidRDefault="00F42314" w:rsidP="00355BDE">
      <w:r>
        <w:separator/>
      </w:r>
    </w:p>
  </w:footnote>
  <w:footnote w:type="continuationSeparator" w:id="0">
    <w:p w14:paraId="1674872D" w14:textId="77777777" w:rsidR="00F42314" w:rsidRDefault="00F42314" w:rsidP="00355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912658"/>
    <w:multiLevelType w:val="hybridMultilevel"/>
    <w:tmpl w:val="4FF625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105FE"/>
    <w:multiLevelType w:val="hybridMultilevel"/>
    <w:tmpl w:val="2B7ED1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3E3799"/>
    <w:multiLevelType w:val="hybridMultilevel"/>
    <w:tmpl w:val="3936440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A7CE7"/>
    <w:multiLevelType w:val="hybridMultilevel"/>
    <w:tmpl w:val="D6BC98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F5498C"/>
    <w:multiLevelType w:val="hybridMultilevel"/>
    <w:tmpl w:val="E09E8E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D6E82"/>
    <w:multiLevelType w:val="hybridMultilevel"/>
    <w:tmpl w:val="780A92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BA4AE7"/>
    <w:multiLevelType w:val="hybridMultilevel"/>
    <w:tmpl w:val="8B104E4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01FEA"/>
    <w:multiLevelType w:val="hybridMultilevel"/>
    <w:tmpl w:val="18F6FA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B22E11"/>
    <w:multiLevelType w:val="hybridMultilevel"/>
    <w:tmpl w:val="FA1C97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168FD"/>
    <w:multiLevelType w:val="hybridMultilevel"/>
    <w:tmpl w:val="A4C8031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A047E2"/>
    <w:multiLevelType w:val="hybridMultilevel"/>
    <w:tmpl w:val="FA70466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E47FE"/>
    <w:multiLevelType w:val="hybridMultilevel"/>
    <w:tmpl w:val="34C4C9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6"/>
  </w:num>
  <w:num w:numId="11">
    <w:abstractNumId w:val="10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439"/>
    <w:rsid w:val="000075C3"/>
    <w:rsid w:val="00012439"/>
    <w:rsid w:val="000530A1"/>
    <w:rsid w:val="0005497F"/>
    <w:rsid w:val="00054A75"/>
    <w:rsid w:val="000A3617"/>
    <w:rsid w:val="000A4645"/>
    <w:rsid w:val="000C42A2"/>
    <w:rsid w:val="000F7B4A"/>
    <w:rsid w:val="001044E2"/>
    <w:rsid w:val="001118AB"/>
    <w:rsid w:val="001F4C08"/>
    <w:rsid w:val="001F5586"/>
    <w:rsid w:val="00233FC8"/>
    <w:rsid w:val="00243559"/>
    <w:rsid w:val="002D31A2"/>
    <w:rsid w:val="002E3A68"/>
    <w:rsid w:val="002E6E9D"/>
    <w:rsid w:val="00355BDE"/>
    <w:rsid w:val="00376BB7"/>
    <w:rsid w:val="00386198"/>
    <w:rsid w:val="003A17E1"/>
    <w:rsid w:val="00461711"/>
    <w:rsid w:val="00465B75"/>
    <w:rsid w:val="0049038E"/>
    <w:rsid w:val="00492CB8"/>
    <w:rsid w:val="004A435B"/>
    <w:rsid w:val="004B52F3"/>
    <w:rsid w:val="00544248"/>
    <w:rsid w:val="0054651B"/>
    <w:rsid w:val="005C5079"/>
    <w:rsid w:val="005C7A4E"/>
    <w:rsid w:val="006110BF"/>
    <w:rsid w:val="006477A0"/>
    <w:rsid w:val="00654761"/>
    <w:rsid w:val="00655B53"/>
    <w:rsid w:val="006742CD"/>
    <w:rsid w:val="006A4E0A"/>
    <w:rsid w:val="00730461"/>
    <w:rsid w:val="007A5791"/>
    <w:rsid w:val="007D7AFB"/>
    <w:rsid w:val="007F2A95"/>
    <w:rsid w:val="0086304A"/>
    <w:rsid w:val="008A7F78"/>
    <w:rsid w:val="008C1202"/>
    <w:rsid w:val="008E2F2A"/>
    <w:rsid w:val="008F0CF1"/>
    <w:rsid w:val="00912DD5"/>
    <w:rsid w:val="009305F7"/>
    <w:rsid w:val="009B32B9"/>
    <w:rsid w:val="009D5DC9"/>
    <w:rsid w:val="00A3463E"/>
    <w:rsid w:val="00A43D30"/>
    <w:rsid w:val="00A86818"/>
    <w:rsid w:val="00A93B4D"/>
    <w:rsid w:val="00A93B54"/>
    <w:rsid w:val="00AA160E"/>
    <w:rsid w:val="00AA6173"/>
    <w:rsid w:val="00AB0B83"/>
    <w:rsid w:val="00AC6455"/>
    <w:rsid w:val="00B87039"/>
    <w:rsid w:val="00BA1672"/>
    <w:rsid w:val="00C36B36"/>
    <w:rsid w:val="00C84338"/>
    <w:rsid w:val="00CA6FBE"/>
    <w:rsid w:val="00CC2433"/>
    <w:rsid w:val="00CE3040"/>
    <w:rsid w:val="00CE73D5"/>
    <w:rsid w:val="00D3264C"/>
    <w:rsid w:val="00D47A2E"/>
    <w:rsid w:val="00D66512"/>
    <w:rsid w:val="00D90D4C"/>
    <w:rsid w:val="00DB0261"/>
    <w:rsid w:val="00DE58EF"/>
    <w:rsid w:val="00DF1CB5"/>
    <w:rsid w:val="00E42398"/>
    <w:rsid w:val="00E611D4"/>
    <w:rsid w:val="00E83B65"/>
    <w:rsid w:val="00E97F16"/>
    <w:rsid w:val="00EA30D3"/>
    <w:rsid w:val="00F02030"/>
    <w:rsid w:val="00F25284"/>
    <w:rsid w:val="00F42314"/>
    <w:rsid w:val="00F878B4"/>
    <w:rsid w:val="00F90EB8"/>
    <w:rsid w:val="00F97777"/>
    <w:rsid w:val="00FC08C4"/>
    <w:rsid w:val="00FD0453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66B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42A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5BDE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5BDE"/>
  </w:style>
  <w:style w:type="paragraph" w:styleId="Piedepgina">
    <w:name w:val="footer"/>
    <w:basedOn w:val="Normal"/>
    <w:link w:val="PiedepginaCar"/>
    <w:uiPriority w:val="99"/>
    <w:unhideWhenUsed/>
    <w:rsid w:val="00355BDE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BDE"/>
  </w:style>
  <w:style w:type="character" w:styleId="Nmerodepgina">
    <w:name w:val="page number"/>
    <w:basedOn w:val="Fuentedeprrafopredeter"/>
    <w:uiPriority w:val="99"/>
    <w:semiHidden/>
    <w:unhideWhenUsed/>
    <w:rsid w:val="00104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10</Pages>
  <Words>1683</Words>
  <Characters>9262</Characters>
  <Application>Microsoft Macintosh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 Asueta</dc:creator>
  <cp:keywords/>
  <dc:description/>
  <cp:lastModifiedBy>Lide Asueta</cp:lastModifiedBy>
  <cp:revision>8</cp:revision>
  <dcterms:created xsi:type="dcterms:W3CDTF">2017-09-19T08:08:00Z</dcterms:created>
  <dcterms:modified xsi:type="dcterms:W3CDTF">2017-12-20T21:24:00Z</dcterms:modified>
</cp:coreProperties>
</file>