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ligraffitti" w:cs="Calligraffitti" w:eastAsia="Calligraffitti" w:hAnsi="Calligraffitti"/>
          <w:sz w:val="48"/>
          <w:szCs w:val="48"/>
        </w:rPr>
      </w:pPr>
      <w:r w:rsidDel="00000000" w:rsidR="00000000" w:rsidRPr="00000000">
        <w:rPr>
          <w:rFonts w:ascii="Calligraffitti" w:cs="Calligraffitti" w:eastAsia="Calligraffitti" w:hAnsi="Calligraffitti"/>
          <w:sz w:val="48"/>
          <w:szCs w:val="48"/>
          <w:rtl w:val="0"/>
        </w:rPr>
        <w:t xml:space="preserve">0. Sarrera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GARAPENAREN EKOLOGIA: TESTUINGURU DESBERDINAK (BRONFENBRENNER, U.)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ONTOSISTEMA: Bakoitzaren berezko ezaugarriak. (berezko ezaugarriak: osagai sozial, biologiko, psikologikoak…)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1.- MIKROSISTEMAK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ENDOSISTEMA (Pourtois eta Desmet, 2010)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2.- MESOSISTEMAK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3.- EXOSISTEMAK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4.- MAKROSISTEMAK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5.- GLOBALSISTEMA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1.- MIKROSISTEMAK: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gizakiarengandik hurbilen dauden sistemak, garapenean eragin zuzena eta intimoa dutenak.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Mendebaldeko haur “normal” baten kasuan izango dira: familia, ikasgela (irakaslea eta lagun taldea), auzoko koadrila, eta, kasu batzuetan, eliza edo meskita.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2.- MESOSISTEMAK: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mikrosistemen arteko loturak eta interakzioa egiteko balio dute (esate baterako, gurasoen eta irakasleen arteko koordinazioa, abadea eta gurasoak...)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Etxean gaizki dauden umeek beste testuinguruetan ere azaltzen dute gaizki egote hura. Beraz, sistemen arteko eragina ikus daiteke.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ENDOSISTEMAK: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ingurune hurbilaren gunean dagoena, eta zerari egiten dio erreferentzia: familia zehatz baten kideen kultura konkretu edo hezkuntza mailari, familia-elkarrekintzaren kalitateari (gurasotasuna), familia-egitura konkretuari eta beste aspektu ez hain formalei (akordioak edo desadostasunak, kideen arteko istiluak).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3.- EXOSISTEMAK: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mikrosistemen inguruan daude eta kanpoko sareak dira: auzoaren egitura, bertoko hezkuntza sistemak, atentzio medikua, langintza sistema, komunikazioak… mikrosistemetan eragina dutenak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4.- MAKROSISTEMAK: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eskala handian prozesu osoan eragina dute: balore kulturalak, filosofia politikoa, eskema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makroekonomikoak, baldintza sozialak oro har.... beste sistema guztietan eragina dutenak.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GLOBALSISTEMA: fenomeno naturalen ondorioen eragina.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KRONOSISTEMA: denboraren gestioari dagokio, ez bakarrik noiz egiten den azterketa edo esku-hartzea, baita garapenaren beraren joan-etorriaren eraginari ere.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Dancing Script" w:cs="Dancing Script" w:eastAsia="Dancing Script" w:hAnsi="Dancing Script"/>
          <w:sz w:val="36"/>
          <w:szCs w:val="36"/>
        </w:rPr>
      </w:pPr>
      <w:r w:rsidDel="00000000" w:rsidR="00000000" w:rsidRPr="00000000">
        <w:rPr>
          <w:rFonts w:ascii="Dancing Script" w:cs="Dancing Script" w:eastAsia="Dancing Script" w:hAnsi="Dancing Script"/>
          <w:sz w:val="36"/>
          <w:szCs w:val="36"/>
          <w:rtl w:val="0"/>
        </w:rPr>
        <w:t xml:space="preserve">GIZA GARAPENA (STASSEN BERGER, K. y THOMPSON, R.A.)</w:t>
      </w:r>
    </w:p>
    <w:p w:rsidR="00000000" w:rsidDel="00000000" w:rsidP="00000000" w:rsidRDefault="00000000" w:rsidRPr="00000000" w14:paraId="00000025">
      <w:pPr>
        <w:rPr>
          <w:rFonts w:ascii="Dancing Script" w:cs="Dancing Script" w:eastAsia="Dancing Script" w:hAnsi="Dancing Scrip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GIZA GARAPENAREN ARLOAK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1.- </w:t>
      </w:r>
      <w:r w:rsidDel="00000000" w:rsidR="00000000" w:rsidRPr="00000000">
        <w:rPr>
          <w:b w:val="1"/>
          <w:rtl w:val="0"/>
        </w:rPr>
        <w:t xml:space="preserve">Garapen biosoziala: </w:t>
      </w:r>
      <w:r w:rsidDel="00000000" w:rsidR="00000000" w:rsidRPr="00000000">
        <w:rPr>
          <w:rtl w:val="0"/>
        </w:rPr>
        <w:t xml:space="preserve">Pertsonaren gorputzean ematen diren hasiera eta aldaketak.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Hasiera horretan parte hartzen duten faktore genetikoak, elikadurarenak, eta osasunarenak.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Baita gaitasun motorrak ere (sonajeroa hartu edo kotxea gidatu).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Arlo honetan zerikusia duten faktore sozial eta kulturalak: edoskitzaroa, beharrizan berezidun haurrak (itsuak...) gorputzari buruzko jarrerak...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2.-</w:t>
      </w:r>
      <w:r w:rsidDel="00000000" w:rsidR="00000000" w:rsidRPr="00000000">
        <w:rPr>
          <w:b w:val="1"/>
          <w:rtl w:val="0"/>
        </w:rPr>
        <w:t xml:space="preserve"> Garapen kognitiboa:</w:t>
      </w:r>
      <w:r w:rsidDel="00000000" w:rsidR="00000000" w:rsidRPr="00000000">
        <w:rPr>
          <w:rtl w:val="0"/>
        </w:rPr>
        <w:t xml:space="preserve"> (ezagutza eta adimenarekin erlazioa)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Ezagutzeko erabiltzen diren prozesu mental guztiak: hautematea, irudipena, juizioa, oroimena, arrazonamendua, hizkuntza; pentsatzeko, erabakiak hartzeko eta ikasteko erabiltzen ditugun prozesuak.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Hemen sartzen dira, baita ere, eskolan jasotzen dugun hezkuntza, familiarengandik eta lagunengandik ikasten duguna eta norberak sormenez eta kuriositatez ikasten duena.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3.-</w:t>
      </w:r>
      <w:r w:rsidDel="00000000" w:rsidR="00000000" w:rsidRPr="00000000">
        <w:rPr>
          <w:b w:val="1"/>
          <w:rtl w:val="0"/>
        </w:rPr>
        <w:t xml:space="preserve"> Garapen psikosoziala:</w:t>
      </w:r>
      <w:r w:rsidDel="00000000" w:rsidR="00000000" w:rsidRPr="00000000">
        <w:rPr>
          <w:rtl w:val="0"/>
        </w:rPr>
        <w:t xml:space="preserve"> (afektua, atxikimendua…)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Emozioen, izaera eta tenperamentuaren eta gaitasun sozialen garapena sartzen da hemen.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Familiaren, gizartearen eta kulturaren eragina hiru arloetan ikusten bada ere, arlo honetan bereziki garrantzizkoa.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Aztertzen dira, baita ere, baloreak, rol psikosexualak, familiaren egituraren eragina...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ncing Script">
    <w:embedRegular w:fontKey="{00000000-0000-0000-0000-000000000000}" r:id="rId1" w:subsetted="0"/>
    <w:embedBold w:fontKey="{00000000-0000-0000-0000-000000000000}" r:id="rId2" w:subsetted="0"/>
  </w:font>
  <w:font w:name="Calligraffitti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Calligraffitti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