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91CD4FB" w14:textId="77777777" w:rsidR="0015075F" w:rsidRPr="00166D59" w:rsidRDefault="0015075F" w:rsidP="0015075F">
      <w:pPr>
        <w:rPr>
          <w:rFonts w:asciiTheme="majorHAnsi" w:hAnsiTheme="majorHAnsi"/>
          <w:caps/>
        </w:rPr>
      </w:pPr>
    </w:p>
    <w:tbl>
      <w:tblPr>
        <w:tblStyle w:val="Tablaconcuadrcula"/>
        <w:tblW w:w="0" w:type="auto"/>
        <w:tblLook w:val="00A0" w:firstRow="1" w:lastRow="0" w:firstColumn="1" w:lastColumn="0" w:noHBand="0" w:noVBand="0"/>
      </w:tblPr>
      <w:tblGrid>
        <w:gridCol w:w="6912"/>
      </w:tblGrid>
      <w:tr w:rsidR="0015075F" w:rsidRPr="008A6BFE" w14:paraId="46BD60A5" w14:textId="77777777">
        <w:tc>
          <w:tcPr>
            <w:tcW w:w="6912" w:type="dxa"/>
          </w:tcPr>
          <w:p w14:paraId="64056075" w14:textId="77777777" w:rsidR="00261AB6" w:rsidRDefault="00261AB6">
            <w:pPr>
              <w:rPr>
                <w:rFonts w:asciiTheme="majorHAnsi" w:hAnsiTheme="majorHAnsi"/>
                <w:b/>
                <w:caps/>
              </w:rPr>
            </w:pPr>
          </w:p>
          <w:p w14:paraId="22237E9F" w14:textId="3D51159B" w:rsidR="0015075F" w:rsidRPr="00261AB6" w:rsidRDefault="00261AB6" w:rsidP="00261AB6">
            <w:pPr>
              <w:spacing w:after="120"/>
              <w:ind w:firstLine="0"/>
              <w:rPr>
                <w:rFonts w:asciiTheme="majorHAnsi" w:hAnsiTheme="majorHAnsi"/>
                <w:sz w:val="28"/>
                <w:szCs w:val="28"/>
              </w:rPr>
            </w:pPr>
            <w:r>
              <w:rPr>
                <w:rFonts w:asciiTheme="majorHAnsi" w:hAnsiTheme="majorHAnsi"/>
                <w:b/>
                <w:caps/>
                <w:sz w:val="28"/>
                <w:szCs w:val="28"/>
              </w:rPr>
              <w:t xml:space="preserve"> </w:t>
            </w:r>
            <w:r w:rsidR="0015075F" w:rsidRPr="00261AB6">
              <w:rPr>
                <w:rFonts w:asciiTheme="majorHAnsi" w:hAnsiTheme="majorHAnsi"/>
                <w:b/>
                <w:caps/>
                <w:sz w:val="28"/>
                <w:szCs w:val="28"/>
              </w:rPr>
              <w:t>1. El componente lÉxico</w:t>
            </w:r>
          </w:p>
        </w:tc>
      </w:tr>
    </w:tbl>
    <w:p w14:paraId="6A316D56" w14:textId="77777777" w:rsidR="0015075F" w:rsidRPr="008A6BFE" w:rsidRDefault="0015075F" w:rsidP="0015075F">
      <w:pPr>
        <w:rPr>
          <w:rFonts w:asciiTheme="majorHAnsi" w:hAnsiTheme="majorHAnsi"/>
        </w:rPr>
      </w:pPr>
      <w:r>
        <w:rPr>
          <w:rFonts w:asciiTheme="majorHAnsi" w:hAnsiTheme="majorHAnsi"/>
          <w:b/>
          <w:caps/>
        </w:rPr>
        <w:tab/>
      </w:r>
      <w:r>
        <w:rPr>
          <w:rFonts w:asciiTheme="majorHAnsi" w:hAnsiTheme="majorHAnsi"/>
          <w:b/>
          <w:caps/>
        </w:rPr>
        <w:tab/>
      </w:r>
      <w:r>
        <w:rPr>
          <w:rFonts w:asciiTheme="majorHAnsi" w:hAnsiTheme="majorHAnsi"/>
          <w:b/>
          <w:caps/>
        </w:rPr>
        <w:tab/>
      </w:r>
      <w:r>
        <w:rPr>
          <w:rFonts w:asciiTheme="majorHAnsi" w:hAnsiTheme="majorHAnsi"/>
          <w:b/>
          <w:caps/>
        </w:rPr>
        <w:tab/>
      </w:r>
    </w:p>
    <w:p w14:paraId="77B38A4E" w14:textId="32D881BF" w:rsidR="0015075F" w:rsidRDefault="002372FA" w:rsidP="002372FA">
      <w:pPr>
        <w:ind w:left="284" w:firstLine="0"/>
        <w:rPr>
          <w:rFonts w:asciiTheme="majorHAnsi" w:hAnsiTheme="majorHAnsi"/>
        </w:rPr>
      </w:pPr>
      <w:r>
        <w:rPr>
          <w:rFonts w:asciiTheme="majorHAnsi" w:hAnsiTheme="majorHAnsi"/>
        </w:rPr>
        <w:t xml:space="preserve">1.1. </w:t>
      </w:r>
      <w:r w:rsidR="0015075F">
        <w:rPr>
          <w:rFonts w:asciiTheme="majorHAnsi" w:hAnsiTheme="majorHAnsi"/>
        </w:rPr>
        <w:t xml:space="preserve">Los componentes de la gramática. </w:t>
      </w:r>
      <w:r w:rsidR="0015075F" w:rsidRPr="008A6BFE">
        <w:rPr>
          <w:rFonts w:asciiTheme="majorHAnsi" w:hAnsiTheme="majorHAnsi"/>
        </w:rPr>
        <w:t>Gramática y diccionario</w:t>
      </w:r>
      <w:r>
        <w:rPr>
          <w:rFonts w:asciiTheme="majorHAnsi" w:hAnsiTheme="majorHAnsi"/>
        </w:rPr>
        <w:t>.</w:t>
      </w:r>
    </w:p>
    <w:p w14:paraId="3DCDCD12" w14:textId="14E26995" w:rsidR="0015075F" w:rsidRDefault="002372FA" w:rsidP="002372FA">
      <w:pPr>
        <w:ind w:left="284" w:firstLine="0"/>
        <w:rPr>
          <w:rFonts w:asciiTheme="majorHAnsi" w:hAnsiTheme="majorHAnsi"/>
        </w:rPr>
      </w:pPr>
      <w:r>
        <w:rPr>
          <w:rFonts w:asciiTheme="majorHAnsi" w:hAnsiTheme="majorHAnsi"/>
        </w:rPr>
        <w:t xml:space="preserve">1.2. </w:t>
      </w:r>
      <w:r w:rsidR="0015075F">
        <w:rPr>
          <w:rFonts w:asciiTheme="majorHAnsi" w:hAnsiTheme="majorHAnsi"/>
        </w:rPr>
        <w:t>Aspectos de la competencia léxica</w:t>
      </w:r>
      <w:r>
        <w:rPr>
          <w:rFonts w:asciiTheme="majorHAnsi" w:hAnsiTheme="majorHAnsi"/>
        </w:rPr>
        <w:t>.</w:t>
      </w:r>
    </w:p>
    <w:p w14:paraId="55EBE09A" w14:textId="77777777" w:rsidR="002372FA" w:rsidRDefault="002372FA" w:rsidP="002372FA">
      <w:pPr>
        <w:ind w:left="284" w:firstLine="0"/>
        <w:rPr>
          <w:rFonts w:asciiTheme="majorHAnsi" w:hAnsiTheme="majorHAnsi"/>
        </w:rPr>
      </w:pPr>
    </w:p>
    <w:p w14:paraId="1B40F366" w14:textId="77777777" w:rsidR="0015075F" w:rsidRDefault="0015075F" w:rsidP="002372FA">
      <w:pPr>
        <w:ind w:left="284" w:firstLine="0"/>
        <w:rPr>
          <w:rFonts w:asciiTheme="majorHAnsi" w:hAnsiTheme="majorHAnsi"/>
        </w:rPr>
      </w:pPr>
    </w:p>
    <w:tbl>
      <w:tblPr>
        <w:tblStyle w:val="Tablaconcuadrcula"/>
        <w:tblW w:w="0" w:type="auto"/>
        <w:tblLook w:val="00A0" w:firstRow="1" w:lastRow="0" w:firstColumn="1" w:lastColumn="0" w:noHBand="0" w:noVBand="0"/>
      </w:tblPr>
      <w:tblGrid>
        <w:gridCol w:w="6771"/>
      </w:tblGrid>
      <w:tr w:rsidR="0015075F" w:rsidRPr="00166D59" w14:paraId="43361D46" w14:textId="77777777">
        <w:tc>
          <w:tcPr>
            <w:tcW w:w="6771" w:type="dxa"/>
          </w:tcPr>
          <w:p w14:paraId="25C64AF3" w14:textId="6AB6B4C5" w:rsidR="0015075F" w:rsidRPr="00166D59" w:rsidRDefault="00261AB6" w:rsidP="00261AB6">
            <w:pPr>
              <w:spacing w:before="120" w:after="120"/>
              <w:ind w:firstLine="0"/>
              <w:rPr>
                <w:rFonts w:asciiTheme="majorHAnsi" w:hAnsiTheme="majorHAnsi"/>
                <w:b/>
                <w:sz w:val="28"/>
              </w:rPr>
            </w:pPr>
            <w:r>
              <w:rPr>
                <w:rFonts w:asciiTheme="majorHAnsi" w:hAnsiTheme="majorHAnsi"/>
                <w:b/>
                <w:sz w:val="28"/>
              </w:rPr>
              <w:t xml:space="preserve"> </w:t>
            </w:r>
            <w:r w:rsidR="0015075F" w:rsidRPr="00166D59">
              <w:rPr>
                <w:rFonts w:asciiTheme="majorHAnsi" w:hAnsiTheme="majorHAnsi"/>
                <w:b/>
                <w:sz w:val="28"/>
              </w:rPr>
              <w:t>2</w:t>
            </w:r>
            <w:r w:rsidR="0015075F" w:rsidRPr="00166D59">
              <w:rPr>
                <w:rFonts w:asciiTheme="majorHAnsi" w:hAnsiTheme="majorHAnsi"/>
                <w:sz w:val="28"/>
              </w:rPr>
              <w:t xml:space="preserve">. </w:t>
            </w:r>
            <w:r w:rsidR="0015075F" w:rsidRPr="00166D59">
              <w:rPr>
                <w:rFonts w:asciiTheme="majorHAnsi" w:hAnsiTheme="majorHAnsi"/>
                <w:b/>
                <w:sz w:val="28"/>
              </w:rPr>
              <w:t xml:space="preserve">Las </w:t>
            </w:r>
            <w:r w:rsidR="0015075F" w:rsidRPr="00166D59">
              <w:rPr>
                <w:rFonts w:asciiTheme="majorHAnsi" w:hAnsiTheme="majorHAnsi"/>
                <w:b/>
                <w:caps/>
                <w:sz w:val="28"/>
              </w:rPr>
              <w:t>Unidades</w:t>
            </w:r>
            <w:r w:rsidR="0015075F" w:rsidRPr="00166D59">
              <w:rPr>
                <w:rFonts w:asciiTheme="majorHAnsi" w:hAnsiTheme="majorHAnsi"/>
                <w:b/>
                <w:sz w:val="28"/>
              </w:rPr>
              <w:t xml:space="preserve"> del léxico</w:t>
            </w:r>
          </w:p>
        </w:tc>
      </w:tr>
    </w:tbl>
    <w:p w14:paraId="0E0DEDD6" w14:textId="77777777" w:rsidR="0015075F" w:rsidRDefault="0015075F" w:rsidP="002372FA">
      <w:pPr>
        <w:ind w:left="284" w:firstLine="0"/>
        <w:rPr>
          <w:rFonts w:asciiTheme="majorHAnsi" w:hAnsiTheme="majorHAnsi"/>
          <w:b/>
          <w:caps/>
        </w:rPr>
      </w:pPr>
    </w:p>
    <w:p w14:paraId="4769D155" w14:textId="4CF93286" w:rsidR="0015075F" w:rsidRPr="00AD300A" w:rsidRDefault="0015075F" w:rsidP="002372FA">
      <w:pPr>
        <w:ind w:left="284" w:firstLine="0"/>
        <w:rPr>
          <w:rFonts w:asciiTheme="majorHAnsi" w:hAnsiTheme="majorHAnsi"/>
          <w:b/>
          <w:caps/>
        </w:rPr>
      </w:pPr>
      <w:r w:rsidRPr="00AD300A">
        <w:rPr>
          <w:rFonts w:asciiTheme="majorHAnsi" w:hAnsiTheme="majorHAnsi"/>
          <w:b/>
          <w:caps/>
        </w:rPr>
        <w:t xml:space="preserve">2.1. </w:t>
      </w:r>
      <w:r>
        <w:rPr>
          <w:rFonts w:asciiTheme="majorHAnsi" w:hAnsiTheme="majorHAnsi"/>
          <w:b/>
        </w:rPr>
        <w:t>C</w:t>
      </w:r>
      <w:r w:rsidRPr="00AD300A">
        <w:rPr>
          <w:rFonts w:asciiTheme="majorHAnsi" w:hAnsiTheme="majorHAnsi"/>
          <w:b/>
        </w:rPr>
        <w:t>lases de unidades léxicas</w:t>
      </w:r>
      <w:r w:rsidR="002372FA">
        <w:rPr>
          <w:rFonts w:asciiTheme="majorHAnsi" w:hAnsiTheme="majorHAnsi"/>
          <w:b/>
        </w:rPr>
        <w:t>.</w:t>
      </w:r>
      <w:r w:rsidRPr="00AD300A">
        <w:rPr>
          <w:rFonts w:asciiTheme="majorHAnsi" w:hAnsiTheme="majorHAnsi"/>
          <w:b/>
        </w:rPr>
        <w:tab/>
      </w:r>
      <w:r w:rsidRPr="00AD300A">
        <w:rPr>
          <w:rFonts w:asciiTheme="majorHAnsi" w:hAnsiTheme="majorHAnsi"/>
          <w:b/>
        </w:rPr>
        <w:tab/>
      </w:r>
      <w:r w:rsidRPr="00AD300A">
        <w:rPr>
          <w:rFonts w:asciiTheme="majorHAnsi" w:hAnsiTheme="majorHAnsi"/>
          <w:b/>
          <w:caps/>
        </w:rPr>
        <w:tab/>
      </w:r>
    </w:p>
    <w:p w14:paraId="41907243" w14:textId="0F141DC4" w:rsidR="0015075F" w:rsidRDefault="0015075F" w:rsidP="002372FA">
      <w:pPr>
        <w:spacing w:line="360" w:lineRule="atLeast"/>
        <w:ind w:left="284" w:firstLine="0"/>
        <w:jc w:val="both"/>
        <w:rPr>
          <w:rFonts w:asciiTheme="majorHAnsi" w:hAnsiTheme="majorHAnsi"/>
        </w:rPr>
      </w:pPr>
      <w:r w:rsidRPr="004A7613">
        <w:rPr>
          <w:rFonts w:asciiTheme="majorHAnsi" w:hAnsiTheme="majorHAnsi"/>
          <w:b/>
          <w:caps/>
        </w:rPr>
        <w:t>2.1.1.</w:t>
      </w:r>
      <w:r w:rsidRPr="004A7613">
        <w:rPr>
          <w:rFonts w:asciiTheme="majorHAnsi" w:hAnsiTheme="majorHAnsi"/>
          <w:caps/>
        </w:rPr>
        <w:t xml:space="preserve"> </w:t>
      </w:r>
      <w:r w:rsidRPr="00166D59">
        <w:rPr>
          <w:rFonts w:asciiTheme="majorHAnsi" w:hAnsiTheme="majorHAnsi"/>
        </w:rPr>
        <w:t>Palabras-categorías</w:t>
      </w:r>
      <w:r w:rsidRPr="004A7613">
        <w:rPr>
          <w:rFonts w:asciiTheme="majorHAnsi" w:hAnsiTheme="majorHAnsi"/>
          <w:b/>
        </w:rPr>
        <w:t xml:space="preserve"> </w:t>
      </w:r>
      <w:r w:rsidRPr="004A7613">
        <w:rPr>
          <w:rFonts w:asciiTheme="majorHAnsi" w:hAnsiTheme="majorHAnsi"/>
          <w:b/>
          <w:caps/>
        </w:rPr>
        <w:t>léxicas</w:t>
      </w:r>
      <w:r w:rsidRPr="004A7613">
        <w:rPr>
          <w:rFonts w:asciiTheme="majorHAnsi" w:hAnsiTheme="majorHAnsi"/>
          <w:b/>
        </w:rPr>
        <w:t xml:space="preserve"> / </w:t>
      </w:r>
      <w:r w:rsidRPr="00166D59">
        <w:rPr>
          <w:rFonts w:asciiTheme="majorHAnsi" w:hAnsiTheme="majorHAnsi"/>
        </w:rPr>
        <w:t>palabras-categorías</w:t>
      </w:r>
      <w:r w:rsidRPr="004A7613">
        <w:rPr>
          <w:rFonts w:asciiTheme="majorHAnsi" w:hAnsiTheme="majorHAnsi"/>
          <w:b/>
        </w:rPr>
        <w:t xml:space="preserve"> </w:t>
      </w:r>
      <w:r w:rsidRPr="004A7613">
        <w:rPr>
          <w:rFonts w:asciiTheme="majorHAnsi" w:hAnsiTheme="majorHAnsi"/>
          <w:b/>
          <w:caps/>
        </w:rPr>
        <w:t>gramaticales</w:t>
      </w:r>
      <w:r w:rsidRPr="004A7613">
        <w:rPr>
          <w:rFonts w:asciiTheme="majorHAnsi" w:hAnsiTheme="majorHAnsi"/>
          <w:b/>
        </w:rPr>
        <w:t xml:space="preserve"> </w:t>
      </w:r>
      <w:r w:rsidRPr="00AD300A">
        <w:rPr>
          <w:rFonts w:asciiTheme="majorHAnsi" w:hAnsiTheme="majorHAnsi"/>
        </w:rPr>
        <w:t>(funcionales)</w:t>
      </w:r>
      <w:r w:rsidR="002372FA">
        <w:rPr>
          <w:rFonts w:asciiTheme="majorHAnsi" w:hAnsiTheme="majorHAnsi"/>
        </w:rPr>
        <w:t>.</w:t>
      </w:r>
    </w:p>
    <w:p w14:paraId="40FFC442" w14:textId="77777777" w:rsidR="00261AB6" w:rsidRPr="00AD300A" w:rsidRDefault="00261AB6" w:rsidP="002372FA">
      <w:pPr>
        <w:spacing w:line="360" w:lineRule="atLeast"/>
        <w:ind w:left="284" w:firstLine="0"/>
        <w:jc w:val="both"/>
        <w:rPr>
          <w:rFonts w:asciiTheme="majorHAnsi" w:hAnsiTheme="majorHAnsi"/>
        </w:rPr>
      </w:pPr>
    </w:p>
    <w:p w14:paraId="5D7C39A6" w14:textId="11C6AEF0" w:rsidR="0015075F" w:rsidRDefault="0015075F" w:rsidP="002372FA">
      <w:pPr>
        <w:ind w:left="284" w:firstLine="0"/>
        <w:rPr>
          <w:rFonts w:asciiTheme="majorHAnsi" w:hAnsiTheme="majorHAnsi"/>
          <w:caps/>
        </w:rPr>
      </w:pPr>
      <w:r w:rsidRPr="007C4600">
        <w:rPr>
          <w:rFonts w:asciiTheme="majorHAnsi" w:hAnsiTheme="majorHAnsi"/>
          <w:b/>
          <w:caps/>
        </w:rPr>
        <w:t xml:space="preserve">2.1.2. </w:t>
      </w:r>
      <w:r w:rsidRPr="007C4600">
        <w:rPr>
          <w:rFonts w:asciiTheme="majorHAnsi" w:hAnsiTheme="majorHAnsi"/>
          <w:b/>
        </w:rPr>
        <w:t xml:space="preserve">Unidades simples y complejas. </w:t>
      </w:r>
      <w:r w:rsidRPr="007C4600">
        <w:rPr>
          <w:rFonts w:asciiTheme="majorHAnsi" w:hAnsiTheme="majorHAnsi"/>
          <w:b/>
          <w:caps/>
        </w:rPr>
        <w:t xml:space="preserve"> </w:t>
      </w:r>
      <w:r w:rsidRPr="00166D59">
        <w:rPr>
          <w:rFonts w:asciiTheme="majorHAnsi" w:hAnsiTheme="majorHAnsi"/>
          <w:b/>
        </w:rPr>
        <w:t>Las</w:t>
      </w:r>
      <w:r w:rsidRPr="007C4600">
        <w:rPr>
          <w:rFonts w:asciiTheme="majorHAnsi" w:hAnsiTheme="majorHAnsi"/>
          <w:b/>
          <w:caps/>
        </w:rPr>
        <w:t xml:space="preserve"> unidades fraseológicas</w:t>
      </w:r>
      <w:r w:rsidR="002372FA">
        <w:rPr>
          <w:rFonts w:asciiTheme="majorHAnsi" w:hAnsiTheme="majorHAnsi"/>
          <w:b/>
          <w:caps/>
        </w:rPr>
        <w:t>.</w:t>
      </w:r>
      <w:r>
        <w:rPr>
          <w:rFonts w:asciiTheme="majorHAnsi" w:hAnsiTheme="majorHAnsi"/>
          <w:caps/>
        </w:rPr>
        <w:t xml:space="preserve">  </w:t>
      </w:r>
    </w:p>
    <w:p w14:paraId="242E570B" w14:textId="77777777" w:rsidR="002372FA" w:rsidRPr="00E943C3" w:rsidRDefault="002372FA" w:rsidP="002372FA">
      <w:pPr>
        <w:ind w:left="284" w:firstLine="0"/>
        <w:rPr>
          <w:rFonts w:asciiTheme="majorHAnsi" w:hAnsiTheme="majorHAnsi"/>
          <w:caps/>
        </w:rPr>
      </w:pPr>
    </w:p>
    <w:p w14:paraId="01BC6FD2" w14:textId="0E31F2A6" w:rsidR="0015075F" w:rsidRDefault="0015075F" w:rsidP="002372FA">
      <w:pPr>
        <w:ind w:left="993" w:firstLine="0"/>
        <w:rPr>
          <w:rFonts w:asciiTheme="majorHAnsi" w:hAnsiTheme="majorHAnsi"/>
        </w:rPr>
      </w:pPr>
      <w:r w:rsidRPr="00E943C3">
        <w:rPr>
          <w:rFonts w:asciiTheme="majorHAnsi" w:hAnsiTheme="majorHAnsi"/>
          <w:b/>
        </w:rPr>
        <w:t>A)</w:t>
      </w:r>
      <w:r w:rsidRPr="00E943C3">
        <w:rPr>
          <w:rFonts w:asciiTheme="majorHAnsi" w:hAnsiTheme="majorHAnsi"/>
        </w:rPr>
        <w:t xml:space="preserve"> El ámbito de </w:t>
      </w:r>
      <w:r>
        <w:rPr>
          <w:rFonts w:asciiTheme="majorHAnsi" w:hAnsiTheme="majorHAnsi"/>
        </w:rPr>
        <w:t>la fraseología</w:t>
      </w:r>
      <w:r w:rsidR="002372FA">
        <w:rPr>
          <w:rFonts w:asciiTheme="majorHAnsi" w:hAnsiTheme="majorHAnsi"/>
        </w:rPr>
        <w:t>.</w:t>
      </w:r>
    </w:p>
    <w:p w14:paraId="351A8EF3" w14:textId="7929EED0" w:rsidR="0015075F" w:rsidRDefault="0015075F" w:rsidP="002372FA">
      <w:pPr>
        <w:spacing w:line="360" w:lineRule="atLeast"/>
        <w:ind w:left="993" w:firstLine="0"/>
        <w:jc w:val="both"/>
        <w:rPr>
          <w:rFonts w:asciiTheme="majorHAnsi" w:hAnsiTheme="majorHAnsi"/>
        </w:rPr>
      </w:pPr>
      <w:r>
        <w:rPr>
          <w:rFonts w:asciiTheme="majorHAnsi" w:hAnsiTheme="majorHAnsi"/>
          <w:b/>
        </w:rPr>
        <w:t>B)</w:t>
      </w:r>
      <w:r w:rsidRPr="003D2464">
        <w:rPr>
          <w:rFonts w:asciiTheme="majorHAnsi" w:hAnsiTheme="majorHAnsi"/>
          <w:b/>
        </w:rPr>
        <w:t xml:space="preserve"> </w:t>
      </w:r>
      <w:r w:rsidR="002372FA">
        <w:rPr>
          <w:rFonts w:asciiTheme="majorHAnsi" w:hAnsiTheme="majorHAnsi"/>
        </w:rPr>
        <w:t>C</w:t>
      </w:r>
      <w:r w:rsidR="002372FA" w:rsidRPr="002372FA">
        <w:rPr>
          <w:rFonts w:asciiTheme="majorHAnsi" w:hAnsiTheme="majorHAnsi"/>
        </w:rPr>
        <w:t xml:space="preserve">aracterísticas </w:t>
      </w:r>
      <w:r w:rsidRPr="00AD300A">
        <w:rPr>
          <w:rFonts w:asciiTheme="majorHAnsi" w:hAnsiTheme="majorHAnsi"/>
        </w:rPr>
        <w:t>lingüísticas de las unidades fraseológicas</w:t>
      </w:r>
      <w:r w:rsidR="002372FA">
        <w:rPr>
          <w:rFonts w:asciiTheme="majorHAnsi" w:hAnsiTheme="majorHAnsi"/>
        </w:rPr>
        <w:t>.</w:t>
      </w:r>
      <w:r>
        <w:rPr>
          <w:rFonts w:asciiTheme="majorHAnsi" w:hAnsiTheme="majorHAnsi"/>
        </w:rPr>
        <w:t xml:space="preserve"> </w:t>
      </w:r>
    </w:p>
    <w:p w14:paraId="56EADAF1" w14:textId="20B4BA1D" w:rsidR="0015075F" w:rsidRDefault="0015075F" w:rsidP="002372FA">
      <w:pPr>
        <w:spacing w:line="360" w:lineRule="atLeast"/>
        <w:ind w:left="993" w:firstLine="0"/>
        <w:jc w:val="both"/>
        <w:rPr>
          <w:rFonts w:asciiTheme="majorHAnsi" w:hAnsiTheme="majorHAnsi"/>
        </w:rPr>
      </w:pPr>
      <w:r w:rsidRPr="00166D59">
        <w:rPr>
          <w:rFonts w:asciiTheme="majorHAnsi" w:hAnsiTheme="majorHAnsi"/>
          <w:b/>
        </w:rPr>
        <w:t>C)</w:t>
      </w:r>
      <w:r>
        <w:rPr>
          <w:rFonts w:asciiTheme="majorHAnsi" w:hAnsiTheme="majorHAnsi"/>
        </w:rPr>
        <w:t xml:space="preserve"> </w:t>
      </w:r>
      <w:r w:rsidRPr="00166D59">
        <w:rPr>
          <w:rFonts w:asciiTheme="majorHAnsi" w:hAnsiTheme="majorHAnsi"/>
          <w:b/>
        </w:rPr>
        <w:t>Clasificación</w:t>
      </w:r>
      <w:r>
        <w:rPr>
          <w:rFonts w:asciiTheme="majorHAnsi" w:hAnsiTheme="majorHAnsi"/>
        </w:rPr>
        <w:t xml:space="preserve"> de las UF</w:t>
      </w:r>
      <w:r w:rsidR="002372FA">
        <w:rPr>
          <w:rFonts w:asciiTheme="majorHAnsi" w:hAnsiTheme="majorHAnsi"/>
        </w:rPr>
        <w:t>:</w:t>
      </w:r>
    </w:p>
    <w:p w14:paraId="0ADE3827" w14:textId="77777777" w:rsidR="0015075F" w:rsidRDefault="0015075F" w:rsidP="002372FA">
      <w:pPr>
        <w:spacing w:after="120"/>
        <w:ind w:left="1418" w:firstLine="0"/>
        <w:jc w:val="both"/>
        <w:rPr>
          <w:rFonts w:asciiTheme="majorHAnsi" w:hAnsiTheme="majorHAnsi"/>
        </w:rPr>
      </w:pPr>
      <w:r>
        <w:rPr>
          <w:rFonts w:asciiTheme="majorHAnsi" w:hAnsiTheme="majorHAnsi"/>
        </w:rPr>
        <w:sym w:font="Symbol" w:char="F0BE"/>
      </w:r>
      <w:r>
        <w:rPr>
          <w:rFonts w:asciiTheme="majorHAnsi" w:hAnsiTheme="majorHAnsi"/>
        </w:rPr>
        <w:t xml:space="preserve"> Locuciones</w:t>
      </w:r>
    </w:p>
    <w:p w14:paraId="0A1CF987" w14:textId="77777777" w:rsidR="0015075F" w:rsidRPr="00E943C3" w:rsidRDefault="0015075F" w:rsidP="002372FA">
      <w:pPr>
        <w:spacing w:after="120"/>
        <w:ind w:left="1418" w:firstLine="0"/>
        <w:jc w:val="both"/>
        <w:rPr>
          <w:rFonts w:asciiTheme="majorHAnsi" w:hAnsiTheme="majorHAnsi"/>
        </w:rPr>
      </w:pPr>
      <w:r>
        <w:rPr>
          <w:rFonts w:asciiTheme="majorHAnsi" w:hAnsiTheme="majorHAnsi"/>
        </w:rPr>
        <w:sym w:font="Symbol" w:char="F0BE"/>
      </w:r>
      <w:r>
        <w:rPr>
          <w:rFonts w:asciiTheme="majorHAnsi" w:hAnsiTheme="majorHAnsi"/>
        </w:rPr>
        <w:t xml:space="preserve"> Enunciados fraseológicos</w:t>
      </w:r>
    </w:p>
    <w:p w14:paraId="149D5CDA" w14:textId="77777777" w:rsidR="0015075F" w:rsidRDefault="0015075F" w:rsidP="0015075F"/>
    <w:tbl>
      <w:tblPr>
        <w:tblStyle w:val="Tablaconcuadrcula"/>
        <w:tblW w:w="0" w:type="auto"/>
        <w:tblLook w:val="00A0" w:firstRow="1" w:lastRow="0" w:firstColumn="1" w:lastColumn="0" w:noHBand="0" w:noVBand="0"/>
      </w:tblPr>
      <w:tblGrid>
        <w:gridCol w:w="8488"/>
      </w:tblGrid>
      <w:tr w:rsidR="0015075F" w:rsidRPr="00166D59" w14:paraId="3AA11108" w14:textId="77777777">
        <w:tc>
          <w:tcPr>
            <w:tcW w:w="8638" w:type="dxa"/>
          </w:tcPr>
          <w:p w14:paraId="73FFE27F" w14:textId="7E41E51F" w:rsidR="0015075F" w:rsidRPr="00261AB6" w:rsidRDefault="00261AB6" w:rsidP="00261AB6">
            <w:pPr>
              <w:spacing w:before="120" w:after="120"/>
              <w:ind w:firstLine="0"/>
              <w:rPr>
                <w:rFonts w:asciiTheme="majorHAnsi" w:hAnsiTheme="majorHAnsi"/>
                <w:b/>
                <w:caps/>
                <w:sz w:val="28"/>
                <w:szCs w:val="28"/>
              </w:rPr>
            </w:pPr>
            <w:r>
              <w:rPr>
                <w:rFonts w:asciiTheme="majorHAnsi" w:hAnsiTheme="majorHAnsi"/>
                <w:b/>
                <w:caps/>
                <w:sz w:val="28"/>
                <w:szCs w:val="28"/>
              </w:rPr>
              <w:t xml:space="preserve"> </w:t>
            </w:r>
            <w:r w:rsidR="0015075F" w:rsidRPr="00261AB6">
              <w:rPr>
                <w:rFonts w:asciiTheme="majorHAnsi" w:hAnsiTheme="majorHAnsi"/>
                <w:b/>
                <w:caps/>
                <w:sz w:val="28"/>
                <w:szCs w:val="28"/>
              </w:rPr>
              <w:t xml:space="preserve">3. La información </w:t>
            </w:r>
            <w:r w:rsidR="0015075F" w:rsidRPr="00261AB6">
              <w:rPr>
                <w:rFonts w:asciiTheme="majorHAnsi" w:hAnsiTheme="majorHAnsi"/>
                <w:b/>
                <w:sz w:val="28"/>
                <w:szCs w:val="28"/>
              </w:rPr>
              <w:t>de</w:t>
            </w:r>
            <w:r w:rsidR="002372FA" w:rsidRPr="00261AB6">
              <w:rPr>
                <w:rFonts w:asciiTheme="majorHAnsi" w:hAnsiTheme="majorHAnsi"/>
                <w:b/>
                <w:sz w:val="28"/>
                <w:szCs w:val="28"/>
              </w:rPr>
              <w:t xml:space="preserve"> </w:t>
            </w:r>
            <w:r w:rsidR="0015075F" w:rsidRPr="00261AB6">
              <w:rPr>
                <w:rFonts w:asciiTheme="majorHAnsi" w:hAnsiTheme="majorHAnsi"/>
                <w:b/>
                <w:sz w:val="28"/>
                <w:szCs w:val="28"/>
              </w:rPr>
              <w:t>l</w:t>
            </w:r>
            <w:r w:rsidR="002372FA" w:rsidRPr="00261AB6">
              <w:rPr>
                <w:rFonts w:asciiTheme="majorHAnsi" w:hAnsiTheme="majorHAnsi"/>
                <w:b/>
                <w:sz w:val="28"/>
                <w:szCs w:val="28"/>
              </w:rPr>
              <w:t>a entrada</w:t>
            </w:r>
            <w:r w:rsidR="0015075F" w:rsidRPr="00261AB6">
              <w:rPr>
                <w:rFonts w:asciiTheme="majorHAnsi" w:hAnsiTheme="majorHAnsi"/>
                <w:b/>
                <w:caps/>
                <w:sz w:val="28"/>
                <w:szCs w:val="28"/>
              </w:rPr>
              <w:t xml:space="preserve"> </w:t>
            </w:r>
            <w:r w:rsidR="002372FA" w:rsidRPr="00261AB6">
              <w:rPr>
                <w:rFonts w:asciiTheme="majorHAnsi" w:hAnsiTheme="majorHAnsi"/>
                <w:b/>
                <w:caps/>
                <w:sz w:val="28"/>
                <w:szCs w:val="28"/>
              </w:rPr>
              <w:t>léxica</w:t>
            </w:r>
            <w:r w:rsidR="0015075F" w:rsidRPr="00261AB6">
              <w:rPr>
                <w:rFonts w:asciiTheme="majorHAnsi" w:hAnsiTheme="majorHAnsi"/>
                <w:b/>
                <w:caps/>
                <w:sz w:val="28"/>
                <w:szCs w:val="28"/>
              </w:rPr>
              <w:t xml:space="preserve">. </w:t>
            </w:r>
            <w:r w:rsidR="002372FA" w:rsidRPr="00261AB6">
              <w:rPr>
                <w:rFonts w:asciiTheme="majorHAnsi" w:hAnsiTheme="majorHAnsi"/>
                <w:b/>
                <w:caps/>
                <w:sz w:val="28"/>
                <w:szCs w:val="28"/>
              </w:rPr>
              <w:t>Las colocaciones</w:t>
            </w:r>
          </w:p>
        </w:tc>
      </w:tr>
    </w:tbl>
    <w:p w14:paraId="50173327" w14:textId="77777777" w:rsidR="0015075F" w:rsidRDefault="0015075F" w:rsidP="0015075F">
      <w:pPr>
        <w:jc w:val="both"/>
        <w:rPr>
          <w:rFonts w:asciiTheme="majorHAnsi" w:hAnsiTheme="majorHAnsi"/>
          <w:b/>
        </w:rPr>
      </w:pPr>
    </w:p>
    <w:p w14:paraId="25123171" w14:textId="77777777" w:rsidR="0015075F" w:rsidRPr="00AD300A" w:rsidRDefault="0015075F" w:rsidP="002372FA">
      <w:pPr>
        <w:spacing w:line="360" w:lineRule="auto"/>
        <w:jc w:val="both"/>
        <w:rPr>
          <w:rFonts w:asciiTheme="majorHAnsi" w:hAnsiTheme="majorHAnsi"/>
          <w:b/>
        </w:rPr>
      </w:pPr>
      <w:r w:rsidRPr="00AD300A">
        <w:rPr>
          <w:rFonts w:asciiTheme="majorHAnsi" w:hAnsiTheme="majorHAnsi"/>
          <w:b/>
        </w:rPr>
        <w:t>3.1. La información sintáctica</w:t>
      </w:r>
    </w:p>
    <w:p w14:paraId="45FF8076" w14:textId="77777777" w:rsidR="0015075F" w:rsidRDefault="0015075F" w:rsidP="002372FA">
      <w:pPr>
        <w:spacing w:line="360" w:lineRule="auto"/>
        <w:jc w:val="both"/>
        <w:rPr>
          <w:rFonts w:asciiTheme="majorHAnsi" w:hAnsiTheme="majorHAnsi"/>
          <w:b/>
        </w:rPr>
      </w:pPr>
      <w:r>
        <w:rPr>
          <w:rFonts w:asciiTheme="majorHAnsi" w:hAnsiTheme="majorHAnsi"/>
          <w:b/>
          <w:caps/>
        </w:rPr>
        <w:t>3.2</w:t>
      </w:r>
      <w:r w:rsidRPr="00696B71">
        <w:rPr>
          <w:rFonts w:asciiTheme="majorHAnsi" w:hAnsiTheme="majorHAnsi"/>
          <w:b/>
        </w:rPr>
        <w:t>. La información semántica</w:t>
      </w:r>
    </w:p>
    <w:p w14:paraId="75F0027C" w14:textId="77777777" w:rsidR="0015075F" w:rsidRDefault="0015075F" w:rsidP="002372FA">
      <w:pPr>
        <w:spacing w:line="360" w:lineRule="auto"/>
        <w:ind w:left="284"/>
        <w:jc w:val="both"/>
        <w:rPr>
          <w:rFonts w:asciiTheme="majorHAnsi" w:hAnsiTheme="majorHAnsi"/>
        </w:rPr>
      </w:pPr>
      <w:r>
        <w:rPr>
          <w:rFonts w:asciiTheme="majorHAnsi" w:hAnsiTheme="majorHAnsi"/>
        </w:rPr>
        <w:t>3.2.1. Propiedades temáticas</w:t>
      </w:r>
    </w:p>
    <w:p w14:paraId="139C442A" w14:textId="37CA05DD" w:rsidR="0015075F" w:rsidRDefault="0015075F" w:rsidP="002372FA">
      <w:pPr>
        <w:spacing w:line="360" w:lineRule="auto"/>
        <w:ind w:left="284"/>
        <w:jc w:val="both"/>
        <w:rPr>
          <w:rFonts w:asciiTheme="majorHAnsi" w:hAnsiTheme="majorHAnsi"/>
        </w:rPr>
      </w:pPr>
      <w:r>
        <w:rPr>
          <w:rFonts w:asciiTheme="majorHAnsi" w:hAnsiTheme="majorHAnsi"/>
        </w:rPr>
        <w:t>3.2.2. Pro</w:t>
      </w:r>
      <w:r w:rsidR="00A514AA">
        <w:rPr>
          <w:rFonts w:asciiTheme="majorHAnsi" w:hAnsiTheme="majorHAnsi"/>
        </w:rPr>
        <w:t>piedades de selección semántica</w:t>
      </w:r>
    </w:p>
    <w:p w14:paraId="6CEFAF22" w14:textId="77777777" w:rsidR="0015075F" w:rsidRDefault="0015075F" w:rsidP="002372FA">
      <w:pPr>
        <w:spacing w:line="360" w:lineRule="auto"/>
        <w:jc w:val="both"/>
        <w:rPr>
          <w:rFonts w:asciiTheme="majorHAnsi" w:hAnsiTheme="majorHAnsi"/>
          <w:b/>
        </w:rPr>
      </w:pPr>
      <w:r w:rsidRPr="00696B71">
        <w:rPr>
          <w:rFonts w:asciiTheme="majorHAnsi" w:hAnsiTheme="majorHAnsi"/>
          <w:b/>
        </w:rPr>
        <w:t>3.3. La información semántica del léxico</w:t>
      </w:r>
      <w:r>
        <w:rPr>
          <w:rFonts w:asciiTheme="majorHAnsi" w:hAnsiTheme="majorHAnsi"/>
          <w:b/>
        </w:rPr>
        <w:t xml:space="preserve"> (continuación)</w:t>
      </w:r>
      <w:r w:rsidRPr="00696B71">
        <w:rPr>
          <w:rFonts w:asciiTheme="majorHAnsi" w:hAnsiTheme="majorHAnsi"/>
          <w:b/>
        </w:rPr>
        <w:t xml:space="preserve">: las </w:t>
      </w:r>
      <w:r>
        <w:rPr>
          <w:rFonts w:asciiTheme="majorHAnsi" w:hAnsiTheme="majorHAnsi"/>
          <w:b/>
        </w:rPr>
        <w:t xml:space="preserve">propiedades de selección semántica y las </w:t>
      </w:r>
      <w:r w:rsidRPr="00696B71">
        <w:rPr>
          <w:rFonts w:asciiTheme="majorHAnsi" w:hAnsiTheme="majorHAnsi"/>
          <w:b/>
        </w:rPr>
        <w:t>COLOCACIONES</w:t>
      </w:r>
    </w:p>
    <w:p w14:paraId="421EAE2D" w14:textId="77777777" w:rsidR="0015075F" w:rsidRDefault="0015075F" w:rsidP="0015075F">
      <w:pPr>
        <w:jc w:val="both"/>
        <w:rPr>
          <w:rFonts w:asciiTheme="majorHAnsi" w:hAnsiTheme="majorHAnsi"/>
          <w:b/>
        </w:rPr>
      </w:pPr>
    </w:p>
    <w:tbl>
      <w:tblPr>
        <w:tblStyle w:val="Tablaconcuadrcula"/>
        <w:tblW w:w="0" w:type="auto"/>
        <w:tblLook w:val="00A0" w:firstRow="1" w:lastRow="0" w:firstColumn="1" w:lastColumn="0" w:noHBand="0" w:noVBand="0"/>
      </w:tblPr>
      <w:tblGrid>
        <w:gridCol w:w="8488"/>
      </w:tblGrid>
      <w:tr w:rsidR="0015075F" w:rsidRPr="00166D59" w14:paraId="3D294F48" w14:textId="77777777">
        <w:tc>
          <w:tcPr>
            <w:tcW w:w="8638" w:type="dxa"/>
          </w:tcPr>
          <w:p w14:paraId="2E0CD3E2" w14:textId="0F3347AB" w:rsidR="0015075F" w:rsidRPr="00166D59" w:rsidRDefault="00261AB6" w:rsidP="00261AB6">
            <w:pPr>
              <w:spacing w:before="120" w:after="120"/>
              <w:ind w:firstLine="0"/>
              <w:jc w:val="both"/>
              <w:rPr>
                <w:rFonts w:asciiTheme="majorHAnsi" w:hAnsiTheme="majorHAnsi"/>
                <w:b/>
                <w:caps/>
              </w:rPr>
            </w:pPr>
            <w:r>
              <w:rPr>
                <w:rFonts w:asciiTheme="majorHAnsi" w:hAnsiTheme="majorHAnsi"/>
                <w:b/>
                <w:caps/>
                <w:sz w:val="28"/>
              </w:rPr>
              <w:t xml:space="preserve"> </w:t>
            </w:r>
            <w:r w:rsidR="0015075F" w:rsidRPr="00166D59">
              <w:rPr>
                <w:rFonts w:asciiTheme="majorHAnsi" w:hAnsiTheme="majorHAnsi"/>
                <w:b/>
                <w:caps/>
                <w:sz w:val="28"/>
              </w:rPr>
              <w:t xml:space="preserve">4. </w:t>
            </w:r>
            <w:r w:rsidR="0015075F" w:rsidRPr="00166D59">
              <w:rPr>
                <w:rFonts w:asciiTheme="majorHAnsi" w:hAnsiTheme="majorHAnsi"/>
                <w:b/>
                <w:caps/>
              </w:rPr>
              <w:t>La diversidad léxica. DifeRencias cuantitativas y cualitativas</w:t>
            </w:r>
          </w:p>
        </w:tc>
      </w:tr>
    </w:tbl>
    <w:p w14:paraId="74D35040" w14:textId="77777777" w:rsidR="0015075F" w:rsidRDefault="0015075F" w:rsidP="0015075F">
      <w:pPr>
        <w:jc w:val="both"/>
        <w:rPr>
          <w:rFonts w:asciiTheme="majorHAnsi" w:hAnsiTheme="majorHAnsi"/>
          <w:b/>
        </w:rPr>
      </w:pPr>
    </w:p>
    <w:p w14:paraId="69BA91F2" w14:textId="77777777" w:rsidR="0015075F" w:rsidRPr="002372FA" w:rsidRDefault="0015075F" w:rsidP="002372FA">
      <w:pPr>
        <w:spacing w:line="360" w:lineRule="auto"/>
        <w:jc w:val="both"/>
        <w:rPr>
          <w:rFonts w:asciiTheme="majorHAnsi" w:hAnsiTheme="majorHAnsi"/>
        </w:rPr>
      </w:pPr>
      <w:r w:rsidRPr="002372FA">
        <w:rPr>
          <w:rFonts w:asciiTheme="majorHAnsi" w:hAnsiTheme="majorHAnsi"/>
        </w:rPr>
        <w:t>4.1. Descripción del léxico y cuantificación</w:t>
      </w:r>
    </w:p>
    <w:p w14:paraId="357DE3EE" w14:textId="77777777" w:rsidR="0015075F" w:rsidRPr="002372FA" w:rsidRDefault="0015075F" w:rsidP="002372FA">
      <w:pPr>
        <w:spacing w:line="360" w:lineRule="auto"/>
        <w:jc w:val="both"/>
        <w:rPr>
          <w:rFonts w:asciiTheme="majorHAnsi" w:hAnsiTheme="majorHAnsi"/>
        </w:rPr>
      </w:pPr>
      <w:r w:rsidRPr="002372FA">
        <w:rPr>
          <w:rFonts w:asciiTheme="majorHAnsi" w:hAnsiTheme="majorHAnsi"/>
        </w:rPr>
        <w:t xml:space="preserve">4.2. La diversidad léxica. Diferencias cualitativas: los </w:t>
      </w:r>
      <w:r w:rsidRPr="00261AB6">
        <w:rPr>
          <w:rFonts w:asciiTheme="majorHAnsi" w:hAnsiTheme="majorHAnsi"/>
          <w:b/>
        </w:rPr>
        <w:t>subléxicos</w:t>
      </w:r>
    </w:p>
    <w:p w14:paraId="399DF455" w14:textId="77777777" w:rsidR="0015075F" w:rsidRDefault="0015075F">
      <w:r>
        <w:br w:type="page"/>
      </w:r>
    </w:p>
    <w:tbl>
      <w:tblPr>
        <w:tblStyle w:val="Tablaconcuadrcula"/>
        <w:tblW w:w="0" w:type="auto"/>
        <w:tblLook w:val="00A0" w:firstRow="1" w:lastRow="0" w:firstColumn="1" w:lastColumn="0" w:noHBand="0" w:noVBand="0"/>
      </w:tblPr>
      <w:tblGrid>
        <w:gridCol w:w="8488"/>
      </w:tblGrid>
      <w:tr w:rsidR="00F57120" w:rsidRPr="00D35432" w14:paraId="25453D80" w14:textId="77777777">
        <w:tc>
          <w:tcPr>
            <w:tcW w:w="8638" w:type="dxa"/>
          </w:tcPr>
          <w:p w14:paraId="7BB336AB" w14:textId="77777777" w:rsidR="00F57120" w:rsidRPr="00D35432" w:rsidRDefault="00F57120" w:rsidP="00C132AC">
            <w:pPr>
              <w:spacing w:before="120" w:after="120" w:line="360" w:lineRule="atLeast"/>
              <w:ind w:firstLine="0"/>
              <w:jc w:val="both"/>
              <w:rPr>
                <w:rFonts w:asciiTheme="majorHAnsi" w:hAnsiTheme="majorHAnsi"/>
                <w:smallCaps/>
                <w:sz w:val="28"/>
              </w:rPr>
            </w:pPr>
            <w:r w:rsidRPr="00D35432">
              <w:rPr>
                <w:rFonts w:asciiTheme="majorHAnsi" w:hAnsiTheme="majorHAnsi"/>
                <w:b/>
                <w:caps/>
                <w:sz w:val="28"/>
              </w:rPr>
              <w:lastRenderedPageBreak/>
              <w:t xml:space="preserve">1. El componente lÉxico </w:t>
            </w:r>
          </w:p>
        </w:tc>
      </w:tr>
    </w:tbl>
    <w:p w14:paraId="6C55293F" w14:textId="77777777" w:rsidR="00F57120" w:rsidRPr="008573A6" w:rsidRDefault="00F57120" w:rsidP="00F57120">
      <w:pPr>
        <w:rPr>
          <w:rFonts w:asciiTheme="majorHAnsi" w:hAnsiTheme="majorHAnsi"/>
        </w:rPr>
      </w:pPr>
    </w:p>
    <w:p w14:paraId="1A1C363F" w14:textId="77777777" w:rsidR="00F57120" w:rsidRDefault="00F57120" w:rsidP="00F57120">
      <w:pPr>
        <w:spacing w:line="360" w:lineRule="atLeast"/>
        <w:ind w:right="-149" w:firstLine="0"/>
        <w:jc w:val="both"/>
        <w:rPr>
          <w:rFonts w:asciiTheme="majorHAnsi" w:hAnsiTheme="majorHAnsi"/>
          <w:b/>
          <w:i/>
        </w:rPr>
      </w:pPr>
    </w:p>
    <w:p w14:paraId="4759D924" w14:textId="3C7D4E74" w:rsidR="00F57120" w:rsidRPr="002372FA" w:rsidRDefault="002372FA" w:rsidP="00F57120">
      <w:pPr>
        <w:spacing w:line="360" w:lineRule="atLeast"/>
        <w:ind w:right="-149" w:firstLine="0"/>
        <w:jc w:val="both"/>
        <w:rPr>
          <w:rFonts w:asciiTheme="majorHAnsi" w:hAnsiTheme="majorHAnsi"/>
          <w:b/>
        </w:rPr>
      </w:pPr>
      <w:r>
        <w:rPr>
          <w:rFonts w:asciiTheme="majorHAnsi" w:hAnsiTheme="majorHAnsi"/>
          <w:b/>
        </w:rPr>
        <w:t xml:space="preserve">1.1. </w:t>
      </w:r>
      <w:r w:rsidR="00F57120" w:rsidRPr="002372FA">
        <w:rPr>
          <w:rFonts w:asciiTheme="majorHAnsi" w:hAnsiTheme="majorHAnsi"/>
          <w:b/>
        </w:rPr>
        <w:t xml:space="preserve">Los componentes de la </w:t>
      </w:r>
      <w:r w:rsidR="00A26DF1">
        <w:rPr>
          <w:rFonts w:asciiTheme="majorHAnsi" w:hAnsiTheme="majorHAnsi"/>
          <w:b/>
        </w:rPr>
        <w:t>lengua</w:t>
      </w:r>
    </w:p>
    <w:p w14:paraId="67CD8FA7" w14:textId="77777777" w:rsidR="00F57120" w:rsidRPr="008573A6" w:rsidRDefault="00F57120" w:rsidP="00F57120">
      <w:pPr>
        <w:spacing w:line="360" w:lineRule="atLeast"/>
        <w:ind w:right="-149" w:firstLine="0"/>
        <w:jc w:val="both"/>
        <w:rPr>
          <w:rFonts w:asciiTheme="majorHAnsi" w:hAnsiTheme="majorHAnsi"/>
        </w:rPr>
      </w:pPr>
    </w:p>
    <w:p w14:paraId="540CED0E" w14:textId="77777777" w:rsidR="00F57120" w:rsidRPr="008573A6" w:rsidRDefault="00F57120" w:rsidP="00F57120">
      <w:pPr>
        <w:spacing w:line="360" w:lineRule="atLeast"/>
        <w:ind w:right="-149" w:firstLine="0"/>
        <w:jc w:val="both"/>
        <w:rPr>
          <w:rFonts w:asciiTheme="majorHAnsi" w:hAnsiTheme="majorHAnsi"/>
          <w:b/>
        </w:rPr>
      </w:pPr>
      <w:r>
        <w:rPr>
          <w:rFonts w:asciiTheme="majorHAnsi" w:hAnsiTheme="majorHAnsi"/>
          <w:b/>
        </w:rPr>
        <w:t>Gramática y diccionario</w:t>
      </w:r>
    </w:p>
    <w:p w14:paraId="0EEF27CD" w14:textId="77777777" w:rsidR="00F57120" w:rsidRPr="008573A6" w:rsidRDefault="00F57120" w:rsidP="00F57120">
      <w:pPr>
        <w:spacing w:line="360" w:lineRule="atLeast"/>
        <w:ind w:right="-149" w:firstLine="0"/>
        <w:jc w:val="both"/>
        <w:rPr>
          <w:rFonts w:asciiTheme="majorHAnsi" w:hAnsiTheme="majorHAnsi"/>
        </w:rPr>
      </w:pPr>
      <w:r w:rsidRPr="008573A6">
        <w:rPr>
          <w:rFonts w:asciiTheme="majorHAnsi" w:hAnsiTheme="majorHAnsi"/>
        </w:rPr>
        <w:t>Hay dos maneras de aprender una lengua:</w:t>
      </w:r>
    </w:p>
    <w:p w14:paraId="2E39DFB6" w14:textId="7A8A734E" w:rsidR="00366BA5" w:rsidRDefault="00366BA5" w:rsidP="00366BA5">
      <w:pPr>
        <w:jc w:val="both"/>
      </w:pPr>
      <w:r>
        <w:t>[Tenemos dos maneras de aprender una lengua: la natural (un niño en la familia adquiere el conocimiento y al final de ese aprendizaje domina la lengua y es competente en ella) y la artificial o metalingüística (aprender una lengua mediante dos herramientas: diccionario y gramática). La competencia al final se comprendería de una gramática y un diccionario, lo que nos lleva a sostener que aquellos son los dos componentes básicos de la competencia lingüista.]</w:t>
      </w:r>
    </w:p>
    <w:p w14:paraId="07D6A4AA" w14:textId="77777777" w:rsidR="00F57120" w:rsidRPr="008573A6" w:rsidRDefault="00F57120" w:rsidP="00F57120">
      <w:pPr>
        <w:spacing w:line="360" w:lineRule="atLeast"/>
        <w:ind w:right="-149" w:firstLine="0"/>
        <w:jc w:val="both"/>
        <w:rPr>
          <w:rFonts w:asciiTheme="majorHAnsi" w:hAnsiTheme="majorHAnsi"/>
        </w:rPr>
      </w:pPr>
    </w:p>
    <w:p w14:paraId="5077C248" w14:textId="77777777" w:rsidR="00F57120" w:rsidRPr="008573A6" w:rsidRDefault="00F57120" w:rsidP="00F57120">
      <w:pPr>
        <w:spacing w:line="360" w:lineRule="atLeast"/>
        <w:jc w:val="both"/>
        <w:rPr>
          <w:rFonts w:asciiTheme="majorHAnsi" w:hAnsiTheme="majorHAnsi"/>
        </w:rPr>
      </w:pPr>
      <w:r>
        <w:rPr>
          <w:rFonts w:asciiTheme="majorHAnsi" w:hAnsiTheme="majorHAnsi"/>
        </w:rPr>
        <w:t>U</w:t>
      </w:r>
      <w:r w:rsidRPr="008573A6">
        <w:rPr>
          <w:rFonts w:asciiTheme="majorHAnsi" w:hAnsiTheme="majorHAnsi"/>
        </w:rPr>
        <w:t>na, natural, por las experiencias continuas de comunicación que conducen a la memorización de algunos conocimientos sobre esta lengua (</w:t>
      </w:r>
      <w:r w:rsidRPr="008573A6">
        <w:rPr>
          <w:rFonts w:asciiTheme="majorHAnsi" w:hAnsiTheme="majorHAnsi"/>
          <w:i/>
        </w:rPr>
        <w:t>competencia</w:t>
      </w:r>
      <w:r>
        <w:rPr>
          <w:rFonts w:asciiTheme="majorHAnsi" w:hAnsiTheme="majorHAnsi"/>
        </w:rPr>
        <w:t xml:space="preserve"> natural;</w:t>
      </w:r>
      <w:r w:rsidRPr="008573A6">
        <w:rPr>
          <w:rFonts w:asciiTheme="majorHAnsi" w:hAnsiTheme="majorHAnsi"/>
        </w:rPr>
        <w:t xml:space="preserve"> </w:t>
      </w:r>
      <w:r>
        <w:rPr>
          <w:rFonts w:asciiTheme="majorHAnsi" w:hAnsiTheme="majorHAnsi"/>
        </w:rPr>
        <w:t>s</w:t>
      </w:r>
      <w:r w:rsidRPr="008573A6">
        <w:rPr>
          <w:rFonts w:asciiTheme="majorHAnsi" w:hAnsiTheme="majorHAnsi"/>
        </w:rPr>
        <w:t>e puede dominar una lengua sin ser capaz de describirla</w:t>
      </w:r>
      <w:r>
        <w:rPr>
          <w:rFonts w:asciiTheme="majorHAnsi" w:hAnsiTheme="majorHAnsi"/>
        </w:rPr>
        <w:t>)</w:t>
      </w:r>
      <w:r w:rsidRPr="008573A6">
        <w:rPr>
          <w:rFonts w:asciiTheme="majorHAnsi" w:hAnsiTheme="majorHAnsi"/>
        </w:rPr>
        <w:t>.</w:t>
      </w:r>
      <w:r>
        <w:rPr>
          <w:rFonts w:asciiTheme="majorHAnsi" w:hAnsiTheme="majorHAnsi"/>
        </w:rPr>
        <w:t xml:space="preserve"> O</w:t>
      </w:r>
      <w:r w:rsidRPr="008573A6">
        <w:rPr>
          <w:rFonts w:asciiTheme="majorHAnsi" w:hAnsiTheme="majorHAnsi"/>
        </w:rPr>
        <w:t xml:space="preserve">tra, artificial y metalingüística. Por la consulta de dos tipos de obras descriptivas conocidas por ser indispensables y complementarias: la </w:t>
      </w:r>
      <w:r w:rsidRPr="008573A6">
        <w:rPr>
          <w:rFonts w:asciiTheme="majorHAnsi" w:hAnsiTheme="majorHAnsi"/>
          <w:smallCaps/>
        </w:rPr>
        <w:t>gramatica</w:t>
      </w:r>
      <w:r w:rsidRPr="008573A6">
        <w:rPr>
          <w:rFonts w:asciiTheme="majorHAnsi" w:hAnsiTheme="majorHAnsi"/>
        </w:rPr>
        <w:t xml:space="preserve"> y el </w:t>
      </w:r>
      <w:r w:rsidRPr="008573A6">
        <w:rPr>
          <w:rFonts w:asciiTheme="majorHAnsi" w:hAnsiTheme="majorHAnsi"/>
          <w:smallCaps/>
        </w:rPr>
        <w:t>diccionario</w:t>
      </w:r>
      <w:r w:rsidRPr="008573A6">
        <w:rPr>
          <w:rFonts w:asciiTheme="majorHAnsi" w:hAnsiTheme="majorHAnsi"/>
        </w:rPr>
        <w:t>.</w:t>
      </w:r>
    </w:p>
    <w:p w14:paraId="1D652AA9" w14:textId="77777777" w:rsidR="00F57120" w:rsidRPr="008573A6" w:rsidRDefault="00F57120" w:rsidP="00F57120">
      <w:pPr>
        <w:spacing w:line="360" w:lineRule="atLeast"/>
        <w:jc w:val="both"/>
        <w:rPr>
          <w:rFonts w:asciiTheme="majorHAnsi" w:hAnsiTheme="majorHAnsi"/>
        </w:rPr>
      </w:pPr>
      <w:r w:rsidRPr="008573A6">
        <w:rPr>
          <w:rFonts w:asciiTheme="majorHAnsi" w:hAnsiTheme="majorHAnsi"/>
        </w:rPr>
        <w:t>Estas dos maneras de aprender una lengua suelen complementarse: el aprendizaje natural se acelera y perfecciona por el uso de la gramática y del diccionario, y el aprendizaje artificial está casi siempre sostenido por las verificaciones de una experiencia práctica de comunicación.</w:t>
      </w:r>
      <w:r>
        <w:rPr>
          <w:rFonts w:asciiTheme="majorHAnsi" w:hAnsiTheme="majorHAnsi"/>
        </w:rPr>
        <w:t xml:space="preserve"> </w:t>
      </w:r>
      <w:r w:rsidRPr="008573A6">
        <w:rPr>
          <w:rFonts w:asciiTheme="majorHAnsi" w:hAnsiTheme="majorHAnsi"/>
        </w:rPr>
        <w:t>Pero, a la postre, ambas vías de aprendizaje deberían conducir a los mismos resultados: esta es la razón por la que los lingüistas dicen que el objeto de un diccionario y de una gramática es describir la competencia natural del usuario ideal de una lengua.</w:t>
      </w:r>
    </w:p>
    <w:p w14:paraId="4D225B74" w14:textId="77777777" w:rsidR="00F57120" w:rsidRPr="008573A6" w:rsidRDefault="00F57120" w:rsidP="00F57120">
      <w:pPr>
        <w:spacing w:line="360" w:lineRule="atLeast"/>
        <w:jc w:val="both"/>
        <w:rPr>
          <w:rFonts w:asciiTheme="majorHAnsi" w:hAnsiTheme="majorHAnsi"/>
        </w:rPr>
      </w:pPr>
    </w:p>
    <w:p w14:paraId="3A1B449D" w14:textId="77777777" w:rsidR="00F57120" w:rsidRPr="008573A6" w:rsidRDefault="00F57120" w:rsidP="00F57120">
      <w:pPr>
        <w:spacing w:line="360" w:lineRule="atLeast"/>
        <w:ind w:firstLine="0"/>
        <w:jc w:val="both"/>
        <w:rPr>
          <w:rFonts w:asciiTheme="majorHAnsi" w:hAnsiTheme="majorHAnsi"/>
        </w:rPr>
      </w:pPr>
    </w:p>
    <w:p w14:paraId="4323FBD9" w14:textId="6610C8D0" w:rsidR="00F57120" w:rsidRDefault="00F57120" w:rsidP="00F57120">
      <w:pPr>
        <w:spacing w:line="360" w:lineRule="auto"/>
        <w:ind w:firstLine="0"/>
        <w:jc w:val="both"/>
        <w:rPr>
          <w:rFonts w:asciiTheme="majorHAnsi" w:hAnsiTheme="majorHAnsi"/>
        </w:rPr>
      </w:pPr>
      <w:r w:rsidRPr="008573A6">
        <w:rPr>
          <w:rFonts w:asciiTheme="majorHAnsi" w:hAnsiTheme="majorHAnsi"/>
        </w:rPr>
        <w:t xml:space="preserve">La </w:t>
      </w:r>
      <w:r w:rsidR="00183896">
        <w:rPr>
          <w:rFonts w:asciiTheme="majorHAnsi" w:hAnsiTheme="majorHAnsi"/>
        </w:rPr>
        <w:t>descripción</w:t>
      </w:r>
      <w:r w:rsidRPr="008573A6">
        <w:rPr>
          <w:rFonts w:asciiTheme="majorHAnsi" w:hAnsiTheme="majorHAnsi"/>
        </w:rPr>
        <w:t xml:space="preserve"> que construye el lingüista intenta ser un modelo de la que ha adquirido el hablante. Para poder acceder mejor a su estudio, se considera que la </w:t>
      </w:r>
      <w:r w:rsidR="00183896">
        <w:rPr>
          <w:rFonts w:asciiTheme="majorHAnsi" w:hAnsiTheme="majorHAnsi"/>
        </w:rPr>
        <w:t>lengua</w:t>
      </w:r>
      <w:r w:rsidRPr="008573A6">
        <w:rPr>
          <w:rFonts w:asciiTheme="majorHAnsi" w:hAnsiTheme="majorHAnsi"/>
        </w:rPr>
        <w:t xml:space="preserve"> está formada por una serie de </w:t>
      </w:r>
      <w:r w:rsidRPr="008573A6">
        <w:rPr>
          <w:rFonts w:asciiTheme="majorHAnsi" w:hAnsiTheme="majorHAnsi"/>
          <w:b/>
          <w:i/>
        </w:rPr>
        <w:t>componentes</w:t>
      </w:r>
      <w:r w:rsidRPr="008573A6">
        <w:rPr>
          <w:rFonts w:asciiTheme="majorHAnsi" w:hAnsiTheme="majorHAnsi"/>
        </w:rPr>
        <w:t xml:space="preserve"> o </w:t>
      </w:r>
      <w:r w:rsidRPr="008573A6">
        <w:rPr>
          <w:rFonts w:asciiTheme="majorHAnsi" w:hAnsiTheme="majorHAnsi"/>
          <w:b/>
          <w:i/>
        </w:rPr>
        <w:t>niveles</w:t>
      </w:r>
      <w:r w:rsidRPr="008573A6">
        <w:rPr>
          <w:rFonts w:asciiTheme="majorHAnsi" w:hAnsiTheme="majorHAnsi"/>
        </w:rPr>
        <w:t xml:space="preserve"> relativamente autónomos</w:t>
      </w:r>
      <w:r w:rsidR="00183896">
        <w:rPr>
          <w:rFonts w:asciiTheme="majorHAnsi" w:hAnsiTheme="majorHAnsi"/>
        </w:rPr>
        <w:t>.</w:t>
      </w:r>
    </w:p>
    <w:p w14:paraId="5681923E" w14:textId="77777777" w:rsidR="00F57120" w:rsidRDefault="00F57120" w:rsidP="00F57120">
      <w:pPr>
        <w:spacing w:line="360" w:lineRule="auto"/>
        <w:ind w:firstLine="0"/>
        <w:jc w:val="both"/>
        <w:rPr>
          <w:rFonts w:asciiTheme="majorHAnsi" w:hAnsiTheme="majorHAnsi"/>
        </w:rPr>
      </w:pPr>
    </w:p>
    <w:p w14:paraId="43D42944" w14:textId="77777777" w:rsidR="00F57120" w:rsidRDefault="00F57120" w:rsidP="00F57120">
      <w:pPr>
        <w:spacing w:line="360" w:lineRule="auto"/>
        <w:ind w:firstLine="0"/>
        <w:jc w:val="both"/>
        <w:rPr>
          <w:rFonts w:asciiTheme="majorHAnsi" w:hAnsiTheme="majorHAnsi"/>
        </w:rPr>
      </w:pPr>
      <w:r w:rsidRPr="008573A6">
        <w:rPr>
          <w:rFonts w:asciiTheme="majorHAnsi" w:hAnsiTheme="majorHAnsi"/>
        </w:rPr>
        <w:t xml:space="preserve">El </w:t>
      </w:r>
      <w:r w:rsidRPr="008573A6">
        <w:rPr>
          <w:rFonts w:asciiTheme="majorHAnsi" w:hAnsiTheme="majorHAnsi"/>
          <w:b/>
          <w:i/>
          <w:smallCaps/>
        </w:rPr>
        <w:t>componente léxico</w:t>
      </w:r>
      <w:r w:rsidRPr="008573A6">
        <w:rPr>
          <w:rFonts w:asciiTheme="majorHAnsi" w:hAnsiTheme="majorHAnsi"/>
          <w:smallCaps/>
        </w:rPr>
        <w:t xml:space="preserve"> </w:t>
      </w:r>
      <w:r w:rsidRPr="008573A6">
        <w:rPr>
          <w:rFonts w:asciiTheme="majorHAnsi" w:hAnsiTheme="majorHAnsi"/>
        </w:rPr>
        <w:t xml:space="preserve">(también denominado </w:t>
      </w:r>
      <w:r w:rsidRPr="008573A6">
        <w:rPr>
          <w:rFonts w:asciiTheme="majorHAnsi" w:hAnsiTheme="majorHAnsi"/>
          <w:b/>
          <w:i/>
        </w:rPr>
        <w:t>vocabulario</w:t>
      </w:r>
      <w:r w:rsidRPr="008573A6">
        <w:rPr>
          <w:rFonts w:asciiTheme="majorHAnsi" w:hAnsiTheme="majorHAnsi"/>
        </w:rPr>
        <w:t xml:space="preserve">, </w:t>
      </w:r>
      <w:r w:rsidRPr="008573A6">
        <w:rPr>
          <w:rFonts w:asciiTheme="majorHAnsi" w:hAnsiTheme="majorHAnsi"/>
          <w:b/>
          <w:i/>
        </w:rPr>
        <w:t>diccionario</w:t>
      </w:r>
      <w:r w:rsidRPr="008573A6">
        <w:rPr>
          <w:rFonts w:asciiTheme="majorHAnsi" w:hAnsiTheme="majorHAnsi"/>
        </w:rPr>
        <w:t xml:space="preserve"> o </w:t>
      </w:r>
      <w:r w:rsidRPr="008573A6">
        <w:rPr>
          <w:rFonts w:asciiTheme="majorHAnsi" w:hAnsiTheme="majorHAnsi"/>
          <w:b/>
          <w:i/>
        </w:rPr>
        <w:t>lexicón</w:t>
      </w:r>
      <w:r w:rsidRPr="008573A6">
        <w:rPr>
          <w:rFonts w:asciiTheme="majorHAnsi" w:hAnsiTheme="majorHAnsi"/>
        </w:rPr>
        <w:t xml:space="preserve">) tiene como misión el almacenamiento de las unidades significativas básicas de la gramática. Estas unidades se combinan por medio de las reglas del </w:t>
      </w:r>
      <w:r w:rsidRPr="008573A6">
        <w:rPr>
          <w:rFonts w:asciiTheme="majorHAnsi" w:hAnsiTheme="majorHAnsi"/>
          <w:b/>
          <w:i/>
        </w:rPr>
        <w:t xml:space="preserve">componente </w:t>
      </w:r>
      <w:r w:rsidRPr="008573A6">
        <w:rPr>
          <w:rFonts w:asciiTheme="majorHAnsi" w:hAnsiTheme="majorHAnsi"/>
          <w:b/>
          <w:i/>
          <w:smallCaps/>
        </w:rPr>
        <w:t>sint</w:t>
      </w:r>
      <w:r w:rsidRPr="008573A6">
        <w:rPr>
          <w:rFonts w:asciiTheme="majorHAnsi" w:hAnsiTheme="majorHAnsi"/>
          <w:b/>
          <w:i/>
        </w:rPr>
        <w:t>á</w:t>
      </w:r>
      <w:r w:rsidRPr="008573A6">
        <w:rPr>
          <w:rFonts w:asciiTheme="majorHAnsi" w:hAnsiTheme="majorHAnsi"/>
          <w:b/>
          <w:i/>
          <w:smallCaps/>
        </w:rPr>
        <w:t>ctico</w:t>
      </w:r>
      <w:r w:rsidRPr="008573A6">
        <w:rPr>
          <w:rFonts w:asciiTheme="majorHAnsi" w:hAnsiTheme="majorHAnsi"/>
        </w:rPr>
        <w:t xml:space="preserve"> para dar lugar a la representación sintáctica (RS) de la oración. </w:t>
      </w:r>
    </w:p>
    <w:p w14:paraId="5FE36776" w14:textId="77777777" w:rsidR="00F57120" w:rsidRDefault="00F57120" w:rsidP="00F57120">
      <w:pPr>
        <w:spacing w:line="360" w:lineRule="auto"/>
        <w:ind w:firstLine="0"/>
        <w:jc w:val="both"/>
        <w:rPr>
          <w:rFonts w:asciiTheme="majorHAnsi" w:hAnsiTheme="majorHAnsi"/>
        </w:rPr>
      </w:pPr>
    </w:p>
    <w:tbl>
      <w:tblPr>
        <w:tblStyle w:val="Tablaconcuadrcula"/>
        <w:tblW w:w="0" w:type="auto"/>
        <w:tblLook w:val="00A0" w:firstRow="1" w:lastRow="0" w:firstColumn="1" w:lastColumn="0" w:noHBand="0" w:noVBand="0"/>
      </w:tblPr>
      <w:tblGrid>
        <w:gridCol w:w="8488"/>
      </w:tblGrid>
      <w:tr w:rsidR="00F57120" w:rsidRPr="008E0870" w14:paraId="07FCBF44" w14:textId="77777777">
        <w:tc>
          <w:tcPr>
            <w:tcW w:w="8638" w:type="dxa"/>
          </w:tcPr>
          <w:p w14:paraId="320514D3" w14:textId="77777777" w:rsidR="00F57120" w:rsidRPr="008E0870" w:rsidRDefault="00F57120" w:rsidP="00C132AC">
            <w:pPr>
              <w:spacing w:line="360" w:lineRule="auto"/>
              <w:ind w:firstLine="0"/>
              <w:jc w:val="both"/>
              <w:rPr>
                <w:rFonts w:asciiTheme="majorHAnsi" w:hAnsiTheme="majorHAnsi"/>
              </w:rPr>
            </w:pPr>
            <w:r w:rsidRPr="008E0870">
              <w:rPr>
                <w:rFonts w:asciiTheme="majorHAnsi" w:hAnsiTheme="majorHAnsi"/>
              </w:rPr>
              <w:lastRenderedPageBreak/>
              <w:t xml:space="preserve">• El </w:t>
            </w:r>
            <w:r w:rsidRPr="008E0870">
              <w:rPr>
                <w:rFonts w:asciiTheme="majorHAnsi" w:hAnsiTheme="majorHAnsi"/>
                <w:b/>
                <w:i/>
                <w:smallCaps/>
              </w:rPr>
              <w:t>léxico</w:t>
            </w:r>
            <w:r w:rsidRPr="008E0870">
              <w:rPr>
                <w:rFonts w:asciiTheme="majorHAnsi" w:hAnsiTheme="majorHAnsi"/>
              </w:rPr>
              <w:t xml:space="preserve"> de una lengua es el conjunto de </w:t>
            </w:r>
            <w:r w:rsidRPr="008E0870">
              <w:rPr>
                <w:rFonts w:asciiTheme="majorHAnsi" w:hAnsiTheme="majorHAnsi"/>
                <w:b/>
              </w:rPr>
              <w:t>unidades</w:t>
            </w:r>
            <w:r w:rsidRPr="008E0870">
              <w:rPr>
                <w:rFonts w:asciiTheme="majorHAnsi" w:hAnsiTheme="majorHAnsi"/>
              </w:rPr>
              <w:t xml:space="preserve"> sometidas a las </w:t>
            </w:r>
            <w:r w:rsidRPr="008E0870">
              <w:rPr>
                <w:rFonts w:asciiTheme="majorHAnsi" w:hAnsiTheme="majorHAnsi"/>
                <w:b/>
              </w:rPr>
              <w:t>reglas</w:t>
            </w:r>
            <w:r w:rsidRPr="008E0870">
              <w:rPr>
                <w:rFonts w:asciiTheme="majorHAnsi" w:hAnsiTheme="majorHAnsi"/>
              </w:rPr>
              <w:t xml:space="preserve"> de la gramática de una lengua, de tal modo que la conjunción de la gramática y del léxico sea necesaria y suficiente para la producción (codificación) o la comprensión (descodificación) de las frases de una lengua. (J. Brucart y M. L. Hernanz, 1987: </w:t>
            </w:r>
            <w:r w:rsidRPr="008E0870">
              <w:rPr>
                <w:rFonts w:asciiTheme="majorHAnsi" w:hAnsiTheme="majorHAnsi"/>
                <w:i/>
              </w:rPr>
              <w:t>La sintaxis</w:t>
            </w:r>
            <w:r w:rsidRPr="008E0870">
              <w:rPr>
                <w:rFonts w:asciiTheme="majorHAnsi" w:hAnsiTheme="majorHAnsi"/>
              </w:rPr>
              <w:t>, Barcelona: Crítica).</w:t>
            </w:r>
          </w:p>
        </w:tc>
      </w:tr>
    </w:tbl>
    <w:p w14:paraId="06425AAA" w14:textId="77777777" w:rsidR="00F57120" w:rsidRPr="008573A6" w:rsidRDefault="00F57120" w:rsidP="00F57120">
      <w:pPr>
        <w:spacing w:line="360" w:lineRule="atLeast"/>
        <w:ind w:firstLine="0"/>
        <w:jc w:val="both"/>
        <w:rPr>
          <w:rFonts w:asciiTheme="majorHAnsi" w:hAnsiTheme="majorHAnsi"/>
        </w:rPr>
      </w:pPr>
    </w:p>
    <w:p w14:paraId="3A9CDFC2" w14:textId="77777777" w:rsidR="00F57120" w:rsidRDefault="00F57120" w:rsidP="00F57120">
      <w:pPr>
        <w:spacing w:line="360" w:lineRule="atLeast"/>
        <w:ind w:firstLine="0"/>
        <w:jc w:val="both"/>
        <w:rPr>
          <w:rFonts w:asciiTheme="majorHAnsi" w:hAnsiTheme="majorHAnsi"/>
        </w:rPr>
      </w:pPr>
    </w:p>
    <w:p w14:paraId="2F40F191" w14:textId="2CF4B4D2" w:rsidR="00F46518" w:rsidRPr="00CB764E" w:rsidRDefault="00F46518" w:rsidP="00F46518">
      <w:pPr>
        <w:rPr>
          <w:rFonts w:asciiTheme="majorHAnsi" w:hAnsiTheme="majorHAnsi"/>
          <w:b/>
        </w:rPr>
      </w:pPr>
      <w:r w:rsidRPr="00CB764E">
        <w:rPr>
          <w:rFonts w:asciiTheme="majorHAnsi" w:hAnsiTheme="majorHAnsi"/>
          <w:b/>
        </w:rPr>
        <w:sym w:font="Symbol" w:char="F0BE"/>
      </w:r>
      <w:r w:rsidRPr="00CB764E">
        <w:rPr>
          <w:rFonts w:asciiTheme="majorHAnsi" w:hAnsiTheme="majorHAnsi"/>
          <w:b/>
        </w:rPr>
        <w:t xml:space="preserve"> Léxico y gramática</w:t>
      </w:r>
      <w:r>
        <w:rPr>
          <w:rFonts w:asciiTheme="majorHAnsi" w:hAnsiTheme="majorHAnsi"/>
          <w:b/>
        </w:rPr>
        <w:t>:</w:t>
      </w:r>
    </w:p>
    <w:p w14:paraId="69800437" w14:textId="77777777" w:rsidR="00F46518" w:rsidRDefault="00F46518" w:rsidP="00F46518">
      <w:r>
        <w:rPr>
          <w:b/>
        </w:rPr>
        <w:t xml:space="preserve">R. L. Trask y B. Mayblin, 2010: </w:t>
      </w:r>
      <w:r>
        <w:rPr>
          <w:b/>
          <w:i/>
        </w:rPr>
        <w:t>Lingüística. Una guía gráfica</w:t>
      </w:r>
      <w:r>
        <w:t>, Barcelona: Paidós, pp. 142 y ss.</w:t>
      </w:r>
    </w:p>
    <w:p w14:paraId="6F2EA930" w14:textId="77777777" w:rsidR="00F46518" w:rsidRDefault="00F46518" w:rsidP="00F46518"/>
    <w:p w14:paraId="6C1D9643" w14:textId="77777777" w:rsidR="00F46518" w:rsidRDefault="00F46518" w:rsidP="00F46518"/>
    <w:p w14:paraId="461A840C" w14:textId="77777777" w:rsidR="00F46518" w:rsidRDefault="00F46518" w:rsidP="00F46518">
      <w:r>
        <w:rPr>
          <w:noProof/>
          <w:lang w:val="es-ES" w:eastAsia="es-ES"/>
        </w:rPr>
        <w:lastRenderedPageBreak/>
        <w:drawing>
          <wp:inline distT="0" distB="0" distL="0" distR="0" wp14:anchorId="6DE1F403" wp14:editId="105B0E87">
            <wp:extent cx="5396230" cy="3581569"/>
            <wp:effectExtent l="0" t="914400" r="0" b="888831"/>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pic:cNvPicPr>
                      <a:picLocks noChangeAspect="1" noChangeArrowheads="1"/>
                    </pic:cNvPicPr>
                  </pic:nvPicPr>
                  <pic:blipFill>
                    <a:blip r:embed="rId7"/>
                    <a:srcRect/>
                    <a:stretch>
                      <a:fillRect/>
                    </a:stretch>
                  </pic:blipFill>
                  <pic:spPr bwMode="auto">
                    <a:xfrm rot="5400000">
                      <a:off x="0" y="0"/>
                      <a:ext cx="5396230" cy="3581569"/>
                    </a:xfrm>
                    <a:prstGeom prst="rect">
                      <a:avLst/>
                    </a:prstGeom>
                    <a:noFill/>
                    <a:ln w="9525">
                      <a:noFill/>
                      <a:miter lim="800000"/>
                      <a:headEnd/>
                      <a:tailEnd/>
                    </a:ln>
                  </pic:spPr>
                </pic:pic>
              </a:graphicData>
            </a:graphic>
          </wp:inline>
        </w:drawing>
      </w:r>
    </w:p>
    <w:p w14:paraId="02489602" w14:textId="77777777" w:rsidR="00F46518" w:rsidRDefault="00F46518" w:rsidP="00F46518"/>
    <w:p w14:paraId="35AF6F71" w14:textId="77777777" w:rsidR="00F46518" w:rsidRDefault="00F46518" w:rsidP="00F46518"/>
    <w:p w14:paraId="26531C0B" w14:textId="77777777" w:rsidR="00F46518" w:rsidRDefault="00F46518" w:rsidP="00F46518"/>
    <w:p w14:paraId="5D67A23E" w14:textId="77777777" w:rsidR="00F46518" w:rsidRDefault="00F46518" w:rsidP="00F46518"/>
    <w:p w14:paraId="6BC812F7" w14:textId="77777777" w:rsidR="00F46518" w:rsidRDefault="00F46518" w:rsidP="00F46518"/>
    <w:p w14:paraId="758C83E4" w14:textId="77777777" w:rsidR="00F46518" w:rsidRDefault="00F46518" w:rsidP="00F46518"/>
    <w:p w14:paraId="2AACACE7" w14:textId="77777777" w:rsidR="00F46518" w:rsidRDefault="00F46518" w:rsidP="00F46518"/>
    <w:p w14:paraId="3D71E320" w14:textId="77777777" w:rsidR="00F46518" w:rsidRDefault="00F46518" w:rsidP="00F46518"/>
    <w:p w14:paraId="552307DC" w14:textId="77777777" w:rsidR="00F46518" w:rsidRDefault="00F46518" w:rsidP="00F46518"/>
    <w:p w14:paraId="3BF15678" w14:textId="77777777" w:rsidR="00F46518" w:rsidRDefault="00F46518" w:rsidP="00F46518">
      <w:r>
        <w:rPr>
          <w:noProof/>
          <w:lang w:val="es-ES" w:eastAsia="es-ES"/>
        </w:rPr>
        <w:lastRenderedPageBreak/>
        <w:drawing>
          <wp:inline distT="0" distB="0" distL="0" distR="0" wp14:anchorId="10491934" wp14:editId="5F58904B">
            <wp:extent cx="5396230" cy="7080030"/>
            <wp:effectExtent l="2540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5396230" cy="7080030"/>
                    </a:xfrm>
                    <a:prstGeom prst="rect">
                      <a:avLst/>
                    </a:prstGeom>
                    <a:noFill/>
                    <a:ln w="9525">
                      <a:noFill/>
                      <a:miter lim="800000"/>
                      <a:headEnd/>
                      <a:tailEnd/>
                    </a:ln>
                  </pic:spPr>
                </pic:pic>
              </a:graphicData>
            </a:graphic>
          </wp:inline>
        </w:drawing>
      </w:r>
    </w:p>
    <w:p w14:paraId="348F0160" w14:textId="77777777" w:rsidR="00F46518" w:rsidRDefault="00F46518" w:rsidP="00F46518">
      <w:r>
        <w:rPr>
          <w:noProof/>
          <w:lang w:val="es-ES" w:eastAsia="es-ES"/>
        </w:rPr>
        <w:lastRenderedPageBreak/>
        <w:drawing>
          <wp:inline distT="0" distB="0" distL="0" distR="0" wp14:anchorId="63A4741F" wp14:editId="3707B22A">
            <wp:extent cx="5396230" cy="6871846"/>
            <wp:effectExtent l="2540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srcRect/>
                    <a:stretch>
                      <a:fillRect/>
                    </a:stretch>
                  </pic:blipFill>
                  <pic:spPr bwMode="auto">
                    <a:xfrm>
                      <a:off x="0" y="0"/>
                      <a:ext cx="5396230" cy="6871846"/>
                    </a:xfrm>
                    <a:prstGeom prst="rect">
                      <a:avLst/>
                    </a:prstGeom>
                    <a:noFill/>
                    <a:ln w="9525">
                      <a:noFill/>
                      <a:miter lim="800000"/>
                      <a:headEnd/>
                      <a:tailEnd/>
                    </a:ln>
                  </pic:spPr>
                </pic:pic>
              </a:graphicData>
            </a:graphic>
          </wp:inline>
        </w:drawing>
      </w:r>
    </w:p>
    <w:p w14:paraId="6D349A29" w14:textId="77777777" w:rsidR="00F46518" w:rsidRDefault="00F46518" w:rsidP="00F46518"/>
    <w:p w14:paraId="160B1261" w14:textId="77777777" w:rsidR="00F46518" w:rsidRDefault="00F46518" w:rsidP="00F46518"/>
    <w:p w14:paraId="41CCD3E7" w14:textId="77777777" w:rsidR="00F46518" w:rsidRDefault="00F46518" w:rsidP="00F46518"/>
    <w:p w14:paraId="69EA1564" w14:textId="77777777" w:rsidR="00F46518" w:rsidRDefault="00F46518" w:rsidP="00F46518"/>
    <w:p w14:paraId="54437A50" w14:textId="77777777" w:rsidR="00F46518" w:rsidRDefault="00F46518" w:rsidP="00F46518">
      <w:r>
        <w:rPr>
          <w:noProof/>
          <w:lang w:val="es-ES" w:eastAsia="es-ES"/>
        </w:rPr>
        <w:lastRenderedPageBreak/>
        <w:drawing>
          <wp:inline distT="0" distB="0" distL="0" distR="0" wp14:anchorId="3D4AB420" wp14:editId="75ECF24F">
            <wp:extent cx="5396230" cy="7576139"/>
            <wp:effectExtent l="25400" t="0" r="0" b="0"/>
            <wp:docPr id="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5396230" cy="7576139"/>
                    </a:xfrm>
                    <a:prstGeom prst="rect">
                      <a:avLst/>
                    </a:prstGeom>
                    <a:noFill/>
                    <a:ln w="9525">
                      <a:noFill/>
                      <a:miter lim="800000"/>
                      <a:headEnd/>
                      <a:tailEnd/>
                    </a:ln>
                  </pic:spPr>
                </pic:pic>
              </a:graphicData>
            </a:graphic>
          </wp:inline>
        </w:drawing>
      </w:r>
    </w:p>
    <w:p w14:paraId="3BB838DD" w14:textId="77777777" w:rsidR="00F46518" w:rsidRDefault="00F46518" w:rsidP="00F46518"/>
    <w:p w14:paraId="256A3C0C" w14:textId="77777777" w:rsidR="00F46518" w:rsidRDefault="00F46518" w:rsidP="00F46518"/>
    <w:p w14:paraId="778E4FF4" w14:textId="77777777" w:rsidR="00F46518" w:rsidRDefault="00F46518" w:rsidP="00F46518"/>
    <w:p w14:paraId="299E3B4E" w14:textId="77777777" w:rsidR="00F46518" w:rsidRDefault="00F46518" w:rsidP="00F46518"/>
    <w:p w14:paraId="3655D5F6" w14:textId="77777777" w:rsidR="00F46518" w:rsidRDefault="00F46518" w:rsidP="00F46518"/>
    <w:p w14:paraId="15FE01CE" w14:textId="77777777" w:rsidR="00F46518" w:rsidRDefault="00F46518" w:rsidP="00F46518"/>
    <w:p w14:paraId="4C980198" w14:textId="77777777" w:rsidR="00F46518" w:rsidRDefault="00F46518" w:rsidP="00F46518">
      <w:pPr>
        <w:rPr>
          <w:noProof/>
        </w:rPr>
      </w:pPr>
    </w:p>
    <w:p w14:paraId="7E82022D" w14:textId="77777777" w:rsidR="00F46518" w:rsidRDefault="00F46518" w:rsidP="00F46518">
      <w:pPr>
        <w:rPr>
          <w:noProof/>
        </w:rPr>
      </w:pPr>
    </w:p>
    <w:p w14:paraId="5C9A7002" w14:textId="77777777" w:rsidR="00F46518" w:rsidRDefault="00F46518" w:rsidP="00F46518">
      <w:pPr>
        <w:rPr>
          <w:noProof/>
        </w:rPr>
      </w:pPr>
    </w:p>
    <w:p w14:paraId="2BC7D9B7" w14:textId="77777777" w:rsidR="00F46518" w:rsidRDefault="00F46518" w:rsidP="00F46518">
      <w:pPr>
        <w:rPr>
          <w:noProof/>
        </w:rPr>
      </w:pPr>
    </w:p>
    <w:p w14:paraId="2CF804EB" w14:textId="77777777" w:rsidR="00F46518" w:rsidRDefault="00F46518" w:rsidP="00F46518">
      <w:pPr>
        <w:rPr>
          <w:noProof/>
        </w:rPr>
      </w:pPr>
    </w:p>
    <w:p w14:paraId="41E17121" w14:textId="77777777" w:rsidR="00F46518" w:rsidRDefault="00F46518" w:rsidP="00F46518">
      <w:pPr>
        <w:rPr>
          <w:noProof/>
        </w:rPr>
      </w:pPr>
    </w:p>
    <w:p w14:paraId="00BDDCF4" w14:textId="77777777" w:rsidR="00F46518" w:rsidRDefault="00F46518" w:rsidP="00F46518">
      <w:pPr>
        <w:rPr>
          <w:noProof/>
        </w:rPr>
      </w:pPr>
    </w:p>
    <w:p w14:paraId="0ED22794" w14:textId="77777777" w:rsidR="00F46518" w:rsidRDefault="00F46518" w:rsidP="00F46518">
      <w:pPr>
        <w:rPr>
          <w:noProof/>
        </w:rPr>
      </w:pPr>
    </w:p>
    <w:p w14:paraId="2F450F51" w14:textId="77777777" w:rsidR="00F46518" w:rsidRDefault="00F46518" w:rsidP="00F46518">
      <w:r>
        <w:rPr>
          <w:noProof/>
          <w:lang w:val="es-ES" w:eastAsia="es-ES"/>
        </w:rPr>
        <w:drawing>
          <wp:inline distT="0" distB="0" distL="0" distR="0" wp14:anchorId="1E18B3DE" wp14:editId="34B9062B">
            <wp:extent cx="5396230" cy="7162608"/>
            <wp:effectExtent l="2540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a:stretch>
                      <a:fillRect/>
                    </a:stretch>
                  </pic:blipFill>
                  <pic:spPr bwMode="auto">
                    <a:xfrm>
                      <a:off x="0" y="0"/>
                      <a:ext cx="5396230" cy="7162608"/>
                    </a:xfrm>
                    <a:prstGeom prst="rect">
                      <a:avLst/>
                    </a:prstGeom>
                    <a:noFill/>
                    <a:ln w="9525">
                      <a:noFill/>
                      <a:miter lim="800000"/>
                      <a:headEnd/>
                      <a:tailEnd/>
                    </a:ln>
                  </pic:spPr>
                </pic:pic>
              </a:graphicData>
            </a:graphic>
          </wp:inline>
        </w:drawing>
      </w:r>
    </w:p>
    <w:p w14:paraId="07695E66" w14:textId="77777777" w:rsidR="00F46518" w:rsidRDefault="00F46518" w:rsidP="00F46518"/>
    <w:p w14:paraId="70572137" w14:textId="77777777" w:rsidR="00F46518" w:rsidRDefault="00F46518" w:rsidP="00F46518">
      <w:r>
        <w:rPr>
          <w:noProof/>
          <w:lang w:val="es-ES" w:eastAsia="es-ES"/>
        </w:rPr>
        <w:lastRenderedPageBreak/>
        <w:drawing>
          <wp:inline distT="0" distB="0" distL="0" distR="0" wp14:anchorId="392E7424" wp14:editId="462A5EB9">
            <wp:extent cx="5396230" cy="6917019"/>
            <wp:effectExtent l="25400" t="0" r="0" b="0"/>
            <wp:docPr id="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srcRect/>
                    <a:stretch>
                      <a:fillRect/>
                    </a:stretch>
                  </pic:blipFill>
                  <pic:spPr bwMode="auto">
                    <a:xfrm>
                      <a:off x="0" y="0"/>
                      <a:ext cx="5396230" cy="6917019"/>
                    </a:xfrm>
                    <a:prstGeom prst="rect">
                      <a:avLst/>
                    </a:prstGeom>
                    <a:noFill/>
                    <a:ln w="9525">
                      <a:noFill/>
                      <a:miter lim="800000"/>
                      <a:headEnd/>
                      <a:tailEnd/>
                    </a:ln>
                  </pic:spPr>
                </pic:pic>
              </a:graphicData>
            </a:graphic>
          </wp:inline>
        </w:drawing>
      </w:r>
    </w:p>
    <w:p w14:paraId="59A23F57" w14:textId="77777777" w:rsidR="00F46518" w:rsidRDefault="00F46518" w:rsidP="00F46518"/>
    <w:p w14:paraId="4064D4AE" w14:textId="77777777" w:rsidR="00F46518" w:rsidRDefault="00F46518" w:rsidP="00F46518"/>
    <w:p w14:paraId="773FFC83" w14:textId="77777777" w:rsidR="00F46518" w:rsidRPr="00DC7008" w:rsidRDefault="00F46518" w:rsidP="00F46518">
      <w:r>
        <w:rPr>
          <w:noProof/>
          <w:lang w:val="es-ES" w:eastAsia="es-ES"/>
        </w:rPr>
        <w:lastRenderedPageBreak/>
        <w:drawing>
          <wp:inline distT="0" distB="0" distL="0" distR="0" wp14:anchorId="6280AA49" wp14:editId="7D118C81">
            <wp:extent cx="5396230" cy="3748526"/>
            <wp:effectExtent l="0" t="838200" r="0" b="798074"/>
            <wp:docPr id="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pic:cNvPicPr>
                      <a:picLocks noChangeAspect="1" noChangeArrowheads="1"/>
                    </pic:cNvPicPr>
                  </pic:nvPicPr>
                  <pic:blipFill>
                    <a:blip r:embed="rId13"/>
                    <a:srcRect/>
                    <a:stretch>
                      <a:fillRect/>
                    </a:stretch>
                  </pic:blipFill>
                  <pic:spPr bwMode="auto">
                    <a:xfrm rot="5400000">
                      <a:off x="0" y="0"/>
                      <a:ext cx="5396230" cy="3748526"/>
                    </a:xfrm>
                    <a:prstGeom prst="rect">
                      <a:avLst/>
                    </a:prstGeom>
                    <a:noFill/>
                    <a:ln w="9525">
                      <a:noFill/>
                      <a:miter lim="800000"/>
                      <a:headEnd/>
                      <a:tailEnd/>
                    </a:ln>
                  </pic:spPr>
                </pic:pic>
              </a:graphicData>
            </a:graphic>
          </wp:inline>
        </w:drawing>
      </w:r>
    </w:p>
    <w:p w14:paraId="7BD66F09" w14:textId="77777777" w:rsidR="00366BA5" w:rsidRDefault="00366BA5" w:rsidP="00366BA5">
      <w:pPr>
        <w:jc w:val="both"/>
      </w:pPr>
      <w:r>
        <w:rPr>
          <w:u w:val="single"/>
        </w:rPr>
        <w:t xml:space="preserve">Afasia de Broca: </w:t>
      </w:r>
      <w:r>
        <w:t xml:space="preserve"> gramática muy limitada y dificultades de expresión.</w:t>
      </w:r>
    </w:p>
    <w:p w14:paraId="6C6EB34A" w14:textId="77777777" w:rsidR="00366BA5" w:rsidRDefault="00366BA5" w:rsidP="00366BA5">
      <w:pPr>
        <w:jc w:val="both"/>
      </w:pPr>
      <w:r>
        <w:rPr>
          <w:u w:val="single"/>
        </w:rPr>
        <w:t>Afasia de Wernicke</w:t>
      </w:r>
      <w:r>
        <w:t>: trastorno muy diferente, el enfermo habla con rapidez y fluidez y con ritmo y entonación normales, pero lo que dice carece de sentido y es incapaz de comprender lo que le dicen.</w:t>
      </w:r>
    </w:p>
    <w:p w14:paraId="6DE10402" w14:textId="77777777" w:rsidR="00366BA5" w:rsidRDefault="00366BA5" w:rsidP="00366BA5">
      <w:pPr>
        <w:jc w:val="both"/>
      </w:pPr>
      <w:r>
        <w:rPr>
          <w:u w:val="single"/>
        </w:rPr>
        <w:t>Trastorno específico del lenguaje</w:t>
      </w:r>
      <w:r>
        <w:t xml:space="preserve">: se ha incrementado su diagnóstico. No es consecuencia de una lesión cerebral, es una deficiencia lingüística asociada por el déficit en la gramática, sobre todo en la flexión. No superan la prueba del </w:t>
      </w:r>
      <w:r>
        <w:rPr>
          <w:i/>
        </w:rPr>
        <w:t>wug</w:t>
      </w:r>
      <w:r>
        <w:t>.</w:t>
      </w:r>
    </w:p>
    <w:p w14:paraId="6C63B0BE" w14:textId="77777777" w:rsidR="00366BA5" w:rsidRDefault="00366BA5" w:rsidP="00366BA5">
      <w:pPr>
        <w:jc w:val="both"/>
      </w:pPr>
      <w:r>
        <w:rPr>
          <w:u w:val="single"/>
        </w:rPr>
        <w:t>Sindrome de Williams:</w:t>
      </w:r>
      <w:r>
        <w:t xml:space="preserve"> dificultad para encontrar las palabras.</w:t>
      </w:r>
    </w:p>
    <w:p w14:paraId="47805824" w14:textId="77777777" w:rsidR="00366BA5" w:rsidRDefault="00366BA5" w:rsidP="00366BA5">
      <w:pPr>
        <w:jc w:val="both"/>
      </w:pPr>
      <w:r>
        <w:lastRenderedPageBreak/>
        <w:t>Pinker formuló una teoría general del funcionamiento del lenguaje en la mente (recopilando datos de TEL y síndrome de Williams), y concluye que nuestra facultad lingüística consta de dos componentes importantes y diferenciados:</w:t>
      </w:r>
    </w:p>
    <w:p w14:paraId="21C2454E" w14:textId="77777777" w:rsidR="00366BA5" w:rsidRDefault="00366BA5" w:rsidP="00366BA5">
      <w:pPr>
        <w:jc w:val="both"/>
      </w:pPr>
      <w:r>
        <w:t>-Un componente de almacenamiento y consulta, es a lo que nosotros vamos a llamar diccionario.</w:t>
      </w:r>
    </w:p>
    <w:p w14:paraId="34E98E37" w14:textId="77777777" w:rsidR="00366BA5" w:rsidRDefault="00366BA5" w:rsidP="00366BA5">
      <w:pPr>
        <w:jc w:val="both"/>
      </w:pPr>
      <w:r>
        <w:t>-Las reglas, a lo que llamaríamos gramática.</w:t>
      </w:r>
    </w:p>
    <w:p w14:paraId="7F019564" w14:textId="77777777" w:rsidR="00366BA5" w:rsidRPr="00E93138" w:rsidRDefault="00366BA5" w:rsidP="00366BA5">
      <w:pPr>
        <w:jc w:val="both"/>
      </w:pPr>
      <w:r>
        <w:t>Definiciones componente léxico y léxico.</w:t>
      </w:r>
    </w:p>
    <w:p w14:paraId="6CC71D9B" w14:textId="77777777" w:rsidR="007A44A9" w:rsidRDefault="007A44A9">
      <w:r>
        <w:br w:type="page"/>
      </w:r>
    </w:p>
    <w:tbl>
      <w:tblPr>
        <w:tblStyle w:val="Tablaconcuadrcula"/>
        <w:tblW w:w="0" w:type="auto"/>
        <w:tblLook w:val="00A0" w:firstRow="1" w:lastRow="0" w:firstColumn="1" w:lastColumn="0" w:noHBand="0" w:noVBand="0"/>
      </w:tblPr>
      <w:tblGrid>
        <w:gridCol w:w="8488"/>
      </w:tblGrid>
      <w:tr w:rsidR="007A44A9" w:rsidRPr="00FD7401" w14:paraId="6114E7D2" w14:textId="77777777">
        <w:tc>
          <w:tcPr>
            <w:tcW w:w="8638" w:type="dxa"/>
          </w:tcPr>
          <w:p w14:paraId="2DC7B26E" w14:textId="08E8E9E6" w:rsidR="007A44A9" w:rsidRPr="00FD7401" w:rsidRDefault="00366BA5" w:rsidP="00C132AC">
            <w:pPr>
              <w:spacing w:before="120" w:after="120" w:line="360" w:lineRule="auto"/>
              <w:ind w:firstLine="0"/>
              <w:jc w:val="both"/>
              <w:rPr>
                <w:rFonts w:asciiTheme="majorHAnsi" w:hAnsiTheme="majorHAnsi"/>
                <w:b/>
              </w:rPr>
            </w:pPr>
            <w:r>
              <w:rPr>
                <w:rFonts w:asciiTheme="majorHAnsi" w:hAnsiTheme="majorHAnsi"/>
                <w:b/>
              </w:rPr>
              <w:lastRenderedPageBreak/>
              <w:t xml:space="preserve">1.2 </w:t>
            </w:r>
            <w:r w:rsidR="007A44A9" w:rsidRPr="00FD7401">
              <w:rPr>
                <w:rFonts w:asciiTheme="majorHAnsi" w:hAnsiTheme="majorHAnsi"/>
                <w:b/>
              </w:rPr>
              <w:t>Aspectos de la competencia léxica</w:t>
            </w:r>
          </w:p>
        </w:tc>
      </w:tr>
    </w:tbl>
    <w:p w14:paraId="7A0E5687" w14:textId="77777777" w:rsidR="007A44A9" w:rsidRDefault="007A44A9" w:rsidP="007A44A9">
      <w:pPr>
        <w:spacing w:line="360" w:lineRule="auto"/>
        <w:ind w:firstLine="0"/>
        <w:jc w:val="both"/>
        <w:rPr>
          <w:rFonts w:asciiTheme="majorHAnsi" w:hAnsiTheme="majorHAnsi"/>
        </w:rPr>
      </w:pPr>
    </w:p>
    <w:p w14:paraId="131A60D2" w14:textId="11592C01" w:rsidR="007A44A9" w:rsidRPr="00366BA5" w:rsidRDefault="007A44A9" w:rsidP="00366BA5">
      <w:pPr>
        <w:jc w:val="both"/>
      </w:pPr>
      <w:r w:rsidRPr="008573A6">
        <w:rPr>
          <w:rFonts w:asciiTheme="majorHAnsi" w:hAnsiTheme="majorHAnsi"/>
        </w:rPr>
        <w:t xml:space="preserve">Una teoría lingüística que explique la competencia general incluirá elementos que describan la </w:t>
      </w:r>
      <w:r w:rsidRPr="008573A6">
        <w:rPr>
          <w:rFonts w:asciiTheme="majorHAnsi" w:hAnsiTheme="majorHAnsi"/>
          <w:b/>
        </w:rPr>
        <w:t>competencia</w:t>
      </w:r>
      <w:r w:rsidRPr="008573A6">
        <w:rPr>
          <w:rFonts w:asciiTheme="majorHAnsi" w:hAnsiTheme="majorHAnsi"/>
        </w:rPr>
        <w:t xml:space="preserve"> </w:t>
      </w:r>
      <w:r w:rsidRPr="008573A6">
        <w:rPr>
          <w:rFonts w:asciiTheme="majorHAnsi" w:hAnsiTheme="majorHAnsi"/>
          <w:b/>
        </w:rPr>
        <w:t>léxica</w:t>
      </w:r>
      <w:r w:rsidRPr="008573A6">
        <w:rPr>
          <w:rFonts w:asciiTheme="majorHAnsi" w:hAnsiTheme="majorHAnsi"/>
        </w:rPr>
        <w:t xml:space="preserve"> del hablante de una lengua, competencia que se manifiesta en los siguientes aspectos:</w:t>
      </w:r>
      <w:r w:rsidR="00366BA5">
        <w:rPr>
          <w:rFonts w:asciiTheme="majorHAnsi" w:hAnsiTheme="majorHAnsi"/>
        </w:rPr>
        <w:t xml:space="preserve"> [</w:t>
      </w:r>
      <w:r w:rsidR="00366BA5">
        <w:t>Habilidades que un hablante de una lengua tiene por el hecho de ser competente de una lengua.]</w:t>
      </w:r>
    </w:p>
    <w:p w14:paraId="760121CA" w14:textId="77777777" w:rsidR="007A44A9" w:rsidRPr="008573A6" w:rsidRDefault="007A44A9" w:rsidP="007A44A9">
      <w:pPr>
        <w:spacing w:line="360" w:lineRule="auto"/>
        <w:ind w:firstLine="0"/>
        <w:jc w:val="both"/>
        <w:rPr>
          <w:rFonts w:asciiTheme="majorHAnsi" w:hAnsiTheme="majorHAnsi"/>
        </w:rPr>
      </w:pPr>
    </w:p>
    <w:p w14:paraId="247A49DB" w14:textId="24F9DB63" w:rsidR="007A44A9" w:rsidRDefault="007A44A9" w:rsidP="007A44A9">
      <w:pPr>
        <w:spacing w:line="360" w:lineRule="auto"/>
        <w:ind w:firstLine="0"/>
        <w:jc w:val="both"/>
        <w:rPr>
          <w:rFonts w:asciiTheme="majorHAnsi" w:hAnsiTheme="majorHAnsi"/>
        </w:rPr>
      </w:pPr>
      <w:r>
        <w:rPr>
          <w:rFonts w:asciiTheme="majorHAnsi" w:hAnsiTheme="majorHAnsi"/>
          <w:b/>
        </w:rPr>
        <w:t>1</w:t>
      </w:r>
      <w:r w:rsidRPr="008573A6">
        <w:rPr>
          <w:rFonts w:asciiTheme="majorHAnsi" w:hAnsiTheme="majorHAnsi"/>
        </w:rPr>
        <w:t xml:space="preserve">) </w:t>
      </w:r>
      <w:r w:rsidRPr="00377390">
        <w:rPr>
          <w:rFonts w:asciiTheme="majorHAnsi" w:hAnsiTheme="majorHAnsi"/>
          <w:b/>
          <w:caps/>
        </w:rPr>
        <w:t>Reconocer</w:t>
      </w:r>
      <w:r w:rsidRPr="008573A6">
        <w:rPr>
          <w:rFonts w:asciiTheme="majorHAnsi" w:hAnsiTheme="majorHAnsi"/>
        </w:rPr>
        <w:t xml:space="preserve"> las unidades léxicas de su lengua</w:t>
      </w:r>
      <w:r>
        <w:rPr>
          <w:rFonts w:asciiTheme="majorHAnsi" w:hAnsiTheme="majorHAnsi"/>
        </w:rPr>
        <w:t>.</w:t>
      </w:r>
    </w:p>
    <w:p w14:paraId="0E33A5AF" w14:textId="7475A449" w:rsidR="00366BA5" w:rsidRDefault="00366BA5" w:rsidP="00366BA5">
      <w:pPr>
        <w:jc w:val="both"/>
      </w:pPr>
      <w:r>
        <w:t xml:space="preserve">[Somos capaces de reconocer las unidades del glíglico de la </w:t>
      </w:r>
      <w:r>
        <w:rPr>
          <w:i/>
        </w:rPr>
        <w:t>Rayuela</w:t>
      </w:r>
      <w:r>
        <w:t xml:space="preserve"> de Cortázar. Si en el examen nos pone “El hablante es capaz de reconocer las unidades léxicas de su lengua, comente”. El hablante no reconoce todas las unidades léxicas de su lengua, el hablante conoce y reconoce un cierto porcentaje. El léxico que tenemos los hablantes es pobre, pero se comparte. EL hablante nativo sabe identificar las palabras que por su estructura fonética pueden pertenecer a su lengua. Si tenemos “clip” y “tralar” y no conociéramos ninguna, diríamos que tralar tiene más probabilidades de pertenecer a la lengua, mientras que ante clip o golf, que son palabras que pertenecen al idioma, diríamos justo lo contrario, no tienen la estructura típica o habitual de la lengua. </w:t>
      </w:r>
    </w:p>
    <w:p w14:paraId="6E67E7DD" w14:textId="312D9132" w:rsidR="00366BA5" w:rsidRPr="00DF4ABE" w:rsidRDefault="00366BA5" w:rsidP="00366BA5">
      <w:pPr>
        <w:jc w:val="both"/>
      </w:pPr>
      <w:r>
        <w:t>Es cierto pero con matices, reconoce como tal un porcentaje, y respecto a las demás es capaz de decir cuales son posibles palabras de su lengua, teniendo en cuenta sus características lexicofoneticas.]</w:t>
      </w:r>
    </w:p>
    <w:p w14:paraId="20622136" w14:textId="77777777" w:rsidR="00366BA5" w:rsidRDefault="00366BA5" w:rsidP="007A44A9">
      <w:pPr>
        <w:spacing w:line="360" w:lineRule="auto"/>
        <w:ind w:firstLine="0"/>
        <w:jc w:val="both"/>
        <w:rPr>
          <w:rFonts w:asciiTheme="majorHAnsi" w:hAnsiTheme="majorHAnsi"/>
        </w:rPr>
      </w:pPr>
    </w:p>
    <w:p w14:paraId="027019A0" w14:textId="77777777" w:rsidR="007A44A9" w:rsidRDefault="007A44A9" w:rsidP="007A44A9">
      <w:pPr>
        <w:spacing w:line="360" w:lineRule="auto"/>
        <w:ind w:firstLine="0"/>
        <w:jc w:val="both"/>
        <w:rPr>
          <w:rFonts w:asciiTheme="majorHAnsi" w:hAnsiTheme="majorHAnsi"/>
        </w:rPr>
      </w:pPr>
      <w:r>
        <w:rPr>
          <w:rFonts w:asciiTheme="majorHAnsi" w:hAnsiTheme="majorHAnsi"/>
        </w:rPr>
        <w:t xml:space="preserve">[ </w:t>
      </w:r>
      <w:r>
        <w:rPr>
          <w:rFonts w:asciiTheme="majorHAnsi" w:hAnsiTheme="majorHAnsi"/>
        </w:rPr>
        <w:sym w:font="Symbol" w:char="F0BE"/>
      </w:r>
      <w:r>
        <w:rPr>
          <w:rFonts w:asciiTheme="majorHAnsi" w:hAnsiTheme="majorHAnsi"/>
        </w:rPr>
        <w:t xml:space="preserve">  Ejercicio / ilustración] </w:t>
      </w:r>
    </w:p>
    <w:p w14:paraId="2193B20B" w14:textId="77777777" w:rsidR="007A44A9" w:rsidRDefault="007A44A9" w:rsidP="007A44A9">
      <w:pPr>
        <w:spacing w:line="360" w:lineRule="auto"/>
        <w:ind w:left="567" w:firstLine="0"/>
        <w:jc w:val="both"/>
        <w:rPr>
          <w:rFonts w:asciiTheme="majorHAnsi" w:hAnsiTheme="majorHAnsi"/>
        </w:rPr>
      </w:pPr>
      <w:r>
        <w:rPr>
          <w:rFonts w:asciiTheme="majorHAnsi" w:hAnsiTheme="majorHAnsi"/>
        </w:rPr>
        <w:tab/>
        <w:t xml:space="preserve">Observaciones: </w:t>
      </w:r>
    </w:p>
    <w:p w14:paraId="3A221C34" w14:textId="77777777" w:rsidR="007A44A9" w:rsidRDefault="007A44A9" w:rsidP="007A44A9">
      <w:pPr>
        <w:spacing w:line="360" w:lineRule="auto"/>
        <w:ind w:left="567" w:firstLine="0"/>
        <w:jc w:val="both"/>
        <w:rPr>
          <w:rFonts w:asciiTheme="majorHAnsi" w:hAnsiTheme="majorHAnsi"/>
        </w:rPr>
      </w:pPr>
      <w:r>
        <w:rPr>
          <w:rFonts w:asciiTheme="majorHAnsi" w:hAnsiTheme="majorHAnsi"/>
        </w:rPr>
        <w:t>a) No es necesario conocer todas las palabras de un mensaje para dotarle de (algún) sentido.</w:t>
      </w:r>
    </w:p>
    <w:p w14:paraId="49A0B6F4" w14:textId="77777777" w:rsidR="007A44A9" w:rsidRDefault="007A44A9" w:rsidP="007A44A9">
      <w:pPr>
        <w:spacing w:line="360" w:lineRule="auto"/>
        <w:ind w:left="567" w:firstLine="0"/>
        <w:jc w:val="both"/>
        <w:rPr>
          <w:rFonts w:asciiTheme="majorHAnsi" w:hAnsiTheme="majorHAnsi"/>
        </w:rPr>
      </w:pPr>
      <w:r>
        <w:rPr>
          <w:rFonts w:asciiTheme="majorHAnsi" w:hAnsiTheme="majorHAnsi"/>
        </w:rPr>
        <w:t>b) Los hablantes no conocen la totalidad de las unidades del componente léxico de la lengua.</w:t>
      </w:r>
    </w:p>
    <w:p w14:paraId="35979418" w14:textId="77777777" w:rsidR="007A44A9" w:rsidRDefault="007A44A9" w:rsidP="007A44A9">
      <w:pPr>
        <w:spacing w:line="360" w:lineRule="auto"/>
        <w:ind w:firstLine="0"/>
        <w:jc w:val="both"/>
        <w:rPr>
          <w:rFonts w:asciiTheme="majorHAnsi" w:hAnsiTheme="majorHAnsi"/>
        </w:rPr>
      </w:pPr>
    </w:p>
    <w:p w14:paraId="13193450" w14:textId="5362C8F9" w:rsidR="007A44A9" w:rsidRDefault="007A44A9" w:rsidP="007A44A9">
      <w:pPr>
        <w:spacing w:line="360" w:lineRule="auto"/>
        <w:ind w:firstLine="0"/>
        <w:jc w:val="both"/>
        <w:rPr>
          <w:rFonts w:asciiTheme="majorHAnsi" w:hAnsiTheme="majorHAnsi"/>
        </w:rPr>
      </w:pPr>
      <w:r>
        <w:rPr>
          <w:rFonts w:asciiTheme="majorHAnsi" w:hAnsiTheme="majorHAnsi"/>
          <w:b/>
        </w:rPr>
        <w:t>2</w:t>
      </w:r>
      <w:r w:rsidRPr="008573A6">
        <w:rPr>
          <w:rFonts w:asciiTheme="majorHAnsi" w:hAnsiTheme="majorHAnsi"/>
        </w:rPr>
        <w:t xml:space="preserve">) </w:t>
      </w:r>
      <w:r>
        <w:rPr>
          <w:rFonts w:asciiTheme="majorHAnsi" w:hAnsiTheme="majorHAnsi"/>
        </w:rPr>
        <w:t>D</w:t>
      </w:r>
      <w:r w:rsidRPr="008573A6">
        <w:rPr>
          <w:rFonts w:asciiTheme="majorHAnsi" w:hAnsiTheme="majorHAnsi"/>
        </w:rPr>
        <w:t xml:space="preserve">etectar la </w:t>
      </w:r>
      <w:r w:rsidRPr="00377390">
        <w:rPr>
          <w:rFonts w:asciiTheme="majorHAnsi" w:hAnsiTheme="majorHAnsi"/>
          <w:b/>
          <w:caps/>
        </w:rPr>
        <w:t>relación</w:t>
      </w:r>
      <w:r w:rsidRPr="008573A6">
        <w:rPr>
          <w:rFonts w:asciiTheme="majorHAnsi" w:hAnsiTheme="majorHAnsi"/>
        </w:rPr>
        <w:t xml:space="preserve">  entre las unidades léxicas</w:t>
      </w:r>
      <w:r>
        <w:rPr>
          <w:rFonts w:asciiTheme="majorHAnsi" w:hAnsiTheme="majorHAnsi"/>
        </w:rPr>
        <w:t xml:space="preserve"> y d</w:t>
      </w:r>
      <w:r w:rsidRPr="008573A6">
        <w:rPr>
          <w:rFonts w:asciiTheme="majorHAnsi" w:hAnsiTheme="majorHAnsi"/>
        </w:rPr>
        <w:t>eterminar</w:t>
      </w:r>
      <w:r>
        <w:rPr>
          <w:rFonts w:asciiTheme="majorHAnsi" w:hAnsiTheme="majorHAnsi"/>
        </w:rPr>
        <w:t xml:space="preserve"> los diversos </w:t>
      </w:r>
      <w:r w:rsidRPr="00457AF2">
        <w:rPr>
          <w:rFonts w:asciiTheme="majorHAnsi" w:hAnsiTheme="majorHAnsi"/>
          <w:b/>
        </w:rPr>
        <w:t>tipos</w:t>
      </w:r>
      <w:r>
        <w:rPr>
          <w:rFonts w:asciiTheme="majorHAnsi" w:hAnsiTheme="majorHAnsi"/>
        </w:rPr>
        <w:t xml:space="preserve"> de </w:t>
      </w:r>
      <w:r w:rsidRPr="00457AF2">
        <w:rPr>
          <w:rFonts w:asciiTheme="majorHAnsi" w:hAnsiTheme="majorHAnsi"/>
          <w:b/>
        </w:rPr>
        <w:t>relación</w:t>
      </w:r>
      <w:r w:rsidRPr="008573A6">
        <w:rPr>
          <w:rFonts w:asciiTheme="majorHAnsi" w:hAnsiTheme="majorHAnsi"/>
        </w:rPr>
        <w:t xml:space="preserve"> que</w:t>
      </w:r>
      <w:r>
        <w:rPr>
          <w:rFonts w:asciiTheme="majorHAnsi" w:hAnsiTheme="majorHAnsi"/>
        </w:rPr>
        <w:t xml:space="preserve"> se establecen entre los lexemas.</w:t>
      </w:r>
    </w:p>
    <w:p w14:paraId="35EECB2D" w14:textId="77777777" w:rsidR="0036546D" w:rsidRDefault="0036546D" w:rsidP="0036546D">
      <w:pPr>
        <w:jc w:val="both"/>
      </w:pPr>
      <w:r>
        <w:rPr>
          <w:rFonts w:asciiTheme="majorHAnsi" w:hAnsiTheme="majorHAnsi"/>
        </w:rPr>
        <w:t>[</w:t>
      </w:r>
      <w:r>
        <w:t>Determinar los diversos tipos de relación que se establecen entre los lexemas.</w:t>
      </w:r>
    </w:p>
    <w:p w14:paraId="24F54C2D" w14:textId="77777777" w:rsidR="0036546D" w:rsidRDefault="0036546D" w:rsidP="0036546D">
      <w:pPr>
        <w:jc w:val="both"/>
      </w:pPr>
      <w:r>
        <w:t>Detectamos relaciones que a veces son méramente fonéticas, eso que se llama paranomasia (parecido en el sonido), rima patrones rítmocos…</w:t>
      </w:r>
    </w:p>
    <w:p w14:paraId="7178111E" w14:textId="325EE163" w:rsidR="0036546D" w:rsidRDefault="0036546D" w:rsidP="0036546D">
      <w:pPr>
        <w:jc w:val="both"/>
      </w:pPr>
      <w:r>
        <w:t>También pueden ser semánticas (que comparten significado) y también morfológicas en las que el hablante detecta palabras que son aprecidas semánticamente y tienen la forma fonoógica en común.]</w:t>
      </w:r>
    </w:p>
    <w:p w14:paraId="0FC4DA18" w14:textId="0DEF71D6" w:rsidR="0036546D" w:rsidRDefault="0036546D" w:rsidP="007A44A9">
      <w:pPr>
        <w:spacing w:line="360" w:lineRule="auto"/>
        <w:ind w:firstLine="0"/>
        <w:jc w:val="both"/>
        <w:rPr>
          <w:rFonts w:asciiTheme="majorHAnsi" w:hAnsiTheme="majorHAnsi"/>
        </w:rPr>
      </w:pPr>
    </w:p>
    <w:p w14:paraId="48F8A180" w14:textId="77777777" w:rsidR="007A44A9" w:rsidRDefault="007A44A9" w:rsidP="007A44A9">
      <w:pPr>
        <w:spacing w:line="360" w:lineRule="auto"/>
        <w:ind w:left="567" w:firstLine="0"/>
        <w:jc w:val="both"/>
        <w:rPr>
          <w:rFonts w:asciiTheme="majorHAnsi" w:hAnsiTheme="majorHAnsi"/>
        </w:rPr>
      </w:pPr>
      <w:r>
        <w:rPr>
          <w:rFonts w:asciiTheme="majorHAnsi" w:hAnsiTheme="majorHAnsi"/>
        </w:rPr>
        <w:t xml:space="preserve">a) Relaciones </w:t>
      </w:r>
      <w:r>
        <w:rPr>
          <w:rFonts w:asciiTheme="majorHAnsi" w:hAnsiTheme="majorHAnsi"/>
          <w:b/>
        </w:rPr>
        <w:t>fonéticas</w:t>
      </w:r>
      <w:r>
        <w:rPr>
          <w:rFonts w:asciiTheme="majorHAnsi" w:hAnsiTheme="majorHAnsi"/>
        </w:rPr>
        <w:t>: paronomasia, parecidos, rima, patrón rítmico, etc.</w:t>
      </w:r>
    </w:p>
    <w:p w14:paraId="6FCE2416" w14:textId="3079D2B4" w:rsidR="00CB60DD" w:rsidRDefault="007A44A9" w:rsidP="00CB60DD">
      <w:pPr>
        <w:spacing w:line="360" w:lineRule="auto"/>
        <w:ind w:left="567" w:firstLine="0"/>
        <w:jc w:val="both"/>
        <w:rPr>
          <w:rFonts w:asciiTheme="majorHAnsi" w:hAnsiTheme="majorHAnsi"/>
          <w:b/>
        </w:rPr>
      </w:pPr>
      <w:r>
        <w:rPr>
          <w:rFonts w:asciiTheme="majorHAnsi" w:hAnsiTheme="majorHAnsi"/>
        </w:rPr>
        <w:t xml:space="preserve">b) Relaciones </w:t>
      </w:r>
      <w:r w:rsidRPr="00C30851">
        <w:rPr>
          <w:rFonts w:asciiTheme="majorHAnsi" w:hAnsiTheme="majorHAnsi"/>
          <w:b/>
        </w:rPr>
        <w:t>semánticas</w:t>
      </w:r>
    </w:p>
    <w:p w14:paraId="433B6017" w14:textId="524B5E9F" w:rsidR="007A44A9" w:rsidRPr="00CB60DD" w:rsidRDefault="007A44A9" w:rsidP="00CB60DD">
      <w:pPr>
        <w:spacing w:line="360" w:lineRule="auto"/>
        <w:ind w:left="567" w:firstLine="0"/>
        <w:jc w:val="both"/>
        <w:rPr>
          <w:rFonts w:asciiTheme="majorHAnsi" w:hAnsiTheme="majorHAnsi"/>
          <w:b/>
        </w:rPr>
      </w:pPr>
      <w:r>
        <w:rPr>
          <w:rFonts w:asciiTheme="majorHAnsi" w:hAnsiTheme="majorHAnsi"/>
        </w:rPr>
        <w:lastRenderedPageBreak/>
        <w:t xml:space="preserve">c) Relaciones </w:t>
      </w:r>
      <w:r>
        <w:rPr>
          <w:rFonts w:asciiTheme="majorHAnsi" w:hAnsiTheme="majorHAnsi"/>
          <w:b/>
        </w:rPr>
        <w:t>morfológicas</w:t>
      </w:r>
      <w:r>
        <w:rPr>
          <w:rFonts w:asciiTheme="majorHAnsi" w:hAnsiTheme="majorHAnsi"/>
        </w:rPr>
        <w:t xml:space="preserve"> (formales y semánticas). vid. 3</w:t>
      </w:r>
    </w:p>
    <w:p w14:paraId="57E22C58" w14:textId="77777777" w:rsidR="007A44A9" w:rsidRDefault="007A44A9" w:rsidP="007A44A9">
      <w:pPr>
        <w:spacing w:line="360" w:lineRule="auto"/>
        <w:ind w:firstLine="0"/>
        <w:jc w:val="both"/>
        <w:rPr>
          <w:rFonts w:asciiTheme="majorHAnsi" w:hAnsiTheme="majorHAnsi"/>
        </w:rPr>
      </w:pPr>
    </w:p>
    <w:p w14:paraId="1ACC0B94" w14:textId="5D578C63" w:rsidR="007A44A9" w:rsidRDefault="007A44A9" w:rsidP="007A44A9">
      <w:pPr>
        <w:spacing w:line="360" w:lineRule="auto"/>
        <w:ind w:firstLine="0"/>
        <w:jc w:val="both"/>
        <w:rPr>
          <w:rFonts w:asciiTheme="majorHAnsi" w:hAnsiTheme="majorHAnsi"/>
        </w:rPr>
      </w:pPr>
      <w:r>
        <w:rPr>
          <w:rFonts w:asciiTheme="majorHAnsi" w:hAnsiTheme="majorHAnsi"/>
          <w:b/>
        </w:rPr>
        <w:t>3</w:t>
      </w:r>
      <w:r w:rsidRPr="008573A6">
        <w:rPr>
          <w:rFonts w:asciiTheme="majorHAnsi" w:hAnsiTheme="majorHAnsi"/>
        </w:rPr>
        <w:t xml:space="preserve">) </w:t>
      </w:r>
      <w:r>
        <w:rPr>
          <w:rFonts w:asciiTheme="majorHAnsi" w:hAnsiTheme="majorHAnsi"/>
        </w:rPr>
        <w:t>D</w:t>
      </w:r>
      <w:r w:rsidRPr="008573A6">
        <w:rPr>
          <w:rFonts w:asciiTheme="majorHAnsi" w:hAnsiTheme="majorHAnsi"/>
        </w:rPr>
        <w:t xml:space="preserve">istinguir entre unidades léxicas, </w:t>
      </w:r>
      <w:r w:rsidR="00CB5F38" w:rsidRPr="008573A6">
        <w:rPr>
          <w:rFonts w:asciiTheme="majorHAnsi" w:hAnsiTheme="majorHAnsi"/>
        </w:rPr>
        <w:t xml:space="preserve">morfológicamente </w:t>
      </w:r>
      <w:r w:rsidR="00CB5F38" w:rsidRPr="00CB5F38">
        <w:rPr>
          <w:rFonts w:asciiTheme="majorHAnsi" w:hAnsiTheme="majorHAnsi"/>
          <w:b/>
        </w:rPr>
        <w:t>simples</w:t>
      </w:r>
      <w:r w:rsidR="00CB5F38" w:rsidRPr="008573A6">
        <w:rPr>
          <w:rFonts w:asciiTheme="majorHAnsi" w:hAnsiTheme="majorHAnsi"/>
        </w:rPr>
        <w:t xml:space="preserve"> </w:t>
      </w:r>
      <w:r w:rsidRPr="008573A6">
        <w:rPr>
          <w:rFonts w:asciiTheme="majorHAnsi" w:hAnsiTheme="majorHAnsi"/>
        </w:rPr>
        <w:t xml:space="preserve">y </w:t>
      </w:r>
      <w:r w:rsidRPr="00457AF2">
        <w:rPr>
          <w:rFonts w:asciiTheme="majorHAnsi" w:hAnsiTheme="majorHAnsi"/>
          <w:b/>
        </w:rPr>
        <w:t>complejas</w:t>
      </w:r>
      <w:r>
        <w:rPr>
          <w:rFonts w:asciiTheme="majorHAnsi" w:hAnsiTheme="majorHAnsi"/>
        </w:rPr>
        <w:t>. D</w:t>
      </w:r>
      <w:r w:rsidRPr="008573A6">
        <w:rPr>
          <w:rFonts w:asciiTheme="majorHAnsi" w:hAnsiTheme="majorHAnsi"/>
        </w:rPr>
        <w:t>iferenciar cuándo dos unidades, aunque presenten segmentos formalmente idénticos, no tienen nada que ver morfológi</w:t>
      </w:r>
      <w:r w:rsidR="002A485C">
        <w:rPr>
          <w:rFonts w:asciiTheme="majorHAnsi" w:hAnsiTheme="majorHAnsi"/>
        </w:rPr>
        <w:t>[</w:t>
      </w:r>
      <w:r w:rsidRPr="008573A6">
        <w:rPr>
          <w:rFonts w:asciiTheme="majorHAnsi" w:hAnsiTheme="majorHAnsi"/>
        </w:rPr>
        <w:t>camente</w:t>
      </w:r>
      <w:r>
        <w:rPr>
          <w:rFonts w:asciiTheme="majorHAnsi" w:hAnsiTheme="majorHAnsi"/>
        </w:rPr>
        <w:t>.</w:t>
      </w:r>
    </w:p>
    <w:p w14:paraId="11087289" w14:textId="4318A21A" w:rsidR="007A44A9" w:rsidRPr="00183896" w:rsidRDefault="007A44A9" w:rsidP="00183896">
      <w:pPr>
        <w:ind w:left="640" w:hanging="640"/>
        <w:jc w:val="both"/>
        <w:rPr>
          <w:rFonts w:ascii="Arial" w:hAnsi="Arial"/>
          <w:sz w:val="22"/>
        </w:rPr>
      </w:pPr>
    </w:p>
    <w:p w14:paraId="0C1EB968" w14:textId="77777777" w:rsidR="007A44A9" w:rsidRDefault="007A44A9" w:rsidP="007A44A9">
      <w:pPr>
        <w:spacing w:line="360" w:lineRule="auto"/>
        <w:ind w:firstLine="0"/>
        <w:jc w:val="both"/>
        <w:rPr>
          <w:rFonts w:asciiTheme="majorHAnsi" w:hAnsiTheme="majorHAnsi"/>
        </w:rPr>
      </w:pPr>
      <w:r>
        <w:rPr>
          <w:rFonts w:asciiTheme="majorHAnsi" w:hAnsiTheme="majorHAnsi"/>
          <w:b/>
        </w:rPr>
        <w:t>4</w:t>
      </w:r>
      <w:r w:rsidRPr="008573A6">
        <w:rPr>
          <w:rFonts w:asciiTheme="majorHAnsi" w:hAnsiTheme="majorHAnsi"/>
        </w:rPr>
        <w:t xml:space="preserve">) </w:t>
      </w:r>
      <w:r>
        <w:rPr>
          <w:rFonts w:asciiTheme="majorHAnsi" w:hAnsiTheme="majorHAnsi"/>
        </w:rPr>
        <w:t>D</w:t>
      </w:r>
      <w:r w:rsidRPr="008573A6">
        <w:rPr>
          <w:rFonts w:asciiTheme="majorHAnsi" w:hAnsiTheme="majorHAnsi"/>
        </w:rPr>
        <w:t xml:space="preserve">etectar cuándo una frase es anómala porque no se han respetado las </w:t>
      </w:r>
      <w:r w:rsidRPr="004C4317">
        <w:rPr>
          <w:rFonts w:asciiTheme="majorHAnsi" w:hAnsiTheme="majorHAnsi"/>
          <w:b/>
        </w:rPr>
        <w:t>restricciones</w:t>
      </w:r>
      <w:r w:rsidRPr="008573A6">
        <w:rPr>
          <w:rFonts w:asciiTheme="majorHAnsi" w:hAnsiTheme="majorHAnsi"/>
        </w:rPr>
        <w:t xml:space="preserve"> de </w:t>
      </w:r>
      <w:r w:rsidRPr="004C4317">
        <w:rPr>
          <w:rFonts w:asciiTheme="majorHAnsi" w:hAnsiTheme="majorHAnsi"/>
          <w:b/>
        </w:rPr>
        <w:t>selección</w:t>
      </w:r>
      <w:r w:rsidRPr="008573A6">
        <w:rPr>
          <w:rFonts w:asciiTheme="majorHAnsi" w:hAnsiTheme="majorHAnsi"/>
        </w:rPr>
        <w:t xml:space="preserve"> de una pieza léxica</w:t>
      </w:r>
      <w:r>
        <w:rPr>
          <w:rFonts w:asciiTheme="majorHAnsi" w:hAnsiTheme="majorHAnsi"/>
        </w:rPr>
        <w:t>.</w:t>
      </w:r>
    </w:p>
    <w:p w14:paraId="11BB70C6" w14:textId="77777777" w:rsidR="007A44A9" w:rsidRDefault="007A44A9" w:rsidP="007A44A9">
      <w:pPr>
        <w:spacing w:line="360" w:lineRule="auto"/>
        <w:ind w:firstLine="0"/>
        <w:jc w:val="both"/>
        <w:rPr>
          <w:rFonts w:asciiTheme="majorHAnsi" w:hAnsiTheme="majorHAnsi"/>
          <w:i/>
        </w:rPr>
      </w:pPr>
      <w:r>
        <w:rPr>
          <w:rFonts w:asciiTheme="majorHAnsi" w:hAnsiTheme="majorHAnsi"/>
        </w:rPr>
        <w:tab/>
      </w:r>
      <w:r>
        <w:rPr>
          <w:rFonts w:asciiTheme="majorHAnsi" w:hAnsiTheme="majorHAnsi"/>
          <w:i/>
        </w:rPr>
        <w:t>el frigorífico se comió la cerveza</w:t>
      </w:r>
    </w:p>
    <w:p w14:paraId="5EE212ED" w14:textId="77777777" w:rsidR="007A44A9" w:rsidRDefault="007A44A9" w:rsidP="007A44A9">
      <w:pPr>
        <w:spacing w:line="360" w:lineRule="auto"/>
        <w:ind w:firstLine="0"/>
        <w:jc w:val="both"/>
        <w:rPr>
          <w:rFonts w:asciiTheme="majorHAnsi" w:hAnsiTheme="majorHAnsi"/>
          <w:i/>
        </w:rPr>
      </w:pPr>
      <w:r>
        <w:rPr>
          <w:rFonts w:asciiTheme="majorHAnsi" w:hAnsiTheme="majorHAnsi"/>
          <w:i/>
        </w:rPr>
        <w:tab/>
        <w:t>sufrir una mejora</w:t>
      </w:r>
    </w:p>
    <w:p w14:paraId="21FCF460" w14:textId="77777777" w:rsidR="007A44A9" w:rsidRDefault="007A44A9" w:rsidP="007A44A9">
      <w:pPr>
        <w:spacing w:line="360" w:lineRule="auto"/>
        <w:ind w:firstLine="0"/>
        <w:jc w:val="both"/>
        <w:rPr>
          <w:rFonts w:asciiTheme="majorHAnsi" w:hAnsiTheme="majorHAnsi"/>
          <w:i/>
        </w:rPr>
      </w:pPr>
      <w:r>
        <w:rPr>
          <w:rFonts w:asciiTheme="majorHAnsi" w:hAnsiTheme="majorHAnsi"/>
          <w:i/>
        </w:rPr>
        <w:tab/>
        <w:t>perpetrar una obra de arte</w:t>
      </w:r>
    </w:p>
    <w:p w14:paraId="0037DE65" w14:textId="77777777" w:rsidR="007A44A9" w:rsidRDefault="007A44A9" w:rsidP="007A44A9">
      <w:pPr>
        <w:spacing w:line="360" w:lineRule="auto"/>
        <w:ind w:firstLine="0"/>
        <w:jc w:val="both"/>
        <w:rPr>
          <w:rFonts w:asciiTheme="majorHAnsi" w:hAnsiTheme="majorHAnsi"/>
        </w:rPr>
      </w:pPr>
      <w:r>
        <w:rPr>
          <w:rFonts w:asciiTheme="majorHAnsi" w:hAnsiTheme="majorHAnsi"/>
          <w:i/>
        </w:rPr>
        <w:tab/>
        <w:t>izar los libros</w:t>
      </w:r>
      <w:r>
        <w:rPr>
          <w:rFonts w:asciiTheme="majorHAnsi" w:hAnsiTheme="majorHAnsi"/>
        </w:rPr>
        <w:tab/>
      </w:r>
    </w:p>
    <w:p w14:paraId="7A5B8228" w14:textId="77777777" w:rsidR="007A44A9" w:rsidRDefault="007A44A9" w:rsidP="007A44A9">
      <w:pPr>
        <w:spacing w:line="360" w:lineRule="auto"/>
        <w:ind w:firstLine="0"/>
        <w:jc w:val="both"/>
        <w:rPr>
          <w:rFonts w:asciiTheme="majorHAnsi" w:hAnsiTheme="majorHAnsi"/>
        </w:rPr>
      </w:pPr>
    </w:p>
    <w:p w14:paraId="239D44F3" w14:textId="77777777" w:rsidR="007A44A9" w:rsidRPr="008573A6" w:rsidRDefault="007A44A9" w:rsidP="007A44A9">
      <w:pPr>
        <w:spacing w:line="360" w:lineRule="auto"/>
        <w:ind w:firstLine="0"/>
        <w:jc w:val="both"/>
        <w:rPr>
          <w:rFonts w:asciiTheme="majorHAnsi" w:hAnsiTheme="majorHAnsi"/>
        </w:rPr>
      </w:pPr>
      <w:r>
        <w:rPr>
          <w:rFonts w:asciiTheme="majorHAnsi" w:hAnsiTheme="majorHAnsi"/>
          <w:b/>
        </w:rPr>
        <w:t>5</w:t>
      </w:r>
      <w:r>
        <w:rPr>
          <w:rFonts w:asciiTheme="majorHAnsi" w:hAnsiTheme="majorHAnsi"/>
        </w:rPr>
        <w:t>) D</w:t>
      </w:r>
      <w:r w:rsidRPr="008573A6">
        <w:rPr>
          <w:rFonts w:asciiTheme="majorHAnsi" w:hAnsiTheme="majorHAnsi"/>
        </w:rPr>
        <w:t xml:space="preserve">eterminar cuándo una frase es </w:t>
      </w:r>
      <w:r w:rsidRPr="004C4317">
        <w:rPr>
          <w:rFonts w:asciiTheme="majorHAnsi" w:hAnsiTheme="majorHAnsi"/>
          <w:b/>
        </w:rPr>
        <w:t>ambigua</w:t>
      </w:r>
      <w:r w:rsidRPr="008573A6">
        <w:rPr>
          <w:rFonts w:asciiTheme="majorHAnsi" w:hAnsiTheme="majorHAnsi"/>
        </w:rPr>
        <w:t xml:space="preserve"> porque una de sus piezas léxicas puede tener más de una lectura</w:t>
      </w:r>
      <w:r>
        <w:rPr>
          <w:rFonts w:asciiTheme="majorHAnsi" w:hAnsiTheme="majorHAnsi"/>
        </w:rPr>
        <w:t>:</w:t>
      </w:r>
    </w:p>
    <w:p w14:paraId="636AEF46" w14:textId="77777777" w:rsidR="007A44A9" w:rsidRPr="008573A6" w:rsidRDefault="007A44A9" w:rsidP="007A44A9">
      <w:pPr>
        <w:jc w:val="both"/>
        <w:rPr>
          <w:rFonts w:asciiTheme="majorHAnsi" w:hAnsiTheme="majorHAnsi"/>
          <w:i/>
        </w:rPr>
      </w:pPr>
      <w:r w:rsidRPr="008573A6">
        <w:rPr>
          <w:rFonts w:asciiTheme="majorHAnsi" w:hAnsiTheme="majorHAnsi"/>
          <w:i/>
        </w:rPr>
        <w:t>la operación ha sido un éxito</w:t>
      </w:r>
    </w:p>
    <w:p w14:paraId="186A37D5" w14:textId="77777777" w:rsidR="007A44A9" w:rsidRDefault="007A44A9" w:rsidP="007A44A9">
      <w:pPr>
        <w:jc w:val="both"/>
        <w:rPr>
          <w:rFonts w:asciiTheme="majorHAnsi" w:hAnsiTheme="majorHAnsi"/>
          <w:i/>
        </w:rPr>
      </w:pPr>
      <w:r w:rsidRPr="008573A6">
        <w:rPr>
          <w:rFonts w:asciiTheme="majorHAnsi" w:hAnsiTheme="majorHAnsi"/>
          <w:i/>
        </w:rPr>
        <w:t>estábamos  en el mismo  banco</w:t>
      </w:r>
    </w:p>
    <w:p w14:paraId="3DECB355" w14:textId="77777777" w:rsidR="007A44A9" w:rsidRDefault="007A44A9" w:rsidP="007A44A9">
      <w:pPr>
        <w:jc w:val="both"/>
        <w:rPr>
          <w:rFonts w:asciiTheme="majorHAnsi" w:hAnsiTheme="majorHAnsi"/>
          <w:i/>
        </w:rPr>
      </w:pPr>
    </w:p>
    <w:p w14:paraId="3CA88C43" w14:textId="611B5061" w:rsidR="007A44A9" w:rsidRPr="00AC7F1C" w:rsidRDefault="007A44A9" w:rsidP="007A44A9">
      <w:pPr>
        <w:ind w:firstLine="0"/>
        <w:jc w:val="both"/>
        <w:rPr>
          <w:rFonts w:asciiTheme="majorHAnsi" w:hAnsiTheme="majorHAnsi"/>
          <w:i/>
        </w:rPr>
      </w:pPr>
      <w:r>
        <w:rPr>
          <w:rFonts w:asciiTheme="majorHAnsi" w:hAnsiTheme="majorHAnsi"/>
          <w:b/>
        </w:rPr>
        <w:t>6</w:t>
      </w:r>
      <w:r w:rsidR="00CB5F38">
        <w:rPr>
          <w:rFonts w:asciiTheme="majorHAnsi" w:hAnsiTheme="majorHAnsi"/>
        </w:rPr>
        <w:t>) Capacidad para f</w:t>
      </w:r>
      <w:r w:rsidRPr="008573A6">
        <w:rPr>
          <w:rFonts w:asciiTheme="majorHAnsi" w:hAnsiTheme="majorHAnsi"/>
        </w:rPr>
        <w:t xml:space="preserve">ormar </w:t>
      </w:r>
      <w:r w:rsidRPr="00800AE5">
        <w:rPr>
          <w:rFonts w:asciiTheme="majorHAnsi" w:hAnsiTheme="majorHAnsi"/>
          <w:b/>
        </w:rPr>
        <w:t>palabras nuevas</w:t>
      </w:r>
      <w:r>
        <w:rPr>
          <w:rFonts w:asciiTheme="majorHAnsi" w:hAnsiTheme="majorHAnsi"/>
        </w:rPr>
        <w:t>:</w:t>
      </w:r>
    </w:p>
    <w:p w14:paraId="2919ABA6" w14:textId="77777777" w:rsidR="007A44A9" w:rsidRDefault="007A44A9" w:rsidP="007A44A9">
      <w:pPr>
        <w:jc w:val="both"/>
        <w:rPr>
          <w:rFonts w:asciiTheme="majorHAnsi" w:hAnsiTheme="majorHAnsi"/>
          <w:i/>
        </w:rPr>
      </w:pPr>
    </w:p>
    <w:p w14:paraId="58DAD9D1" w14:textId="77777777" w:rsidR="007A44A9" w:rsidRPr="008573A6" w:rsidRDefault="007A44A9" w:rsidP="007A44A9">
      <w:pPr>
        <w:jc w:val="both"/>
        <w:rPr>
          <w:rFonts w:asciiTheme="majorHAnsi" w:hAnsiTheme="majorHAnsi"/>
        </w:rPr>
      </w:pPr>
      <w:r w:rsidRPr="008573A6">
        <w:rPr>
          <w:rFonts w:asciiTheme="majorHAnsi" w:hAnsiTheme="majorHAnsi"/>
          <w:i/>
        </w:rPr>
        <w:t>arboricidio</w:t>
      </w:r>
      <w:r w:rsidRPr="008573A6">
        <w:rPr>
          <w:rFonts w:asciiTheme="majorHAnsi" w:hAnsiTheme="majorHAnsi"/>
        </w:rPr>
        <w:t xml:space="preserve"> [el DRAE solo recoge </w:t>
      </w:r>
      <w:r w:rsidRPr="008573A6">
        <w:rPr>
          <w:rFonts w:asciiTheme="majorHAnsi" w:hAnsiTheme="majorHAnsi"/>
          <w:i/>
        </w:rPr>
        <w:t>arboricida</w:t>
      </w:r>
      <w:r w:rsidRPr="008573A6">
        <w:rPr>
          <w:rFonts w:asciiTheme="majorHAnsi" w:hAnsiTheme="majorHAnsi"/>
        </w:rPr>
        <w:t>]</w:t>
      </w:r>
    </w:p>
    <w:p w14:paraId="5EE310F3" w14:textId="77777777" w:rsidR="007A44A9" w:rsidRPr="008573A6" w:rsidRDefault="007A44A9" w:rsidP="007A44A9">
      <w:pPr>
        <w:jc w:val="both"/>
        <w:rPr>
          <w:rFonts w:asciiTheme="majorHAnsi" w:hAnsiTheme="majorHAnsi"/>
          <w:i/>
        </w:rPr>
      </w:pPr>
      <w:r w:rsidRPr="008573A6">
        <w:rPr>
          <w:rFonts w:asciiTheme="majorHAnsi" w:hAnsiTheme="majorHAnsi"/>
          <w:i/>
        </w:rPr>
        <w:t>suegricidio</w:t>
      </w:r>
    </w:p>
    <w:p w14:paraId="480E14F1" w14:textId="77777777" w:rsidR="007A44A9" w:rsidRPr="008573A6" w:rsidRDefault="007A44A9" w:rsidP="007A44A9">
      <w:pPr>
        <w:jc w:val="both"/>
        <w:rPr>
          <w:rFonts w:asciiTheme="majorHAnsi" w:hAnsiTheme="majorHAnsi"/>
        </w:rPr>
      </w:pPr>
      <w:r w:rsidRPr="008573A6">
        <w:rPr>
          <w:rFonts w:asciiTheme="majorHAnsi" w:hAnsiTheme="majorHAnsi"/>
          <w:i/>
        </w:rPr>
        <w:t>dedocracia</w:t>
      </w:r>
      <w:r w:rsidRPr="008573A6">
        <w:rPr>
          <w:rFonts w:asciiTheme="majorHAnsi" w:hAnsiTheme="majorHAnsi"/>
        </w:rPr>
        <w:t xml:space="preserve"> [está en el diccionario]</w:t>
      </w:r>
    </w:p>
    <w:p w14:paraId="5F463325" w14:textId="77777777" w:rsidR="007A44A9" w:rsidRDefault="007A44A9" w:rsidP="007A44A9">
      <w:pPr>
        <w:jc w:val="both"/>
        <w:rPr>
          <w:rFonts w:asciiTheme="majorHAnsi" w:hAnsiTheme="majorHAnsi"/>
          <w:i/>
        </w:rPr>
      </w:pPr>
      <w:r>
        <w:rPr>
          <w:rFonts w:asciiTheme="majorHAnsi" w:hAnsiTheme="majorHAnsi"/>
          <w:i/>
        </w:rPr>
        <w:t>desestreñir</w:t>
      </w:r>
    </w:p>
    <w:p w14:paraId="23250B3A" w14:textId="77777777" w:rsidR="007A44A9" w:rsidRPr="008573A6" w:rsidRDefault="007A44A9" w:rsidP="007A44A9">
      <w:pPr>
        <w:jc w:val="both"/>
        <w:rPr>
          <w:rFonts w:asciiTheme="majorHAnsi" w:hAnsiTheme="majorHAnsi"/>
          <w:i/>
        </w:rPr>
      </w:pPr>
      <w:r>
        <w:rPr>
          <w:rFonts w:asciiTheme="majorHAnsi" w:hAnsiTheme="majorHAnsi"/>
          <w:i/>
        </w:rPr>
        <w:t>piojicida, piojicidio</w:t>
      </w:r>
    </w:p>
    <w:p w14:paraId="5F2C826A" w14:textId="77777777" w:rsidR="007A44A9" w:rsidRPr="008573A6" w:rsidRDefault="007A44A9" w:rsidP="007A44A9">
      <w:pPr>
        <w:jc w:val="both"/>
        <w:rPr>
          <w:rFonts w:asciiTheme="majorHAnsi" w:hAnsiTheme="majorHAnsi"/>
        </w:rPr>
      </w:pPr>
      <w:r w:rsidRPr="008573A6">
        <w:rPr>
          <w:rFonts w:asciiTheme="majorHAnsi" w:hAnsiTheme="majorHAnsi"/>
        </w:rPr>
        <w:sym w:font="Symbol" w:char="F0BE"/>
      </w:r>
      <w:r w:rsidRPr="008573A6">
        <w:rPr>
          <w:rFonts w:asciiTheme="majorHAnsi" w:hAnsiTheme="majorHAnsi"/>
        </w:rPr>
        <w:t xml:space="preserve"> "Lisa es una alumna excelente con ligera tendencia al </w:t>
      </w:r>
      <w:r w:rsidRPr="008573A6">
        <w:rPr>
          <w:rFonts w:asciiTheme="majorHAnsi" w:hAnsiTheme="majorHAnsi"/>
          <w:i/>
        </w:rPr>
        <w:t>sabelotodismo</w:t>
      </w:r>
      <w:r w:rsidRPr="008573A6">
        <w:rPr>
          <w:rFonts w:asciiTheme="majorHAnsi" w:hAnsiTheme="majorHAnsi"/>
        </w:rPr>
        <w:t>".</w:t>
      </w:r>
    </w:p>
    <w:p w14:paraId="49940E40" w14:textId="77777777" w:rsidR="007A44A9" w:rsidRPr="008573A6" w:rsidRDefault="007A44A9" w:rsidP="007A44A9">
      <w:pPr>
        <w:jc w:val="both"/>
        <w:rPr>
          <w:rFonts w:asciiTheme="majorHAnsi" w:hAnsiTheme="majorHAnsi"/>
        </w:rPr>
      </w:pPr>
      <w:r w:rsidRPr="008573A6">
        <w:rPr>
          <w:rFonts w:asciiTheme="majorHAnsi" w:hAnsiTheme="majorHAnsi"/>
        </w:rPr>
        <w:sym w:font="Symbol" w:char="F0BE"/>
      </w:r>
      <w:r w:rsidRPr="008573A6">
        <w:rPr>
          <w:rFonts w:asciiTheme="majorHAnsi" w:hAnsiTheme="majorHAnsi"/>
        </w:rPr>
        <w:t xml:space="preserve"> "Esa es una palabra que no existe". [</w:t>
      </w:r>
      <w:r w:rsidRPr="008573A6">
        <w:rPr>
          <w:rFonts w:asciiTheme="majorHAnsi" w:hAnsiTheme="majorHAnsi"/>
          <w:i/>
        </w:rPr>
        <w:t>Los Simpsons</w:t>
      </w:r>
      <w:r w:rsidRPr="008573A6">
        <w:rPr>
          <w:rFonts w:asciiTheme="majorHAnsi" w:hAnsiTheme="majorHAnsi"/>
        </w:rPr>
        <w:t>]</w:t>
      </w:r>
    </w:p>
    <w:p w14:paraId="4FF37CC0" w14:textId="77777777" w:rsidR="007A44A9" w:rsidRDefault="007A44A9" w:rsidP="007A44A9">
      <w:pPr>
        <w:jc w:val="both"/>
        <w:rPr>
          <w:rFonts w:asciiTheme="majorHAnsi" w:hAnsiTheme="majorHAnsi"/>
        </w:rPr>
      </w:pPr>
    </w:p>
    <w:p w14:paraId="4B05A0E0" w14:textId="77777777" w:rsidR="007A44A9" w:rsidRDefault="007A44A9" w:rsidP="007A44A9">
      <w:pPr>
        <w:jc w:val="both"/>
        <w:rPr>
          <w:rFonts w:asciiTheme="majorHAnsi" w:hAnsiTheme="majorHAnsi"/>
        </w:rPr>
      </w:pPr>
      <w:r>
        <w:rPr>
          <w:rFonts w:asciiTheme="majorHAnsi" w:hAnsiTheme="majorHAnsi"/>
          <w:i/>
        </w:rPr>
        <w:t>lavadora</w:t>
      </w:r>
      <w:r>
        <w:rPr>
          <w:rFonts w:asciiTheme="majorHAnsi" w:hAnsiTheme="majorHAnsi"/>
        </w:rPr>
        <w:t xml:space="preserve"> 'máquina que sirve para lavar' </w:t>
      </w:r>
    </w:p>
    <w:p w14:paraId="31F98406" w14:textId="77777777" w:rsidR="007A44A9" w:rsidRDefault="007A44A9" w:rsidP="007A44A9">
      <w:pPr>
        <w:jc w:val="both"/>
        <w:rPr>
          <w:rFonts w:asciiTheme="majorHAnsi" w:hAnsiTheme="majorHAnsi"/>
        </w:rPr>
      </w:pPr>
      <w:r>
        <w:rPr>
          <w:rFonts w:asciiTheme="majorHAnsi" w:hAnsiTheme="majorHAnsi"/>
        </w:rPr>
        <w:tab/>
      </w:r>
      <w:r>
        <w:rPr>
          <w:rFonts w:asciiTheme="majorHAnsi" w:hAnsiTheme="majorHAnsi"/>
        </w:rPr>
        <w:sym w:font="Symbol" w:char="F0BE"/>
      </w:r>
      <w:r>
        <w:rPr>
          <w:rFonts w:asciiTheme="majorHAnsi" w:hAnsiTheme="majorHAnsi"/>
        </w:rPr>
        <w:t>&gt; 'máquina que sirve para depurar'</w:t>
      </w:r>
    </w:p>
    <w:p w14:paraId="4C4A9B11" w14:textId="77777777" w:rsidR="007A44A9" w:rsidRDefault="007A44A9" w:rsidP="007A44A9">
      <w:pPr>
        <w:jc w:val="both"/>
        <w:rPr>
          <w:rFonts w:asciiTheme="majorHAnsi" w:hAnsiTheme="majorHAnsi"/>
        </w:rPr>
      </w:pPr>
      <w:r>
        <w:rPr>
          <w:rFonts w:asciiTheme="majorHAnsi" w:hAnsiTheme="majorHAnsi"/>
        </w:rPr>
        <w:tab/>
      </w:r>
      <w:r>
        <w:rPr>
          <w:rFonts w:asciiTheme="majorHAnsi" w:hAnsiTheme="majorHAnsi"/>
        </w:rPr>
        <w:sym w:font="Symbol" w:char="F0BE"/>
      </w:r>
      <w:r>
        <w:rPr>
          <w:rFonts w:asciiTheme="majorHAnsi" w:hAnsiTheme="majorHAnsi"/>
        </w:rPr>
        <w:t>&gt; 'máquina que sirve para rogar'</w:t>
      </w:r>
    </w:p>
    <w:p w14:paraId="652BC08D" w14:textId="77777777" w:rsidR="007A44A9" w:rsidRDefault="007A44A9" w:rsidP="007A44A9">
      <w:pPr>
        <w:jc w:val="both"/>
        <w:rPr>
          <w:rFonts w:asciiTheme="majorHAnsi" w:hAnsiTheme="majorHAnsi"/>
        </w:rPr>
      </w:pPr>
    </w:p>
    <w:p w14:paraId="5A86D835" w14:textId="77777777" w:rsidR="007A44A9" w:rsidRDefault="007A44A9" w:rsidP="007A44A9">
      <w:pPr>
        <w:jc w:val="both"/>
        <w:rPr>
          <w:rFonts w:asciiTheme="majorHAnsi" w:hAnsiTheme="majorHAnsi"/>
        </w:rPr>
      </w:pPr>
      <w:r>
        <w:rPr>
          <w:rFonts w:asciiTheme="majorHAnsi" w:hAnsiTheme="majorHAnsi"/>
          <w:i/>
        </w:rPr>
        <w:t xml:space="preserve">sacapuntas </w:t>
      </w:r>
      <w:r>
        <w:rPr>
          <w:rFonts w:asciiTheme="majorHAnsi" w:hAnsiTheme="majorHAnsi"/>
        </w:rPr>
        <w:t>'aparato que sirve para sacar punta'</w:t>
      </w:r>
    </w:p>
    <w:p w14:paraId="0221542E" w14:textId="77777777" w:rsidR="007A44A9" w:rsidRPr="00FC1590" w:rsidRDefault="007A44A9" w:rsidP="007A44A9">
      <w:pPr>
        <w:jc w:val="both"/>
        <w:rPr>
          <w:rFonts w:asciiTheme="majorHAnsi" w:hAnsiTheme="majorHAnsi"/>
        </w:rPr>
      </w:pPr>
      <w:r>
        <w:rPr>
          <w:rFonts w:asciiTheme="majorHAnsi" w:hAnsiTheme="majorHAnsi"/>
          <w:i/>
        </w:rPr>
        <w:t>cortacésped</w:t>
      </w:r>
      <w:r>
        <w:rPr>
          <w:rFonts w:asciiTheme="majorHAnsi" w:hAnsiTheme="majorHAnsi"/>
        </w:rPr>
        <w:t xml:space="preserve"> 'aparato que sirve para cortar el césped'</w:t>
      </w:r>
    </w:p>
    <w:p w14:paraId="53A723E7" w14:textId="77777777" w:rsidR="007A44A9" w:rsidRDefault="007A44A9" w:rsidP="007A44A9">
      <w:pPr>
        <w:jc w:val="both"/>
        <w:rPr>
          <w:rFonts w:asciiTheme="majorHAnsi" w:hAnsiTheme="majorHAnsi"/>
        </w:rPr>
      </w:pPr>
      <w:r>
        <w:rPr>
          <w:rFonts w:asciiTheme="majorHAnsi" w:hAnsiTheme="majorHAnsi"/>
        </w:rPr>
        <w:tab/>
      </w:r>
      <w:r>
        <w:rPr>
          <w:rFonts w:asciiTheme="majorHAnsi" w:hAnsiTheme="majorHAnsi"/>
        </w:rPr>
        <w:sym w:font="Symbol" w:char="F0BE"/>
      </w:r>
      <w:r>
        <w:rPr>
          <w:rFonts w:asciiTheme="majorHAnsi" w:hAnsiTheme="majorHAnsi"/>
        </w:rPr>
        <w:t>&gt; 'aparato que sirve para romper papeles'</w:t>
      </w:r>
    </w:p>
    <w:p w14:paraId="4E1941CA" w14:textId="77777777" w:rsidR="007A44A9" w:rsidRDefault="007A44A9" w:rsidP="007A44A9">
      <w:pPr>
        <w:jc w:val="both"/>
        <w:rPr>
          <w:rFonts w:asciiTheme="majorHAnsi" w:hAnsiTheme="majorHAnsi"/>
        </w:rPr>
      </w:pPr>
      <w:r>
        <w:rPr>
          <w:rFonts w:asciiTheme="majorHAnsi" w:hAnsiTheme="majorHAnsi"/>
        </w:rPr>
        <w:tab/>
      </w:r>
      <w:r>
        <w:rPr>
          <w:rFonts w:asciiTheme="majorHAnsi" w:hAnsiTheme="majorHAnsi"/>
        </w:rPr>
        <w:sym w:font="Symbol" w:char="F0BE"/>
      </w:r>
      <w:r>
        <w:rPr>
          <w:rFonts w:asciiTheme="majorHAnsi" w:hAnsiTheme="majorHAnsi"/>
        </w:rPr>
        <w:t xml:space="preserve">&gt; 'aparato que sirve para pintar lunares' </w:t>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p>
    <w:p w14:paraId="39FDD04E" w14:textId="77777777" w:rsidR="007A44A9" w:rsidRPr="00FC1590" w:rsidRDefault="007A44A9" w:rsidP="007A44A9">
      <w:pPr>
        <w:jc w:val="both"/>
        <w:rPr>
          <w:rFonts w:asciiTheme="majorHAnsi" w:hAnsiTheme="majorHAnsi"/>
        </w:rPr>
      </w:pPr>
    </w:p>
    <w:p w14:paraId="2CFF4B7E" w14:textId="11993481" w:rsidR="007A44A9" w:rsidRPr="00874E04" w:rsidRDefault="007A44A9" w:rsidP="00874E04">
      <w:pPr>
        <w:jc w:val="both"/>
        <w:rPr>
          <w:rFonts w:asciiTheme="majorHAnsi" w:hAnsiTheme="majorHAnsi"/>
        </w:rPr>
      </w:pPr>
      <w:r>
        <w:rPr>
          <w:rFonts w:asciiTheme="majorHAnsi" w:hAnsiTheme="majorHAnsi"/>
        </w:rPr>
        <w:br w:type="page"/>
      </w:r>
      <w:r w:rsidR="006B6C4F">
        <w:rPr>
          <w:rFonts w:asciiTheme="majorHAnsi" w:hAnsiTheme="majorHAnsi"/>
        </w:rPr>
        <w:lastRenderedPageBreak/>
        <w:t xml:space="preserve"> </w:t>
      </w:r>
    </w:p>
    <w:tbl>
      <w:tblPr>
        <w:tblStyle w:val="Tablaconcuadrcula"/>
        <w:tblW w:w="0" w:type="auto"/>
        <w:tblLook w:val="00A0" w:firstRow="1" w:lastRow="0" w:firstColumn="1" w:lastColumn="0" w:noHBand="0" w:noVBand="0"/>
      </w:tblPr>
      <w:tblGrid>
        <w:gridCol w:w="8488"/>
      </w:tblGrid>
      <w:tr w:rsidR="007A44A9" w:rsidRPr="001429A3" w14:paraId="6B6CD6AD" w14:textId="77777777">
        <w:tc>
          <w:tcPr>
            <w:tcW w:w="8638" w:type="dxa"/>
          </w:tcPr>
          <w:p w14:paraId="58FFE123" w14:textId="77777777" w:rsidR="007A44A9" w:rsidRPr="001429A3" w:rsidRDefault="007A44A9" w:rsidP="00C132AC">
            <w:pPr>
              <w:spacing w:before="240" w:after="240"/>
              <w:rPr>
                <w:rFonts w:asciiTheme="majorHAnsi" w:hAnsiTheme="majorHAnsi"/>
                <w:b/>
                <w:sz w:val="28"/>
              </w:rPr>
            </w:pPr>
            <w:r w:rsidRPr="001429A3">
              <w:rPr>
                <w:rFonts w:asciiTheme="majorHAnsi" w:hAnsiTheme="majorHAnsi"/>
                <w:b/>
                <w:sz w:val="28"/>
              </w:rPr>
              <w:t>2</w:t>
            </w:r>
            <w:r w:rsidRPr="001429A3">
              <w:rPr>
                <w:rFonts w:asciiTheme="majorHAnsi" w:hAnsiTheme="majorHAnsi"/>
                <w:sz w:val="28"/>
              </w:rPr>
              <w:t xml:space="preserve">. </w:t>
            </w:r>
            <w:r w:rsidRPr="001429A3">
              <w:rPr>
                <w:rFonts w:asciiTheme="majorHAnsi" w:hAnsiTheme="majorHAnsi"/>
                <w:b/>
                <w:sz w:val="28"/>
              </w:rPr>
              <w:t xml:space="preserve">Las </w:t>
            </w:r>
            <w:r w:rsidRPr="001429A3">
              <w:rPr>
                <w:rFonts w:asciiTheme="majorHAnsi" w:hAnsiTheme="majorHAnsi"/>
                <w:b/>
                <w:caps/>
                <w:sz w:val="28"/>
              </w:rPr>
              <w:t>Unidades</w:t>
            </w:r>
            <w:r w:rsidRPr="001429A3">
              <w:rPr>
                <w:rFonts w:asciiTheme="majorHAnsi" w:hAnsiTheme="majorHAnsi"/>
                <w:b/>
                <w:sz w:val="28"/>
              </w:rPr>
              <w:t xml:space="preserve"> del léxico</w:t>
            </w:r>
          </w:p>
        </w:tc>
      </w:tr>
    </w:tbl>
    <w:p w14:paraId="49749851" w14:textId="77777777" w:rsidR="007A44A9" w:rsidRDefault="007A44A9" w:rsidP="007A44A9">
      <w:pPr>
        <w:rPr>
          <w:rFonts w:asciiTheme="majorHAnsi" w:hAnsiTheme="majorHAnsi"/>
          <w:b/>
        </w:rPr>
      </w:pPr>
    </w:p>
    <w:p w14:paraId="190443CE" w14:textId="77777777" w:rsidR="007A44A9" w:rsidRDefault="007A44A9" w:rsidP="00072AFC">
      <w:pPr>
        <w:spacing w:line="360" w:lineRule="atLeast"/>
        <w:ind w:firstLine="0"/>
        <w:jc w:val="both"/>
        <w:rPr>
          <w:rFonts w:asciiTheme="majorHAnsi" w:hAnsiTheme="majorHAnsi"/>
        </w:rPr>
      </w:pPr>
      <w:r>
        <w:rPr>
          <w:rFonts w:asciiTheme="majorHAnsi" w:hAnsiTheme="majorHAnsi"/>
        </w:rPr>
        <w:t>Las unidades</w:t>
      </w:r>
      <w:r w:rsidRPr="008573A6">
        <w:rPr>
          <w:rFonts w:asciiTheme="majorHAnsi" w:hAnsiTheme="majorHAnsi"/>
        </w:rPr>
        <w:t xml:space="preserve"> contenidas en el lexicón reciben el nombre de </w:t>
      </w:r>
      <w:r>
        <w:rPr>
          <w:rFonts w:asciiTheme="majorHAnsi" w:hAnsiTheme="majorHAnsi"/>
          <w:b/>
          <w:i/>
        </w:rPr>
        <w:t>unidades</w:t>
      </w:r>
      <w:r w:rsidRPr="008573A6">
        <w:rPr>
          <w:rFonts w:asciiTheme="majorHAnsi" w:hAnsiTheme="majorHAnsi"/>
          <w:b/>
          <w:i/>
        </w:rPr>
        <w:t xml:space="preserve"> léxicas </w:t>
      </w:r>
      <w:r w:rsidRPr="008573A6">
        <w:rPr>
          <w:rFonts w:asciiTheme="majorHAnsi" w:hAnsiTheme="majorHAnsi"/>
          <w:i/>
        </w:rPr>
        <w:t>(</w:t>
      </w:r>
      <w:r>
        <w:rPr>
          <w:rFonts w:asciiTheme="majorHAnsi" w:hAnsiTheme="majorHAnsi"/>
          <w:b/>
          <w:i/>
        </w:rPr>
        <w:t>piezas</w:t>
      </w:r>
      <w:r w:rsidRPr="008573A6">
        <w:rPr>
          <w:rFonts w:asciiTheme="majorHAnsi" w:hAnsiTheme="majorHAnsi"/>
          <w:b/>
          <w:i/>
        </w:rPr>
        <w:t xml:space="preserve"> léxicas</w:t>
      </w:r>
      <w:r w:rsidRPr="008573A6">
        <w:rPr>
          <w:rFonts w:asciiTheme="majorHAnsi" w:hAnsiTheme="majorHAnsi"/>
          <w:i/>
        </w:rPr>
        <w:t xml:space="preserve">, </w:t>
      </w:r>
      <w:r w:rsidRPr="008573A6">
        <w:rPr>
          <w:rFonts w:asciiTheme="majorHAnsi" w:hAnsiTheme="majorHAnsi"/>
          <w:b/>
          <w:i/>
        </w:rPr>
        <w:t>ítems léxicos</w:t>
      </w:r>
      <w:r w:rsidRPr="008573A6">
        <w:rPr>
          <w:rFonts w:asciiTheme="majorHAnsi" w:hAnsiTheme="majorHAnsi"/>
          <w:i/>
        </w:rPr>
        <w:t>)</w:t>
      </w:r>
      <w:r w:rsidRPr="008573A6">
        <w:rPr>
          <w:rFonts w:asciiTheme="majorHAnsi" w:hAnsiTheme="majorHAnsi"/>
        </w:rPr>
        <w:t xml:space="preserve">. </w:t>
      </w:r>
    </w:p>
    <w:p w14:paraId="53A9EA49" w14:textId="77777777" w:rsidR="007A44A9" w:rsidRPr="004A7613" w:rsidRDefault="007A44A9" w:rsidP="007A44A9">
      <w:pPr>
        <w:spacing w:line="360" w:lineRule="atLeast"/>
        <w:ind w:left="-567"/>
        <w:jc w:val="both"/>
        <w:rPr>
          <w:rFonts w:asciiTheme="majorHAnsi" w:hAnsiTheme="majorHAnsi"/>
        </w:rPr>
      </w:pPr>
      <w:r w:rsidRPr="004A7613">
        <w:rPr>
          <w:rFonts w:asciiTheme="majorHAnsi" w:hAnsiTheme="majorHAnsi"/>
        </w:rPr>
        <w:t>¿Cuáles son las unidades del léxico?</w:t>
      </w:r>
    </w:p>
    <w:p w14:paraId="388DD20E" w14:textId="77777777" w:rsidR="007A44A9" w:rsidRPr="004A7613" w:rsidRDefault="007A44A9" w:rsidP="007A44A9">
      <w:pPr>
        <w:spacing w:line="360" w:lineRule="atLeast"/>
        <w:ind w:left="-567"/>
        <w:jc w:val="both"/>
        <w:rPr>
          <w:rFonts w:asciiTheme="majorHAnsi" w:hAnsiTheme="majorHAnsi"/>
        </w:rPr>
      </w:pPr>
      <w:r w:rsidRPr="004A7613">
        <w:rPr>
          <w:rFonts w:asciiTheme="majorHAnsi" w:hAnsiTheme="majorHAnsi"/>
        </w:rPr>
        <w:t>Una frase no se construye nunca a partir de morfemas, sino a partir de unidades codificadas de un nivel más elevado:</w:t>
      </w:r>
    </w:p>
    <w:p w14:paraId="33C02D44" w14:textId="77777777" w:rsidR="007A44A9" w:rsidRPr="004A7613" w:rsidRDefault="007A44A9" w:rsidP="007A44A9">
      <w:pPr>
        <w:spacing w:line="360" w:lineRule="atLeast"/>
        <w:ind w:left="-567" w:right="-312"/>
        <w:jc w:val="both"/>
        <w:rPr>
          <w:rFonts w:asciiTheme="majorHAnsi" w:hAnsiTheme="majorHAnsi"/>
        </w:rPr>
      </w:pPr>
      <w:r w:rsidRPr="004A7613">
        <w:rPr>
          <w:rFonts w:asciiTheme="majorHAnsi" w:hAnsiTheme="majorHAnsi"/>
        </w:rPr>
        <w:t xml:space="preserve">El léxico es el conjunto de </w:t>
      </w:r>
      <w:r w:rsidRPr="004A7613">
        <w:rPr>
          <w:rFonts w:asciiTheme="majorHAnsi" w:hAnsiTheme="majorHAnsi"/>
          <w:b/>
        </w:rPr>
        <w:t>palabras</w:t>
      </w:r>
      <w:r w:rsidRPr="004A7613">
        <w:rPr>
          <w:rFonts w:asciiTheme="majorHAnsi" w:hAnsiTheme="majorHAnsi"/>
        </w:rPr>
        <w:t xml:space="preserve"> de una lengua.</w:t>
      </w:r>
    </w:p>
    <w:p w14:paraId="6E955CCC" w14:textId="77777777" w:rsidR="007A44A9" w:rsidRPr="004A7613" w:rsidRDefault="007A44A9" w:rsidP="007A44A9">
      <w:pPr>
        <w:ind w:left="-567"/>
        <w:rPr>
          <w:rFonts w:asciiTheme="majorHAnsi" w:hAnsiTheme="majorHAnsi"/>
          <w:b/>
        </w:rPr>
      </w:pPr>
    </w:p>
    <w:p w14:paraId="7315E8CE" w14:textId="77777777" w:rsidR="007A44A9" w:rsidRPr="004A7613" w:rsidRDefault="007A44A9" w:rsidP="007A44A9">
      <w:pPr>
        <w:ind w:left="-567"/>
        <w:rPr>
          <w:rFonts w:asciiTheme="majorHAnsi" w:hAnsiTheme="majorHAnsi"/>
        </w:rPr>
      </w:pPr>
      <w:r>
        <w:rPr>
          <w:rFonts w:asciiTheme="majorHAnsi" w:hAnsiTheme="majorHAnsi"/>
        </w:rPr>
        <w:sym w:font="Symbol" w:char="F0BE"/>
      </w:r>
      <w:r>
        <w:rPr>
          <w:rFonts w:asciiTheme="majorHAnsi" w:hAnsiTheme="majorHAnsi"/>
        </w:rPr>
        <w:t xml:space="preserve"> </w:t>
      </w:r>
      <w:r w:rsidRPr="004A7613">
        <w:rPr>
          <w:rFonts w:asciiTheme="majorHAnsi" w:hAnsiTheme="majorHAnsi"/>
        </w:rPr>
        <w:t>Polisemia</w:t>
      </w:r>
      <w:r>
        <w:rPr>
          <w:rFonts w:asciiTheme="majorHAnsi" w:hAnsiTheme="majorHAnsi"/>
        </w:rPr>
        <w:t xml:space="preserve"> y sentido</w:t>
      </w:r>
      <w:r>
        <w:rPr>
          <w:rFonts w:asciiTheme="majorHAnsi" w:hAnsiTheme="majorHAnsi"/>
          <w:b/>
        </w:rPr>
        <w:t xml:space="preserve"> </w:t>
      </w:r>
      <w:r w:rsidRPr="004A7613">
        <w:rPr>
          <w:rFonts w:asciiTheme="majorHAnsi" w:hAnsiTheme="majorHAnsi"/>
        </w:rPr>
        <w:t>de</w:t>
      </w:r>
      <w:r>
        <w:rPr>
          <w:rFonts w:asciiTheme="majorHAnsi" w:hAnsiTheme="majorHAnsi"/>
          <w:b/>
        </w:rPr>
        <w:t xml:space="preserve"> </w:t>
      </w:r>
      <w:r>
        <w:rPr>
          <w:rFonts w:asciiTheme="majorHAnsi" w:hAnsiTheme="majorHAnsi"/>
          <w:b/>
          <w:i/>
        </w:rPr>
        <w:t>palabra</w:t>
      </w:r>
      <w:r>
        <w:rPr>
          <w:rFonts w:asciiTheme="majorHAnsi" w:hAnsiTheme="majorHAnsi"/>
        </w:rPr>
        <w:t xml:space="preserve"> en Lingüística</w:t>
      </w:r>
      <w:r>
        <w:rPr>
          <w:rFonts w:asciiTheme="majorHAnsi" w:hAnsiTheme="majorHAnsi"/>
          <w:b/>
        </w:rPr>
        <w:t>:</w:t>
      </w:r>
    </w:p>
    <w:p w14:paraId="2A9119DA" w14:textId="77777777" w:rsidR="007A44A9" w:rsidRPr="004A7613" w:rsidRDefault="007A44A9" w:rsidP="007A44A9">
      <w:pPr>
        <w:ind w:left="-567"/>
        <w:rPr>
          <w:rFonts w:asciiTheme="majorHAnsi" w:hAnsiTheme="majorHAnsi"/>
        </w:rPr>
      </w:pPr>
      <w:r w:rsidRPr="004A7613">
        <w:rPr>
          <w:rFonts w:asciiTheme="majorHAnsi" w:hAnsiTheme="majorHAnsi"/>
          <w:b/>
        </w:rPr>
        <w:t>palabra1</w:t>
      </w:r>
      <w:r w:rsidRPr="004A7613">
        <w:rPr>
          <w:rFonts w:asciiTheme="majorHAnsi" w:hAnsiTheme="majorHAnsi"/>
        </w:rPr>
        <w:t>: ocurrencia de una palabra  ["En esta oración hay seis palabras"</w:t>
      </w:r>
    </w:p>
    <w:p w14:paraId="1B999325" w14:textId="77777777" w:rsidR="007A44A9" w:rsidRPr="004A7613" w:rsidRDefault="007A44A9" w:rsidP="007A44A9">
      <w:pPr>
        <w:ind w:left="-567"/>
        <w:rPr>
          <w:rFonts w:asciiTheme="majorHAnsi" w:hAnsiTheme="majorHAnsi"/>
        </w:rPr>
      </w:pPr>
      <w:r w:rsidRPr="004A7613">
        <w:rPr>
          <w:rFonts w:asciiTheme="majorHAnsi" w:hAnsiTheme="majorHAnsi"/>
          <w:b/>
        </w:rPr>
        <w:t>palabra2</w:t>
      </w:r>
      <w:r w:rsidRPr="004A7613">
        <w:rPr>
          <w:rFonts w:asciiTheme="majorHAnsi" w:hAnsiTheme="majorHAnsi"/>
        </w:rPr>
        <w:t>: forma gramatical ["</w:t>
      </w:r>
      <w:r w:rsidRPr="004A7613">
        <w:rPr>
          <w:rFonts w:asciiTheme="majorHAnsi" w:hAnsiTheme="majorHAnsi"/>
          <w:i/>
        </w:rPr>
        <w:t>es</w:t>
      </w:r>
      <w:r w:rsidRPr="004A7613">
        <w:rPr>
          <w:rFonts w:asciiTheme="majorHAnsi" w:hAnsiTheme="majorHAnsi"/>
        </w:rPr>
        <w:t xml:space="preserve"> y </w:t>
      </w:r>
      <w:r w:rsidRPr="004A7613">
        <w:rPr>
          <w:rFonts w:asciiTheme="majorHAnsi" w:hAnsiTheme="majorHAnsi"/>
          <w:i/>
        </w:rPr>
        <w:t>eres</w:t>
      </w:r>
      <w:r w:rsidRPr="004A7613">
        <w:rPr>
          <w:rFonts w:asciiTheme="majorHAnsi" w:hAnsiTheme="majorHAnsi"/>
        </w:rPr>
        <w:t xml:space="preserve"> son dos palabras distintas".]</w:t>
      </w:r>
    </w:p>
    <w:p w14:paraId="6DAEA8D6" w14:textId="77777777" w:rsidR="007A44A9" w:rsidRPr="004A7613" w:rsidRDefault="007A44A9" w:rsidP="007A44A9">
      <w:pPr>
        <w:ind w:left="-567"/>
        <w:rPr>
          <w:rFonts w:asciiTheme="majorHAnsi" w:hAnsiTheme="majorHAnsi"/>
        </w:rPr>
      </w:pPr>
      <w:r w:rsidRPr="004A7613">
        <w:rPr>
          <w:rFonts w:asciiTheme="majorHAnsi" w:hAnsiTheme="majorHAnsi"/>
          <w:b/>
        </w:rPr>
        <w:t>palabra3:</w:t>
      </w:r>
      <w:r w:rsidRPr="004A7613">
        <w:rPr>
          <w:rFonts w:asciiTheme="majorHAnsi" w:hAnsiTheme="majorHAnsi"/>
        </w:rPr>
        <w:t xml:space="preserve"> unidad léxica ["</w:t>
      </w:r>
      <w:r w:rsidRPr="004A7613">
        <w:rPr>
          <w:rFonts w:asciiTheme="majorHAnsi" w:hAnsiTheme="majorHAnsi"/>
          <w:i/>
        </w:rPr>
        <w:t>es</w:t>
      </w:r>
      <w:r w:rsidRPr="004A7613">
        <w:rPr>
          <w:rFonts w:asciiTheme="majorHAnsi" w:hAnsiTheme="majorHAnsi"/>
        </w:rPr>
        <w:t xml:space="preserve"> y </w:t>
      </w:r>
      <w:r w:rsidRPr="004A7613">
        <w:rPr>
          <w:rFonts w:asciiTheme="majorHAnsi" w:hAnsiTheme="majorHAnsi"/>
          <w:i/>
        </w:rPr>
        <w:t>eres</w:t>
      </w:r>
      <w:r w:rsidRPr="004A7613">
        <w:rPr>
          <w:rFonts w:asciiTheme="majorHAnsi" w:hAnsiTheme="majorHAnsi"/>
        </w:rPr>
        <w:t xml:space="preserve"> son la misma palabra: </w:t>
      </w:r>
      <w:r w:rsidRPr="004A7613">
        <w:rPr>
          <w:rFonts w:asciiTheme="majorHAnsi" w:hAnsiTheme="majorHAnsi"/>
          <w:i/>
        </w:rPr>
        <w:t>ser</w:t>
      </w:r>
      <w:r w:rsidRPr="004A7613">
        <w:rPr>
          <w:rFonts w:asciiTheme="majorHAnsi" w:hAnsiTheme="majorHAnsi"/>
        </w:rPr>
        <w:t>"]</w:t>
      </w:r>
    </w:p>
    <w:p w14:paraId="609014FF" w14:textId="77777777" w:rsidR="007A44A9" w:rsidRPr="004A7613" w:rsidRDefault="007A44A9" w:rsidP="007A44A9">
      <w:pPr>
        <w:ind w:left="-567"/>
        <w:rPr>
          <w:rFonts w:asciiTheme="majorHAnsi" w:hAnsiTheme="majorHAnsi"/>
        </w:rPr>
      </w:pPr>
      <w:r w:rsidRPr="004A7613">
        <w:rPr>
          <w:rFonts w:asciiTheme="majorHAnsi" w:hAnsiTheme="majorHAnsi"/>
        </w:rPr>
        <w:tab/>
      </w:r>
      <w:r w:rsidRPr="004A7613">
        <w:rPr>
          <w:rFonts w:asciiTheme="majorHAnsi" w:hAnsiTheme="majorHAnsi"/>
        </w:rPr>
        <w:tab/>
      </w:r>
      <w:r w:rsidRPr="004A7613">
        <w:rPr>
          <w:rFonts w:asciiTheme="majorHAnsi" w:hAnsiTheme="majorHAnsi"/>
        </w:rPr>
        <w:tab/>
        <w:t xml:space="preserve">     ["una mesa y otra mesa son dos mesas"]</w:t>
      </w:r>
    </w:p>
    <w:p w14:paraId="12827333" w14:textId="77777777" w:rsidR="007A44A9" w:rsidRPr="004A7613" w:rsidRDefault="007A44A9" w:rsidP="007A44A9">
      <w:pPr>
        <w:spacing w:line="360" w:lineRule="atLeast"/>
        <w:ind w:left="-567"/>
        <w:jc w:val="both"/>
        <w:rPr>
          <w:rFonts w:asciiTheme="majorHAnsi" w:hAnsiTheme="majorHAnsi"/>
        </w:rPr>
      </w:pPr>
    </w:p>
    <w:p w14:paraId="1C5289D6" w14:textId="77777777" w:rsidR="007A44A9" w:rsidRDefault="007A44A9" w:rsidP="007A44A9">
      <w:pPr>
        <w:rPr>
          <w:rFonts w:asciiTheme="majorHAnsi" w:hAnsiTheme="majorHAnsi"/>
          <w:b/>
        </w:rPr>
      </w:pPr>
    </w:p>
    <w:p w14:paraId="64D9E2EE" w14:textId="77777777" w:rsidR="00CA7B14" w:rsidRDefault="007A44A9" w:rsidP="007A44A9">
      <w:pPr>
        <w:rPr>
          <w:rFonts w:asciiTheme="majorHAnsi" w:hAnsiTheme="majorHAnsi"/>
          <w:b/>
        </w:rPr>
      </w:pPr>
      <w:r>
        <w:rPr>
          <w:rFonts w:asciiTheme="majorHAnsi" w:hAnsiTheme="majorHAnsi"/>
          <w:b/>
        </w:rPr>
        <w:br w:type="page"/>
      </w:r>
    </w:p>
    <w:tbl>
      <w:tblPr>
        <w:tblStyle w:val="Tablaconcuadrcula"/>
        <w:tblW w:w="0" w:type="auto"/>
        <w:tblLook w:val="04A0" w:firstRow="1" w:lastRow="0" w:firstColumn="1" w:lastColumn="0" w:noHBand="0" w:noVBand="1"/>
      </w:tblPr>
      <w:tblGrid>
        <w:gridCol w:w="8488"/>
      </w:tblGrid>
      <w:tr w:rsidR="00CA7B14" w14:paraId="041A4664" w14:textId="77777777" w:rsidTr="00CA7B14">
        <w:tc>
          <w:tcPr>
            <w:tcW w:w="8638" w:type="dxa"/>
          </w:tcPr>
          <w:p w14:paraId="71EBAEA9" w14:textId="77777777" w:rsidR="00CA7B14" w:rsidRDefault="00CA7B14" w:rsidP="00CA7B14">
            <w:pPr>
              <w:rPr>
                <w:rFonts w:asciiTheme="majorHAnsi" w:hAnsiTheme="majorHAnsi"/>
                <w:b/>
              </w:rPr>
            </w:pPr>
          </w:p>
          <w:p w14:paraId="7F0B1782" w14:textId="24732F56" w:rsidR="00CA7B14" w:rsidRPr="00CA7B14" w:rsidRDefault="00CA7B14" w:rsidP="00CA7B14">
            <w:pPr>
              <w:rPr>
                <w:rFonts w:ascii="Arial" w:hAnsi="Arial" w:cs="Arial"/>
                <w:b/>
              </w:rPr>
            </w:pPr>
            <w:r w:rsidRPr="00CA7B14">
              <w:rPr>
                <w:rFonts w:ascii="Arial" w:hAnsi="Arial" w:cs="Arial"/>
                <w:b/>
              </w:rPr>
              <w:t>ADICIONES. Cuestiones de terminología</w:t>
            </w:r>
          </w:p>
          <w:p w14:paraId="6A98F320" w14:textId="77777777" w:rsidR="00CA7B14" w:rsidRPr="00033169" w:rsidRDefault="00CA7B14" w:rsidP="00CA7B14">
            <w:pPr>
              <w:rPr>
                <w:rFonts w:asciiTheme="majorHAnsi" w:hAnsiTheme="majorHAnsi"/>
              </w:rPr>
            </w:pPr>
            <w:r>
              <w:rPr>
                <w:rFonts w:asciiTheme="majorHAnsi" w:hAnsiTheme="majorHAnsi"/>
              </w:rPr>
              <w:t>(De E. ALCARAZ VARÓ y M.A. MARTÍNEZ LINARES</w:t>
            </w:r>
            <w:r>
              <w:rPr>
                <w:rFonts w:asciiTheme="majorHAnsi" w:hAnsiTheme="majorHAnsi"/>
                <w:i/>
              </w:rPr>
              <w:t xml:space="preserve">, </w:t>
            </w:r>
            <w:r>
              <w:rPr>
                <w:rFonts w:asciiTheme="majorHAnsi" w:hAnsiTheme="majorHAnsi"/>
              </w:rPr>
              <w:t xml:space="preserve">1997: </w:t>
            </w:r>
            <w:r>
              <w:rPr>
                <w:rFonts w:asciiTheme="majorHAnsi" w:hAnsiTheme="majorHAnsi"/>
                <w:i/>
              </w:rPr>
              <w:t>Diccionario de lingüística moderna</w:t>
            </w:r>
            <w:r>
              <w:rPr>
                <w:rFonts w:asciiTheme="majorHAnsi" w:hAnsiTheme="majorHAnsi"/>
              </w:rPr>
              <w:t>, Barcelona: Ariel).</w:t>
            </w:r>
          </w:p>
          <w:p w14:paraId="5AB24552" w14:textId="77777777" w:rsidR="00CA7B14" w:rsidRDefault="00CA7B14" w:rsidP="007A44A9">
            <w:pPr>
              <w:ind w:firstLine="0"/>
              <w:rPr>
                <w:rFonts w:asciiTheme="majorHAnsi" w:hAnsiTheme="majorHAnsi"/>
                <w:b/>
              </w:rPr>
            </w:pPr>
          </w:p>
        </w:tc>
      </w:tr>
    </w:tbl>
    <w:p w14:paraId="257EA51E" w14:textId="22064035" w:rsidR="007A44A9" w:rsidRDefault="007A44A9" w:rsidP="007A44A9">
      <w:pPr>
        <w:rPr>
          <w:rFonts w:asciiTheme="majorHAnsi" w:hAnsiTheme="majorHAnsi"/>
          <w:b/>
        </w:rPr>
      </w:pPr>
    </w:p>
    <w:p w14:paraId="19CE277D" w14:textId="77777777" w:rsidR="007A44A9" w:rsidRDefault="007A44A9" w:rsidP="007A44A9">
      <w:pPr>
        <w:rPr>
          <w:b/>
        </w:rPr>
      </w:pPr>
    </w:p>
    <w:p w14:paraId="08695002" w14:textId="77777777" w:rsidR="005E7AF5" w:rsidRDefault="00CA7B14" w:rsidP="005E7AF5">
      <w:pPr>
        <w:jc w:val="both"/>
        <w:rPr>
          <w:rFonts w:ascii="Arial" w:hAnsi="Arial"/>
          <w:b/>
          <w:sz w:val="22"/>
        </w:rPr>
      </w:pPr>
      <w:r>
        <w:rPr>
          <w:rFonts w:ascii="Arial" w:hAnsi="Arial"/>
          <w:sz w:val="22"/>
        </w:rPr>
        <w:t xml:space="preserve">TÉRMINO NEUTRO PREFERIDO: </w:t>
      </w:r>
      <w:r w:rsidR="007A44A9" w:rsidRPr="00033169">
        <w:rPr>
          <w:rFonts w:ascii="Arial" w:hAnsi="Arial"/>
          <w:b/>
          <w:sz w:val="22"/>
        </w:rPr>
        <w:t>Unidad léxica.</w:t>
      </w:r>
      <w:r w:rsidR="005E7AF5">
        <w:rPr>
          <w:rFonts w:ascii="Arial" w:hAnsi="Arial"/>
          <w:b/>
          <w:sz w:val="22"/>
        </w:rPr>
        <w:t xml:space="preserve"> </w:t>
      </w:r>
    </w:p>
    <w:p w14:paraId="68F79C44" w14:textId="77777777" w:rsidR="005E7AF5" w:rsidRDefault="005E7AF5" w:rsidP="005E7AF5">
      <w:pPr>
        <w:jc w:val="both"/>
        <w:rPr>
          <w:rFonts w:ascii="Arial" w:hAnsi="Arial"/>
          <w:b/>
          <w:sz w:val="22"/>
        </w:rPr>
      </w:pPr>
    </w:p>
    <w:p w14:paraId="327ADE43" w14:textId="7D2CA629" w:rsidR="007A44A9" w:rsidRPr="00033169" w:rsidRDefault="005E7AF5" w:rsidP="005E7AF5">
      <w:pPr>
        <w:jc w:val="both"/>
        <w:rPr>
          <w:rFonts w:ascii="Arial" w:hAnsi="Arial"/>
          <w:b/>
          <w:sz w:val="22"/>
        </w:rPr>
      </w:pPr>
      <w:r>
        <w:rPr>
          <w:rFonts w:ascii="Arial" w:hAnsi="Arial"/>
          <w:b/>
          <w:sz w:val="22"/>
        </w:rPr>
        <w:t>(</w:t>
      </w:r>
      <w:r w:rsidR="007A44A9" w:rsidRPr="00033169">
        <w:rPr>
          <w:rFonts w:ascii="Arial" w:hAnsi="Arial"/>
          <w:b/>
          <w:sz w:val="22"/>
        </w:rPr>
        <w:t>Unidad fonética, fonológica, léxica, lingüística, morfosintáctica, semántica</w:t>
      </w:r>
      <w:r>
        <w:rPr>
          <w:rFonts w:ascii="Arial" w:hAnsi="Arial"/>
          <w:b/>
          <w:sz w:val="22"/>
        </w:rPr>
        <w:t>)</w:t>
      </w:r>
      <w:r w:rsidR="007A44A9" w:rsidRPr="00033169">
        <w:rPr>
          <w:rFonts w:ascii="Arial" w:hAnsi="Arial"/>
          <w:b/>
          <w:sz w:val="22"/>
        </w:rPr>
        <w:t xml:space="preserve">. </w:t>
      </w:r>
    </w:p>
    <w:p w14:paraId="2EAD7F2A" w14:textId="07B4AD82" w:rsidR="007A44A9" w:rsidRPr="00033169" w:rsidRDefault="007A44A9" w:rsidP="007A44A9">
      <w:pPr>
        <w:jc w:val="both"/>
        <w:rPr>
          <w:rFonts w:ascii="Arial" w:hAnsi="Arial"/>
          <w:sz w:val="22"/>
        </w:rPr>
      </w:pPr>
      <w:r w:rsidRPr="00033169">
        <w:rPr>
          <w:rFonts w:ascii="Arial" w:hAnsi="Arial"/>
          <w:sz w:val="22"/>
        </w:rPr>
        <w:t>En la investigación lingüística se</w:t>
      </w:r>
      <w:r w:rsidR="00DD54C0">
        <w:rPr>
          <w:rFonts w:ascii="Arial" w:hAnsi="Arial"/>
          <w:sz w:val="22"/>
        </w:rPr>
        <w:t xml:space="preserve"> distinguen varias unidades lin</w:t>
      </w:r>
      <w:r w:rsidRPr="00033169">
        <w:rPr>
          <w:rFonts w:ascii="Arial" w:hAnsi="Arial"/>
          <w:sz w:val="22"/>
        </w:rPr>
        <w:t>güísticas, que son características de cada uno de los niveles del análisis lingüístico.</w:t>
      </w:r>
    </w:p>
    <w:p w14:paraId="46FD3310" w14:textId="3B797640" w:rsidR="007A44A9" w:rsidRPr="00033169" w:rsidRDefault="007A44A9" w:rsidP="00DD54C0">
      <w:pPr>
        <w:ind w:firstLine="0"/>
        <w:jc w:val="both"/>
        <w:rPr>
          <w:rFonts w:ascii="Arial" w:hAnsi="Arial"/>
          <w:sz w:val="22"/>
        </w:rPr>
      </w:pPr>
      <w:r w:rsidRPr="00033169">
        <w:rPr>
          <w:rFonts w:ascii="Arial" w:hAnsi="Arial"/>
          <w:sz w:val="22"/>
        </w:rPr>
        <w:t xml:space="preserve">En </w:t>
      </w:r>
      <w:r w:rsidRPr="00033169">
        <w:rPr>
          <w:rFonts w:ascii="Arial" w:hAnsi="Arial"/>
          <w:b/>
          <w:sz w:val="22"/>
        </w:rPr>
        <w:t>lexicología</w:t>
      </w:r>
      <w:r w:rsidRPr="00033169">
        <w:rPr>
          <w:rFonts w:ascii="Arial" w:hAnsi="Arial"/>
          <w:sz w:val="22"/>
        </w:rPr>
        <w:t xml:space="preserve">, las unidades léxicas, también conocidas con el nombre de </w:t>
      </w:r>
      <w:r w:rsidRPr="00033169">
        <w:rPr>
          <w:rFonts w:ascii="Arial" w:hAnsi="Arial"/>
          <w:b/>
          <w:sz w:val="22"/>
        </w:rPr>
        <w:t>piezas léxicas</w:t>
      </w:r>
      <w:r w:rsidRPr="00033169">
        <w:rPr>
          <w:rFonts w:ascii="Arial" w:hAnsi="Arial"/>
          <w:sz w:val="22"/>
        </w:rPr>
        <w:t xml:space="preserve">, son la </w:t>
      </w:r>
      <w:r w:rsidRPr="00033169">
        <w:rPr>
          <w:rFonts w:ascii="Arial" w:hAnsi="Arial"/>
          <w:b/>
          <w:sz w:val="22"/>
        </w:rPr>
        <w:t>palabra</w:t>
      </w:r>
      <w:r w:rsidRPr="00033169">
        <w:rPr>
          <w:rFonts w:ascii="Arial" w:hAnsi="Arial"/>
          <w:sz w:val="22"/>
        </w:rPr>
        <w:t xml:space="preserve"> y el </w:t>
      </w:r>
      <w:r w:rsidRPr="00033169">
        <w:rPr>
          <w:rFonts w:ascii="Arial" w:hAnsi="Arial"/>
          <w:b/>
          <w:sz w:val="22"/>
        </w:rPr>
        <w:t>lexema</w:t>
      </w:r>
      <w:r w:rsidRPr="00033169">
        <w:rPr>
          <w:rFonts w:ascii="Arial" w:hAnsi="Arial"/>
          <w:sz w:val="22"/>
        </w:rPr>
        <w:t xml:space="preserve"> o </w:t>
      </w:r>
      <w:r w:rsidRPr="00033169">
        <w:rPr>
          <w:rFonts w:ascii="Arial" w:hAnsi="Arial"/>
          <w:b/>
          <w:sz w:val="22"/>
        </w:rPr>
        <w:t>lexía</w:t>
      </w:r>
      <w:r w:rsidRPr="00033169">
        <w:rPr>
          <w:rFonts w:ascii="Arial" w:hAnsi="Arial"/>
          <w:sz w:val="22"/>
        </w:rPr>
        <w:t>.</w:t>
      </w:r>
    </w:p>
    <w:p w14:paraId="7A9CD0B0" w14:textId="77777777" w:rsidR="007A44A9" w:rsidRPr="00033169" w:rsidRDefault="007A44A9" w:rsidP="007A44A9">
      <w:pPr>
        <w:jc w:val="both"/>
        <w:rPr>
          <w:rFonts w:ascii="Arial" w:hAnsi="Arial"/>
          <w:sz w:val="22"/>
        </w:rPr>
      </w:pPr>
    </w:p>
    <w:p w14:paraId="6CFEF502" w14:textId="77777777" w:rsidR="007A44A9" w:rsidRPr="00033169" w:rsidRDefault="007A44A9" w:rsidP="007A44A9">
      <w:pPr>
        <w:jc w:val="both"/>
        <w:rPr>
          <w:rFonts w:ascii="Arial" w:hAnsi="Arial"/>
          <w:sz w:val="22"/>
        </w:rPr>
      </w:pPr>
      <w:r w:rsidRPr="00033169">
        <w:rPr>
          <w:rFonts w:ascii="Arial" w:hAnsi="Arial"/>
          <w:b/>
          <w:sz w:val="22"/>
        </w:rPr>
        <w:t>Palabra</w:t>
      </w:r>
      <w:r w:rsidRPr="00033169">
        <w:rPr>
          <w:rFonts w:ascii="Arial" w:hAnsi="Arial"/>
          <w:sz w:val="22"/>
        </w:rPr>
        <w:t>.</w:t>
      </w:r>
    </w:p>
    <w:p w14:paraId="0C0A3E59" w14:textId="77777777" w:rsidR="007A44A9" w:rsidRPr="00033169" w:rsidRDefault="007A44A9" w:rsidP="007A44A9">
      <w:pPr>
        <w:jc w:val="both"/>
        <w:rPr>
          <w:rFonts w:ascii="Arial" w:hAnsi="Arial"/>
          <w:sz w:val="22"/>
        </w:rPr>
      </w:pPr>
      <w:r w:rsidRPr="00033169">
        <w:rPr>
          <w:rFonts w:ascii="Arial" w:hAnsi="Arial"/>
          <w:sz w:val="22"/>
        </w:rPr>
        <w:t>La unidad léxica por excelencia es la palabra, y en la cultura occidental hay una larga tradición que asimila el concepto de unidad léxica al de palabra.</w:t>
      </w:r>
    </w:p>
    <w:p w14:paraId="0006901D" w14:textId="77777777" w:rsidR="007A44A9" w:rsidRPr="00033169" w:rsidRDefault="007A44A9" w:rsidP="007A44A9">
      <w:pPr>
        <w:jc w:val="both"/>
        <w:rPr>
          <w:rFonts w:ascii="Arial" w:hAnsi="Arial"/>
          <w:sz w:val="22"/>
        </w:rPr>
      </w:pPr>
      <w:r w:rsidRPr="00033169">
        <w:rPr>
          <w:rFonts w:ascii="Arial" w:hAnsi="Arial"/>
          <w:sz w:val="22"/>
        </w:rPr>
        <w:t>La consideración de la palabra como unidad significativa e independiente por sí misma, que se encuentra ya en los griegos (Platón y Aristóteles), ha continuado en toda la tradición occidental,  desde los estudios de la escuela de Alejandría hasta nuestros días.</w:t>
      </w:r>
    </w:p>
    <w:p w14:paraId="16D3495B" w14:textId="345BC4B6" w:rsidR="007A44A9" w:rsidRPr="00033169" w:rsidRDefault="007A44A9" w:rsidP="007A44A9">
      <w:pPr>
        <w:jc w:val="both"/>
        <w:rPr>
          <w:rFonts w:ascii="Arial" w:hAnsi="Arial"/>
          <w:sz w:val="22"/>
        </w:rPr>
      </w:pPr>
      <w:r w:rsidRPr="00033169">
        <w:rPr>
          <w:rFonts w:ascii="Arial" w:hAnsi="Arial"/>
          <w:sz w:val="22"/>
        </w:rPr>
        <w:t xml:space="preserve">A lo largo de la historia de la cultura occidental, la concepción de la palabra que se </w:t>
      </w:r>
      <w:r w:rsidR="00DD54C0">
        <w:rPr>
          <w:rFonts w:ascii="Arial" w:hAnsi="Arial"/>
          <w:sz w:val="22"/>
        </w:rPr>
        <w:t>acepta es la de una unidad que «</w:t>
      </w:r>
      <w:r w:rsidRPr="00033169">
        <w:rPr>
          <w:rFonts w:ascii="Arial" w:hAnsi="Arial"/>
          <w:sz w:val="22"/>
        </w:rPr>
        <w:t>teniendo significado independiente, simboliza las ideas generales de un modo primario, esencial e inmediato</w:t>
      </w:r>
      <w:r w:rsidR="00DD54C0">
        <w:rPr>
          <w:rFonts w:ascii="Arial" w:hAnsi="Arial"/>
          <w:sz w:val="22"/>
        </w:rPr>
        <w:t>»</w:t>
      </w:r>
      <w:r w:rsidRPr="00033169">
        <w:rPr>
          <w:rFonts w:ascii="Arial" w:hAnsi="Arial"/>
          <w:sz w:val="22"/>
        </w:rPr>
        <w:t xml:space="preserve"> (Robins, 1975: 154).</w:t>
      </w:r>
    </w:p>
    <w:p w14:paraId="42B1F0F7" w14:textId="77777777" w:rsidR="007A44A9" w:rsidRPr="00033169" w:rsidRDefault="007A44A9" w:rsidP="007A44A9">
      <w:pPr>
        <w:jc w:val="both"/>
        <w:rPr>
          <w:rFonts w:ascii="Arial" w:hAnsi="Arial"/>
          <w:sz w:val="22"/>
        </w:rPr>
      </w:pPr>
    </w:p>
    <w:p w14:paraId="3F76111C" w14:textId="77777777" w:rsidR="007A44A9" w:rsidRPr="00033169" w:rsidRDefault="007A44A9" w:rsidP="007A44A9">
      <w:pPr>
        <w:jc w:val="both"/>
        <w:rPr>
          <w:rFonts w:ascii="Arial" w:hAnsi="Arial"/>
          <w:sz w:val="22"/>
        </w:rPr>
      </w:pPr>
      <w:r w:rsidRPr="00033169">
        <w:rPr>
          <w:rFonts w:ascii="Arial" w:hAnsi="Arial"/>
          <w:sz w:val="22"/>
        </w:rPr>
        <w:t>Es en el siglo XX cuando se pone en tela de juicio el valor asignado a la palabra como unidad mínima de significación e incluso como unidad operativa.</w:t>
      </w:r>
    </w:p>
    <w:p w14:paraId="2F7B3D95" w14:textId="0A8B20F3" w:rsidR="007A44A9" w:rsidRPr="00033169" w:rsidRDefault="007A44A9" w:rsidP="007A44A9">
      <w:pPr>
        <w:jc w:val="both"/>
        <w:rPr>
          <w:rFonts w:ascii="Arial" w:hAnsi="Arial"/>
          <w:sz w:val="22"/>
        </w:rPr>
      </w:pPr>
      <w:r w:rsidRPr="00033169">
        <w:rPr>
          <w:rFonts w:ascii="Arial" w:hAnsi="Arial"/>
          <w:sz w:val="22"/>
        </w:rPr>
        <w:t>Para el antropólogo Malin</w:t>
      </w:r>
      <w:r w:rsidR="00C11E44">
        <w:rPr>
          <w:rFonts w:ascii="Arial" w:hAnsi="Arial"/>
          <w:sz w:val="22"/>
        </w:rPr>
        <w:t>owski (1935), las palabras son «</w:t>
      </w:r>
      <w:r w:rsidRPr="00033169">
        <w:rPr>
          <w:rFonts w:ascii="Arial" w:hAnsi="Arial"/>
          <w:sz w:val="22"/>
        </w:rPr>
        <w:t>inventos lingüísticos producto de u</w:t>
      </w:r>
      <w:r w:rsidR="00C11E44">
        <w:rPr>
          <w:rFonts w:ascii="Arial" w:hAnsi="Arial"/>
          <w:sz w:val="22"/>
        </w:rPr>
        <w:t>n análisis lingüístico avanzado»</w:t>
      </w:r>
      <w:r w:rsidRPr="00033169">
        <w:rPr>
          <w:rFonts w:ascii="Arial" w:hAnsi="Arial"/>
          <w:sz w:val="22"/>
        </w:rPr>
        <w:t>, y entre los  lingüistas estructuralistas de Occidente se nota la preocupación por la búsqueda de otras unidades léxica</w:t>
      </w:r>
      <w:r w:rsidR="00C11E44">
        <w:rPr>
          <w:rFonts w:ascii="Arial" w:hAnsi="Arial"/>
          <w:sz w:val="22"/>
        </w:rPr>
        <w:t>s</w:t>
      </w:r>
      <w:r w:rsidRPr="00033169">
        <w:rPr>
          <w:rFonts w:ascii="Arial" w:hAnsi="Arial"/>
          <w:sz w:val="22"/>
        </w:rPr>
        <w:t xml:space="preserve">, como el </w:t>
      </w:r>
      <w:r w:rsidRPr="00033169">
        <w:rPr>
          <w:rFonts w:ascii="Arial" w:hAnsi="Arial"/>
          <w:b/>
          <w:sz w:val="22"/>
        </w:rPr>
        <w:t>lexema</w:t>
      </w:r>
      <w:r w:rsidRPr="00033169">
        <w:rPr>
          <w:rFonts w:ascii="Arial" w:hAnsi="Arial"/>
          <w:sz w:val="22"/>
        </w:rPr>
        <w:t xml:space="preserve"> o la </w:t>
      </w:r>
      <w:r w:rsidRPr="00033169">
        <w:rPr>
          <w:rFonts w:ascii="Arial" w:hAnsi="Arial"/>
          <w:b/>
          <w:sz w:val="22"/>
        </w:rPr>
        <w:t>lexía</w:t>
      </w:r>
      <w:r w:rsidRPr="00033169">
        <w:rPr>
          <w:rFonts w:ascii="Arial" w:hAnsi="Arial"/>
          <w:sz w:val="22"/>
        </w:rPr>
        <w:t xml:space="preserve">, o morfológicas, como el </w:t>
      </w:r>
      <w:r w:rsidRPr="00033169">
        <w:rPr>
          <w:rFonts w:ascii="Arial" w:hAnsi="Arial"/>
          <w:b/>
          <w:sz w:val="22"/>
        </w:rPr>
        <w:t>gramema</w:t>
      </w:r>
      <w:r w:rsidRPr="00033169">
        <w:rPr>
          <w:rFonts w:ascii="Arial" w:hAnsi="Arial"/>
          <w:sz w:val="22"/>
        </w:rPr>
        <w:t xml:space="preserve">, el </w:t>
      </w:r>
      <w:r w:rsidRPr="00033169">
        <w:rPr>
          <w:rFonts w:ascii="Arial" w:hAnsi="Arial"/>
          <w:b/>
          <w:sz w:val="22"/>
        </w:rPr>
        <w:t>morfema</w:t>
      </w:r>
      <w:r w:rsidRPr="00033169">
        <w:rPr>
          <w:rFonts w:ascii="Arial" w:hAnsi="Arial"/>
          <w:sz w:val="22"/>
        </w:rPr>
        <w:t>, etc.</w:t>
      </w:r>
    </w:p>
    <w:p w14:paraId="25F651E0" w14:textId="77777777" w:rsidR="007A44A9" w:rsidRPr="00033169" w:rsidRDefault="007A44A9" w:rsidP="007A44A9">
      <w:pPr>
        <w:jc w:val="both"/>
        <w:rPr>
          <w:rFonts w:ascii="Arial" w:hAnsi="Arial"/>
          <w:sz w:val="22"/>
        </w:rPr>
      </w:pPr>
      <w:r w:rsidRPr="00033169">
        <w:rPr>
          <w:rFonts w:ascii="Arial" w:hAnsi="Arial"/>
          <w:sz w:val="22"/>
        </w:rPr>
        <w:t xml:space="preserve">Se considera ahora al </w:t>
      </w:r>
      <w:r w:rsidRPr="00033169">
        <w:rPr>
          <w:rFonts w:ascii="Arial" w:hAnsi="Arial"/>
          <w:b/>
          <w:sz w:val="22"/>
        </w:rPr>
        <w:t>morfema</w:t>
      </w:r>
      <w:r w:rsidRPr="00033169">
        <w:rPr>
          <w:rFonts w:ascii="Arial" w:hAnsi="Arial"/>
          <w:sz w:val="22"/>
        </w:rPr>
        <w:t xml:space="preserve"> y no la palabra como unidad mínima de significación. Bloomfield: la palabra sería la mínima unidad </w:t>
      </w:r>
      <w:r w:rsidRPr="00033169">
        <w:rPr>
          <w:rFonts w:ascii="Arial" w:hAnsi="Arial"/>
          <w:b/>
          <w:sz w:val="22"/>
        </w:rPr>
        <w:t>libre</w:t>
      </w:r>
      <w:r w:rsidRPr="00033169">
        <w:rPr>
          <w:rFonts w:ascii="Arial" w:hAnsi="Arial"/>
          <w:sz w:val="22"/>
        </w:rPr>
        <w:t>, que desempeñan una función muy importante en nuestra actitud hacia el lenguaje, porque son la primera forma de simbolizar las unidades lingüísticas.</w:t>
      </w:r>
    </w:p>
    <w:p w14:paraId="75AFC28F" w14:textId="77777777" w:rsidR="007A44A9" w:rsidRPr="00033169" w:rsidRDefault="007A44A9" w:rsidP="007A44A9">
      <w:pPr>
        <w:jc w:val="both"/>
        <w:rPr>
          <w:rFonts w:ascii="Arial" w:hAnsi="Arial"/>
          <w:sz w:val="22"/>
        </w:rPr>
      </w:pPr>
    </w:p>
    <w:p w14:paraId="72C7CD06" w14:textId="167BB956" w:rsidR="007A44A9" w:rsidRPr="00033169" w:rsidRDefault="007A44A9" w:rsidP="007A44A9">
      <w:pPr>
        <w:jc w:val="both"/>
        <w:rPr>
          <w:rFonts w:ascii="Arial" w:hAnsi="Arial"/>
          <w:sz w:val="22"/>
        </w:rPr>
      </w:pPr>
      <w:r w:rsidRPr="00033169">
        <w:rPr>
          <w:rFonts w:ascii="Arial" w:hAnsi="Arial"/>
          <w:sz w:val="22"/>
        </w:rPr>
        <w:t>La definición de la pal</w:t>
      </w:r>
      <w:r w:rsidR="00C11E44">
        <w:rPr>
          <w:rFonts w:ascii="Arial" w:hAnsi="Arial"/>
          <w:sz w:val="22"/>
        </w:rPr>
        <w:t>a</w:t>
      </w:r>
      <w:r w:rsidRPr="00033169">
        <w:rPr>
          <w:rFonts w:ascii="Arial" w:hAnsi="Arial"/>
          <w:sz w:val="22"/>
        </w:rPr>
        <w:t>bra no es fácil, por lo que Coseriu (1966:154) estima que es mejor fijarla intuitivamente, dado el número de problemas que su definición plantea.</w:t>
      </w:r>
    </w:p>
    <w:p w14:paraId="761160BA" w14:textId="77777777" w:rsidR="007A44A9" w:rsidRPr="00033169" w:rsidRDefault="007A44A9" w:rsidP="007A44A9">
      <w:pPr>
        <w:jc w:val="both"/>
        <w:rPr>
          <w:rFonts w:ascii="Arial" w:hAnsi="Arial"/>
          <w:sz w:val="22"/>
        </w:rPr>
      </w:pPr>
    </w:p>
    <w:p w14:paraId="13B8C206" w14:textId="77777777" w:rsidR="007A44A9" w:rsidRPr="00033169" w:rsidRDefault="007A44A9" w:rsidP="007A44A9">
      <w:pPr>
        <w:jc w:val="both"/>
        <w:rPr>
          <w:rFonts w:ascii="Arial" w:hAnsi="Arial"/>
          <w:sz w:val="22"/>
        </w:rPr>
      </w:pPr>
    </w:p>
    <w:p w14:paraId="31F81CCC" w14:textId="77777777" w:rsidR="007A44A9" w:rsidRPr="00033169" w:rsidRDefault="007A44A9" w:rsidP="007A44A9">
      <w:pPr>
        <w:jc w:val="both"/>
        <w:rPr>
          <w:rFonts w:ascii="Arial" w:hAnsi="Arial"/>
          <w:sz w:val="22"/>
        </w:rPr>
      </w:pPr>
      <w:r w:rsidRPr="00033169">
        <w:rPr>
          <w:rFonts w:ascii="Arial" w:hAnsi="Arial"/>
          <w:b/>
          <w:sz w:val="22"/>
        </w:rPr>
        <w:t>Lexema</w:t>
      </w:r>
      <w:r w:rsidRPr="00033169">
        <w:rPr>
          <w:rFonts w:ascii="Arial" w:hAnsi="Arial"/>
          <w:sz w:val="22"/>
        </w:rPr>
        <w:t>.</w:t>
      </w:r>
    </w:p>
    <w:p w14:paraId="22533C69" w14:textId="77777777" w:rsidR="00C11E44" w:rsidRDefault="00C11E44" w:rsidP="00C11E44">
      <w:pPr>
        <w:jc w:val="both"/>
        <w:rPr>
          <w:rFonts w:ascii="Arial" w:hAnsi="Arial"/>
          <w:sz w:val="22"/>
        </w:rPr>
      </w:pPr>
    </w:p>
    <w:p w14:paraId="38057A71" w14:textId="45D89EDC" w:rsidR="007A44A9" w:rsidRPr="00033169" w:rsidRDefault="007A44A9" w:rsidP="00C11E44">
      <w:pPr>
        <w:jc w:val="both"/>
        <w:rPr>
          <w:rFonts w:ascii="Arial" w:hAnsi="Arial"/>
          <w:sz w:val="22"/>
        </w:rPr>
      </w:pPr>
      <w:r w:rsidRPr="00033169">
        <w:rPr>
          <w:rFonts w:ascii="Arial" w:hAnsi="Arial"/>
          <w:sz w:val="22"/>
        </w:rPr>
        <w:t xml:space="preserve">1. Unidad léxica mínima (no unidad significativa mínima o morfema). En esta acepción equivale a </w:t>
      </w:r>
      <w:r w:rsidRPr="00033169">
        <w:rPr>
          <w:rFonts w:ascii="Arial" w:hAnsi="Arial"/>
          <w:b/>
          <w:sz w:val="22"/>
        </w:rPr>
        <w:t>lexía</w:t>
      </w:r>
      <w:r w:rsidRPr="00033169">
        <w:rPr>
          <w:rFonts w:ascii="Arial" w:hAnsi="Arial"/>
          <w:sz w:val="22"/>
        </w:rPr>
        <w:t xml:space="preserve">: </w:t>
      </w:r>
      <w:r w:rsidRPr="00033169">
        <w:rPr>
          <w:rFonts w:ascii="Arial" w:hAnsi="Arial"/>
          <w:b/>
          <w:sz w:val="22"/>
        </w:rPr>
        <w:t>Lexía / lexema</w:t>
      </w:r>
      <w:r w:rsidRPr="00033169">
        <w:rPr>
          <w:rFonts w:ascii="Arial" w:hAnsi="Arial"/>
          <w:sz w:val="22"/>
        </w:rPr>
        <w:t xml:space="preserve"> simple,</w:t>
      </w:r>
      <w:r w:rsidR="00C11E44">
        <w:rPr>
          <w:rFonts w:ascii="Arial" w:hAnsi="Arial"/>
          <w:sz w:val="22"/>
        </w:rPr>
        <w:t xml:space="preserve"> </w:t>
      </w:r>
      <w:r w:rsidRPr="00033169">
        <w:rPr>
          <w:rFonts w:ascii="Arial" w:hAnsi="Arial"/>
          <w:sz w:val="22"/>
        </w:rPr>
        <w:t>compuesta,  compleja.</w:t>
      </w:r>
    </w:p>
    <w:p w14:paraId="4537169E" w14:textId="77777777" w:rsidR="007A44A9" w:rsidRPr="00033169" w:rsidRDefault="007A44A9" w:rsidP="007A44A9">
      <w:pPr>
        <w:jc w:val="both"/>
        <w:rPr>
          <w:rFonts w:ascii="Arial" w:hAnsi="Arial"/>
          <w:sz w:val="22"/>
        </w:rPr>
      </w:pPr>
    </w:p>
    <w:p w14:paraId="6D6B95DE" w14:textId="77777777" w:rsidR="007A44A9" w:rsidRPr="00033169" w:rsidRDefault="007A44A9" w:rsidP="007A44A9">
      <w:pPr>
        <w:jc w:val="both"/>
        <w:rPr>
          <w:rFonts w:ascii="Arial" w:hAnsi="Arial"/>
          <w:sz w:val="22"/>
        </w:rPr>
      </w:pPr>
      <w:r w:rsidRPr="00033169">
        <w:rPr>
          <w:rFonts w:ascii="Arial" w:hAnsi="Arial"/>
          <w:sz w:val="22"/>
        </w:rPr>
        <w:t xml:space="preserve">2. En la lingüística inglesa se llama </w:t>
      </w:r>
      <w:r w:rsidRPr="00033169">
        <w:rPr>
          <w:rFonts w:ascii="Arial" w:hAnsi="Arial"/>
          <w:b/>
          <w:sz w:val="22"/>
        </w:rPr>
        <w:t>lexema</w:t>
      </w:r>
      <w:r w:rsidRPr="00033169">
        <w:rPr>
          <w:rFonts w:ascii="Arial" w:hAnsi="Arial"/>
          <w:sz w:val="22"/>
        </w:rPr>
        <w:t xml:space="preserve"> a la unidad significativa  que subyace, como elemento constante, a las distintas formas flexivas que puede adoptar una palabra.</w:t>
      </w:r>
    </w:p>
    <w:p w14:paraId="53616A1F" w14:textId="77777777" w:rsidR="007A44A9" w:rsidRPr="00033169" w:rsidRDefault="007A44A9" w:rsidP="007A44A9">
      <w:pPr>
        <w:jc w:val="both"/>
        <w:rPr>
          <w:rFonts w:ascii="Arial" w:hAnsi="Arial"/>
          <w:sz w:val="22"/>
        </w:rPr>
      </w:pPr>
    </w:p>
    <w:p w14:paraId="5B31067F" w14:textId="77777777" w:rsidR="007A44A9" w:rsidRPr="00033169" w:rsidRDefault="007A44A9" w:rsidP="007A44A9">
      <w:pPr>
        <w:jc w:val="both"/>
        <w:rPr>
          <w:rFonts w:ascii="Arial" w:hAnsi="Arial"/>
          <w:sz w:val="22"/>
        </w:rPr>
      </w:pPr>
      <w:r w:rsidRPr="00033169">
        <w:rPr>
          <w:rFonts w:ascii="Arial" w:hAnsi="Arial"/>
          <w:sz w:val="22"/>
        </w:rPr>
        <w:t xml:space="preserve">3. En la lingüística francesa se llama </w:t>
      </w:r>
      <w:r w:rsidRPr="00033169">
        <w:rPr>
          <w:rFonts w:ascii="Arial" w:hAnsi="Arial"/>
          <w:b/>
          <w:sz w:val="22"/>
        </w:rPr>
        <w:t>lexema</w:t>
      </w:r>
      <w:r w:rsidRPr="00033169">
        <w:rPr>
          <w:rFonts w:ascii="Arial" w:hAnsi="Arial"/>
          <w:sz w:val="22"/>
        </w:rPr>
        <w:t xml:space="preserve"> al morfema de contenido léxico (monemas con contenido referencial). También en la lingüística francesa </w:t>
      </w:r>
      <w:r w:rsidRPr="00033169">
        <w:rPr>
          <w:rFonts w:ascii="Arial" w:hAnsi="Arial"/>
          <w:i/>
          <w:sz w:val="22"/>
        </w:rPr>
        <w:t>lexema</w:t>
      </w:r>
      <w:r w:rsidRPr="00033169">
        <w:rPr>
          <w:rFonts w:ascii="Arial" w:hAnsi="Arial"/>
          <w:sz w:val="22"/>
        </w:rPr>
        <w:t xml:space="preserve"> es la unidad del </w:t>
      </w:r>
      <w:r w:rsidRPr="00033169">
        <w:rPr>
          <w:rFonts w:ascii="Arial" w:hAnsi="Arial"/>
          <w:i/>
          <w:sz w:val="22"/>
        </w:rPr>
        <w:t>léxico</w:t>
      </w:r>
      <w:r w:rsidRPr="00033169">
        <w:rPr>
          <w:rFonts w:ascii="Arial" w:hAnsi="Arial"/>
          <w:sz w:val="22"/>
        </w:rPr>
        <w:t xml:space="preserve">, frente a </w:t>
      </w:r>
      <w:r w:rsidRPr="00033169">
        <w:rPr>
          <w:rFonts w:ascii="Arial" w:hAnsi="Arial"/>
          <w:i/>
          <w:sz w:val="22"/>
        </w:rPr>
        <w:t>vocablo</w:t>
      </w:r>
      <w:r w:rsidRPr="00033169">
        <w:rPr>
          <w:rFonts w:ascii="Arial" w:hAnsi="Arial"/>
          <w:sz w:val="22"/>
        </w:rPr>
        <w:t xml:space="preserve"> o unidad del </w:t>
      </w:r>
      <w:r w:rsidRPr="00033169">
        <w:rPr>
          <w:rFonts w:ascii="Arial" w:hAnsi="Arial"/>
          <w:i/>
          <w:sz w:val="22"/>
        </w:rPr>
        <w:t>vocabulario</w:t>
      </w:r>
      <w:r w:rsidRPr="00033169">
        <w:rPr>
          <w:rFonts w:ascii="Arial" w:hAnsi="Arial"/>
          <w:sz w:val="22"/>
        </w:rPr>
        <w:t>.</w:t>
      </w:r>
    </w:p>
    <w:p w14:paraId="02D30ACF" w14:textId="77777777" w:rsidR="007A44A9" w:rsidRPr="00033169" w:rsidRDefault="007A44A9" w:rsidP="007A44A9">
      <w:pPr>
        <w:jc w:val="both"/>
        <w:rPr>
          <w:rFonts w:ascii="Arial" w:hAnsi="Arial"/>
          <w:b/>
          <w:sz w:val="22"/>
        </w:rPr>
      </w:pPr>
    </w:p>
    <w:p w14:paraId="7552646A" w14:textId="77777777" w:rsidR="007A44A9" w:rsidRPr="00033169" w:rsidRDefault="007A44A9" w:rsidP="007A44A9">
      <w:pPr>
        <w:jc w:val="both"/>
        <w:rPr>
          <w:rFonts w:ascii="Arial" w:hAnsi="Arial"/>
          <w:sz w:val="22"/>
        </w:rPr>
      </w:pPr>
      <w:r w:rsidRPr="00033169">
        <w:rPr>
          <w:rFonts w:ascii="Arial" w:hAnsi="Arial"/>
          <w:b/>
          <w:sz w:val="22"/>
        </w:rPr>
        <w:sym w:font="Symbol" w:char="F0BE"/>
      </w:r>
      <w:r w:rsidRPr="00033169">
        <w:rPr>
          <w:rFonts w:ascii="Arial" w:hAnsi="Arial"/>
          <w:b/>
          <w:sz w:val="22"/>
        </w:rPr>
        <w:t xml:space="preserve"> </w:t>
      </w:r>
      <w:r w:rsidRPr="00033169">
        <w:rPr>
          <w:rFonts w:ascii="Arial" w:hAnsi="Arial"/>
          <w:sz w:val="22"/>
        </w:rPr>
        <w:t xml:space="preserve"> Otros sentidos, en distintos autores (por ejemplo, Hjelmslev, etc.).</w:t>
      </w:r>
    </w:p>
    <w:p w14:paraId="74E31FB5" w14:textId="77777777" w:rsidR="007A44A9" w:rsidRPr="00033169" w:rsidRDefault="007A44A9" w:rsidP="007A44A9">
      <w:pPr>
        <w:jc w:val="both"/>
        <w:rPr>
          <w:rFonts w:ascii="Arial" w:hAnsi="Arial"/>
          <w:sz w:val="22"/>
        </w:rPr>
      </w:pPr>
    </w:p>
    <w:p w14:paraId="48445492" w14:textId="77777777" w:rsidR="007A44A9" w:rsidRPr="00033169" w:rsidRDefault="007A44A9" w:rsidP="007A44A9">
      <w:pPr>
        <w:jc w:val="both"/>
        <w:rPr>
          <w:rFonts w:ascii="Arial" w:hAnsi="Arial"/>
          <w:b/>
          <w:sz w:val="22"/>
        </w:rPr>
      </w:pPr>
    </w:p>
    <w:p w14:paraId="006D3B96" w14:textId="77777777" w:rsidR="007A44A9" w:rsidRPr="00033169" w:rsidRDefault="007A44A9" w:rsidP="007A44A9">
      <w:pPr>
        <w:jc w:val="both"/>
        <w:rPr>
          <w:rFonts w:ascii="Arial" w:hAnsi="Arial"/>
          <w:sz w:val="22"/>
        </w:rPr>
      </w:pPr>
      <w:r w:rsidRPr="00033169">
        <w:rPr>
          <w:rFonts w:ascii="Arial" w:hAnsi="Arial"/>
          <w:b/>
          <w:sz w:val="22"/>
        </w:rPr>
        <w:t>Lexía</w:t>
      </w:r>
      <w:r w:rsidRPr="00033169">
        <w:rPr>
          <w:rFonts w:ascii="Arial" w:hAnsi="Arial"/>
          <w:sz w:val="22"/>
        </w:rPr>
        <w:t>.</w:t>
      </w:r>
    </w:p>
    <w:p w14:paraId="79939519" w14:textId="77777777" w:rsidR="007A44A9" w:rsidRPr="00033169" w:rsidRDefault="007A44A9" w:rsidP="007A44A9">
      <w:pPr>
        <w:jc w:val="both"/>
        <w:rPr>
          <w:rFonts w:ascii="Arial" w:hAnsi="Arial"/>
          <w:sz w:val="22"/>
        </w:rPr>
      </w:pPr>
      <w:r w:rsidRPr="00033169">
        <w:rPr>
          <w:rFonts w:ascii="Arial" w:hAnsi="Arial"/>
          <w:sz w:val="22"/>
        </w:rPr>
        <w:t xml:space="preserve">En el análisis léxico-semántico, algunas escuelas lingüísticas estructurales emplearon el término </w:t>
      </w:r>
      <w:r w:rsidRPr="00033169">
        <w:rPr>
          <w:rFonts w:ascii="Arial" w:hAnsi="Arial"/>
          <w:b/>
          <w:sz w:val="22"/>
        </w:rPr>
        <w:t>lexía</w:t>
      </w:r>
      <w:r w:rsidRPr="00033169">
        <w:rPr>
          <w:rFonts w:ascii="Arial" w:hAnsi="Arial"/>
          <w:sz w:val="22"/>
        </w:rPr>
        <w:t xml:space="preserve"> como unidad lexicológica para evitar el término </w:t>
      </w:r>
      <w:r w:rsidRPr="00033169">
        <w:rPr>
          <w:rFonts w:ascii="Arial" w:hAnsi="Arial"/>
          <w:b/>
          <w:sz w:val="22"/>
        </w:rPr>
        <w:t>palabra</w:t>
      </w:r>
      <w:r w:rsidRPr="00033169">
        <w:rPr>
          <w:rFonts w:ascii="Arial" w:hAnsi="Arial"/>
          <w:sz w:val="22"/>
        </w:rPr>
        <w:t>.</w:t>
      </w:r>
    </w:p>
    <w:p w14:paraId="2DCBD559" w14:textId="77777777" w:rsidR="007A44A9" w:rsidRPr="00033169" w:rsidRDefault="007A44A9" w:rsidP="007A44A9">
      <w:pPr>
        <w:jc w:val="both"/>
        <w:rPr>
          <w:rFonts w:ascii="Arial" w:hAnsi="Arial"/>
          <w:sz w:val="22"/>
        </w:rPr>
      </w:pPr>
      <w:r w:rsidRPr="00033169">
        <w:rPr>
          <w:rFonts w:ascii="Arial" w:hAnsi="Arial"/>
          <w:sz w:val="22"/>
        </w:rPr>
        <w:t xml:space="preserve">La lexía es, por tanto, la unidad de análisis del nivel lexicológico, es decir, la </w:t>
      </w:r>
      <w:r w:rsidRPr="00033169">
        <w:rPr>
          <w:rFonts w:ascii="Arial" w:hAnsi="Arial"/>
          <w:b/>
          <w:sz w:val="22"/>
        </w:rPr>
        <w:t>unidad léxica mínima</w:t>
      </w:r>
      <w:r w:rsidRPr="00033169">
        <w:rPr>
          <w:rFonts w:ascii="Arial" w:hAnsi="Arial"/>
          <w:sz w:val="22"/>
        </w:rPr>
        <w:t>, de la misma forma que el morfema es la unidad morfológica mínima.</w:t>
      </w:r>
    </w:p>
    <w:p w14:paraId="7FC480AF" w14:textId="77777777" w:rsidR="007A44A9" w:rsidRPr="00033169" w:rsidRDefault="007A44A9" w:rsidP="007A44A9">
      <w:pPr>
        <w:jc w:val="both"/>
        <w:rPr>
          <w:rFonts w:ascii="Arial" w:hAnsi="Arial"/>
          <w:sz w:val="22"/>
        </w:rPr>
      </w:pPr>
      <w:r w:rsidRPr="00033169">
        <w:rPr>
          <w:rFonts w:ascii="Arial" w:hAnsi="Arial"/>
          <w:sz w:val="22"/>
        </w:rPr>
        <w:t xml:space="preserve">Las lexías </w:t>
      </w:r>
      <w:r w:rsidRPr="00033169">
        <w:rPr>
          <w:rFonts w:ascii="Arial" w:hAnsi="Arial"/>
          <w:b/>
          <w:sz w:val="22"/>
        </w:rPr>
        <w:t>compuestas</w:t>
      </w:r>
      <w:r w:rsidRPr="00033169">
        <w:rPr>
          <w:rFonts w:ascii="Arial" w:hAnsi="Arial"/>
          <w:sz w:val="22"/>
        </w:rPr>
        <w:t xml:space="preserve"> y </w:t>
      </w:r>
      <w:r w:rsidRPr="00033169">
        <w:rPr>
          <w:rFonts w:ascii="Arial" w:hAnsi="Arial"/>
          <w:b/>
          <w:sz w:val="22"/>
        </w:rPr>
        <w:t>complejas</w:t>
      </w:r>
      <w:r w:rsidRPr="00033169">
        <w:rPr>
          <w:rFonts w:ascii="Arial" w:hAnsi="Arial"/>
          <w:sz w:val="22"/>
        </w:rPr>
        <w:t xml:space="preserve"> (UF) son unidades formadas por más de una palabra que presentan fijación formal y semántica. </w:t>
      </w:r>
    </w:p>
    <w:p w14:paraId="24447713" w14:textId="68FC47E0" w:rsidR="007A44A9" w:rsidRDefault="007A44A9" w:rsidP="00261AB6">
      <w:pPr>
        <w:rPr>
          <w:rFonts w:asciiTheme="majorHAnsi" w:hAnsiTheme="majorHAnsi"/>
          <w:b/>
        </w:rPr>
      </w:pPr>
    </w:p>
    <w:p w14:paraId="2E4075B1" w14:textId="77777777" w:rsidR="00DD3F04" w:rsidRDefault="00DD3F04" w:rsidP="007A44A9">
      <w:pPr>
        <w:spacing w:line="360" w:lineRule="atLeast"/>
        <w:ind w:left="-567" w:firstLine="567"/>
        <w:jc w:val="both"/>
        <w:rPr>
          <w:rFonts w:asciiTheme="majorHAnsi" w:hAnsiTheme="majorHAnsi"/>
          <w:b/>
        </w:rPr>
      </w:pPr>
    </w:p>
    <w:p w14:paraId="7198CDAB" w14:textId="39F95BB8" w:rsidR="007A44A9" w:rsidRDefault="007A44A9" w:rsidP="007A44A9">
      <w:pPr>
        <w:spacing w:line="360" w:lineRule="atLeast"/>
        <w:ind w:left="-567" w:firstLine="567"/>
        <w:jc w:val="both"/>
      </w:pPr>
      <w:r>
        <w:rPr>
          <w:rFonts w:asciiTheme="majorHAnsi" w:hAnsiTheme="majorHAnsi"/>
          <w:b/>
        </w:rPr>
        <w:br w:type="page"/>
      </w:r>
    </w:p>
    <w:tbl>
      <w:tblPr>
        <w:tblStyle w:val="Tablaconcuadrcula"/>
        <w:tblW w:w="0" w:type="auto"/>
        <w:tblLook w:val="00A0" w:firstRow="1" w:lastRow="0" w:firstColumn="1" w:lastColumn="0" w:noHBand="0" w:noVBand="0"/>
      </w:tblPr>
      <w:tblGrid>
        <w:gridCol w:w="8488"/>
      </w:tblGrid>
      <w:tr w:rsidR="007A44A9" w:rsidRPr="00154D95" w14:paraId="27757400" w14:textId="77777777">
        <w:tc>
          <w:tcPr>
            <w:tcW w:w="8638" w:type="dxa"/>
          </w:tcPr>
          <w:p w14:paraId="0E171B0D" w14:textId="77777777" w:rsidR="007A44A9" w:rsidRPr="00154D95" w:rsidRDefault="007A44A9" w:rsidP="00C132AC">
            <w:pPr>
              <w:spacing w:before="120" w:after="120" w:line="360" w:lineRule="atLeast"/>
              <w:jc w:val="both"/>
              <w:rPr>
                <w:rFonts w:asciiTheme="majorHAnsi" w:hAnsiTheme="majorHAnsi"/>
                <w:caps/>
              </w:rPr>
            </w:pPr>
            <w:r w:rsidRPr="00154D95">
              <w:rPr>
                <w:rFonts w:asciiTheme="majorHAnsi" w:hAnsiTheme="majorHAnsi"/>
                <w:b/>
              </w:rPr>
              <w:lastRenderedPageBreak/>
              <w:t xml:space="preserve">2.1. </w:t>
            </w:r>
            <w:r w:rsidRPr="00154D95">
              <w:rPr>
                <w:rFonts w:asciiTheme="majorHAnsi" w:hAnsiTheme="majorHAnsi"/>
                <w:b/>
                <w:caps/>
              </w:rPr>
              <w:t>clases de unidades léxicas</w:t>
            </w:r>
          </w:p>
        </w:tc>
      </w:tr>
    </w:tbl>
    <w:p w14:paraId="5FEFF944" w14:textId="77777777" w:rsidR="007A44A9" w:rsidRDefault="007A44A9" w:rsidP="007A44A9">
      <w:pPr>
        <w:spacing w:line="360" w:lineRule="atLeast"/>
        <w:jc w:val="both"/>
        <w:rPr>
          <w:rFonts w:asciiTheme="majorHAnsi" w:hAnsiTheme="majorHAnsi"/>
          <w:caps/>
        </w:rPr>
      </w:pPr>
    </w:p>
    <w:p w14:paraId="143A9AAB" w14:textId="77777777" w:rsidR="007A44A9" w:rsidRPr="004A7613" w:rsidRDefault="007A44A9" w:rsidP="007A44A9">
      <w:pPr>
        <w:spacing w:line="360" w:lineRule="atLeast"/>
        <w:jc w:val="both"/>
        <w:rPr>
          <w:rFonts w:asciiTheme="majorHAnsi" w:hAnsiTheme="majorHAnsi"/>
          <w:caps/>
        </w:rPr>
      </w:pPr>
      <w:bookmarkStart w:id="0" w:name="_Hlk525559434"/>
      <w:r w:rsidRPr="004A7613">
        <w:rPr>
          <w:rFonts w:asciiTheme="majorHAnsi" w:hAnsiTheme="majorHAnsi"/>
        </w:rPr>
        <w:t>En un sentido amplio,</w:t>
      </w:r>
      <w:r>
        <w:rPr>
          <w:rFonts w:asciiTheme="majorHAnsi" w:hAnsiTheme="majorHAnsi"/>
          <w:caps/>
        </w:rPr>
        <w:t xml:space="preserve"> l</w:t>
      </w:r>
      <w:r w:rsidRPr="004A7613">
        <w:rPr>
          <w:rFonts w:asciiTheme="majorHAnsi" w:hAnsiTheme="majorHAnsi"/>
        </w:rPr>
        <w:t>as unidades recogidas en el léxico son diversas</w:t>
      </w:r>
      <w:r>
        <w:rPr>
          <w:rFonts w:asciiTheme="majorHAnsi" w:hAnsiTheme="majorHAnsi"/>
        </w:rPr>
        <w:t>:</w:t>
      </w:r>
    </w:p>
    <w:p w14:paraId="274C5A5B" w14:textId="77777777" w:rsidR="007A44A9" w:rsidRDefault="007A44A9" w:rsidP="00261AB6">
      <w:pPr>
        <w:spacing w:line="360" w:lineRule="atLeast"/>
        <w:ind w:firstLine="0"/>
        <w:jc w:val="both"/>
        <w:rPr>
          <w:rFonts w:asciiTheme="majorHAnsi" w:hAnsiTheme="majorHAnsi"/>
        </w:rPr>
      </w:pPr>
      <w:r w:rsidRPr="004A7613">
        <w:rPr>
          <w:rFonts w:asciiTheme="majorHAnsi" w:hAnsiTheme="majorHAnsi"/>
        </w:rPr>
        <w:t>palabras (plenas o vacías com</w:t>
      </w:r>
      <w:r>
        <w:rPr>
          <w:rFonts w:asciiTheme="majorHAnsi" w:hAnsiTheme="majorHAnsi"/>
        </w:rPr>
        <w:t>o</w:t>
      </w:r>
      <w:r w:rsidRPr="004A7613">
        <w:rPr>
          <w:rFonts w:asciiTheme="majorHAnsi" w:hAnsiTheme="majorHAnsi"/>
        </w:rPr>
        <w:t xml:space="preserve"> los expletivos </w:t>
      </w:r>
      <w:r w:rsidRPr="004A7613">
        <w:rPr>
          <w:rFonts w:asciiTheme="majorHAnsi" w:hAnsiTheme="majorHAnsi"/>
          <w:i/>
        </w:rPr>
        <w:t>it, there</w:t>
      </w:r>
      <w:r w:rsidRPr="004A7613">
        <w:rPr>
          <w:rFonts w:asciiTheme="majorHAnsi" w:hAnsiTheme="majorHAnsi"/>
        </w:rPr>
        <w:t xml:space="preserve"> en inglés, </w:t>
      </w:r>
      <w:r w:rsidRPr="004A7613">
        <w:rPr>
          <w:rFonts w:asciiTheme="majorHAnsi" w:hAnsiTheme="majorHAnsi"/>
          <w:i/>
        </w:rPr>
        <w:t>il</w:t>
      </w:r>
      <w:r w:rsidRPr="004A7613">
        <w:rPr>
          <w:rFonts w:asciiTheme="majorHAnsi" w:hAnsiTheme="majorHAnsi"/>
        </w:rPr>
        <w:t xml:space="preserve"> en francés, etc.)</w:t>
      </w:r>
      <w:r>
        <w:rPr>
          <w:rFonts w:asciiTheme="majorHAnsi" w:hAnsiTheme="majorHAnsi"/>
        </w:rPr>
        <w:t xml:space="preserve">; y cabe en un sentido amplio incluir también unidades menores que la palabra, es decir, </w:t>
      </w:r>
      <w:r w:rsidRPr="004A7613">
        <w:rPr>
          <w:rFonts w:asciiTheme="majorHAnsi" w:hAnsiTheme="majorHAnsi"/>
        </w:rPr>
        <w:t xml:space="preserve">afijos, clíticos (o palabras ligadas), etc. </w:t>
      </w:r>
      <w:r>
        <w:rPr>
          <w:rFonts w:asciiTheme="majorHAnsi" w:hAnsiTheme="majorHAnsi"/>
        </w:rPr>
        <w:t xml:space="preserve">Además, en el léxico tenemos unidades formadas por varias palabras. </w:t>
      </w:r>
    </w:p>
    <w:p w14:paraId="6488F425" w14:textId="75BB3096" w:rsidR="0036546D" w:rsidRPr="0036546D" w:rsidRDefault="007A44A9" w:rsidP="0036546D">
      <w:pPr>
        <w:spacing w:line="360" w:lineRule="atLeast"/>
        <w:jc w:val="both"/>
        <w:rPr>
          <w:rFonts w:asciiTheme="majorHAnsi" w:hAnsiTheme="majorHAnsi"/>
          <w:lang w:val="es-ES"/>
        </w:rPr>
      </w:pPr>
      <w:r>
        <w:rPr>
          <w:rFonts w:asciiTheme="majorHAnsi" w:hAnsiTheme="majorHAnsi"/>
        </w:rPr>
        <w:t>Podemos</w:t>
      </w:r>
      <w:r w:rsidRPr="004A7613">
        <w:rPr>
          <w:rFonts w:asciiTheme="majorHAnsi" w:hAnsiTheme="majorHAnsi"/>
        </w:rPr>
        <w:t xml:space="preserve"> agruparlas en </w:t>
      </w:r>
      <w:r w:rsidRPr="004A7613">
        <w:rPr>
          <w:rFonts w:asciiTheme="majorHAnsi" w:hAnsiTheme="majorHAnsi"/>
          <w:b/>
        </w:rPr>
        <w:t>clases</w:t>
      </w:r>
      <w:r w:rsidRPr="004A7613">
        <w:rPr>
          <w:rFonts w:asciiTheme="majorHAnsi" w:hAnsiTheme="majorHAnsi"/>
        </w:rPr>
        <w:t xml:space="preserve"> en función de distintos criterios. </w:t>
      </w:r>
      <w:r w:rsidR="0036546D">
        <w:rPr>
          <w:rFonts w:asciiTheme="majorHAnsi" w:hAnsiTheme="majorHAnsi"/>
        </w:rPr>
        <w:t>[</w:t>
      </w:r>
      <w:r w:rsidR="0036546D" w:rsidRPr="0036546D">
        <w:rPr>
          <w:rFonts w:asciiTheme="majorHAnsi" w:hAnsiTheme="majorHAnsi"/>
          <w:lang w:val="es-ES"/>
        </w:rPr>
        <w:t>El léxico tiene unidades de distinta naturaleza. Dos distinciones:</w:t>
      </w:r>
      <w:r w:rsidR="0036546D">
        <w:rPr>
          <w:rFonts w:asciiTheme="majorHAnsi" w:hAnsiTheme="majorHAnsi"/>
          <w:lang w:val="es-ES"/>
        </w:rPr>
        <w:t>]</w:t>
      </w:r>
    </w:p>
    <w:p w14:paraId="37330C6E" w14:textId="268F01B0" w:rsidR="007A44A9" w:rsidRPr="004A7613" w:rsidRDefault="007A44A9" w:rsidP="007A44A9">
      <w:pPr>
        <w:spacing w:line="360" w:lineRule="atLeast"/>
        <w:jc w:val="both"/>
        <w:rPr>
          <w:rFonts w:asciiTheme="majorHAnsi" w:hAnsiTheme="majorHAnsi"/>
        </w:rPr>
      </w:pPr>
    </w:p>
    <w:p w14:paraId="3C70BAB8" w14:textId="77777777" w:rsidR="007A44A9" w:rsidRPr="004A7613" w:rsidRDefault="007A44A9" w:rsidP="007A44A9">
      <w:pPr>
        <w:spacing w:line="360" w:lineRule="atLeast"/>
        <w:jc w:val="both"/>
        <w:rPr>
          <w:rFonts w:asciiTheme="majorHAnsi" w:hAnsiTheme="majorHAnsi"/>
          <w:b/>
          <w:caps/>
        </w:rPr>
      </w:pPr>
    </w:p>
    <w:p w14:paraId="4BB7E7C1" w14:textId="77777777" w:rsidR="007A44A9" w:rsidRPr="004A7613" w:rsidRDefault="007A44A9" w:rsidP="007A44A9">
      <w:pPr>
        <w:spacing w:line="360" w:lineRule="atLeast"/>
        <w:jc w:val="both"/>
        <w:rPr>
          <w:rFonts w:asciiTheme="majorHAnsi" w:hAnsiTheme="majorHAnsi"/>
          <w:b/>
        </w:rPr>
      </w:pPr>
      <w:r w:rsidRPr="004A7613">
        <w:rPr>
          <w:rFonts w:asciiTheme="majorHAnsi" w:hAnsiTheme="majorHAnsi"/>
          <w:b/>
          <w:caps/>
        </w:rPr>
        <w:t>2.1.1.</w:t>
      </w:r>
      <w:r w:rsidRPr="004A7613">
        <w:rPr>
          <w:rFonts w:asciiTheme="majorHAnsi" w:hAnsiTheme="majorHAnsi"/>
          <w:caps/>
        </w:rPr>
        <w:t xml:space="preserve"> </w:t>
      </w:r>
      <w:r w:rsidRPr="004A7613">
        <w:rPr>
          <w:rFonts w:asciiTheme="majorHAnsi" w:hAnsiTheme="majorHAnsi"/>
          <w:b/>
        </w:rPr>
        <w:t xml:space="preserve">Palabras-categorías </w:t>
      </w:r>
      <w:r w:rsidRPr="004A7613">
        <w:rPr>
          <w:rFonts w:asciiTheme="majorHAnsi" w:hAnsiTheme="majorHAnsi"/>
          <w:b/>
          <w:caps/>
        </w:rPr>
        <w:t>léxicas</w:t>
      </w:r>
      <w:r w:rsidRPr="004A7613">
        <w:rPr>
          <w:rFonts w:asciiTheme="majorHAnsi" w:hAnsiTheme="majorHAnsi"/>
          <w:b/>
        </w:rPr>
        <w:t xml:space="preserve"> / palabras-categorías </w:t>
      </w:r>
      <w:r w:rsidRPr="004A7613">
        <w:rPr>
          <w:rFonts w:asciiTheme="majorHAnsi" w:hAnsiTheme="majorHAnsi"/>
          <w:b/>
          <w:caps/>
        </w:rPr>
        <w:t>gramaticales</w:t>
      </w:r>
      <w:r w:rsidRPr="004A7613">
        <w:rPr>
          <w:rFonts w:asciiTheme="majorHAnsi" w:hAnsiTheme="majorHAnsi"/>
          <w:b/>
        </w:rPr>
        <w:t xml:space="preserve"> (funcionales)</w:t>
      </w:r>
    </w:p>
    <w:p w14:paraId="6942B8D1" w14:textId="77777777" w:rsidR="007A44A9" w:rsidRPr="004A7613" w:rsidRDefault="007A44A9" w:rsidP="007A44A9">
      <w:pPr>
        <w:spacing w:line="360" w:lineRule="atLeast"/>
        <w:jc w:val="both"/>
        <w:rPr>
          <w:rFonts w:asciiTheme="majorHAnsi" w:hAnsiTheme="majorHAnsi"/>
        </w:rPr>
      </w:pPr>
      <w:r w:rsidRPr="004A7613">
        <w:rPr>
          <w:rFonts w:asciiTheme="majorHAnsi" w:hAnsiTheme="majorHAnsi"/>
        </w:rPr>
        <w:t>De acuerdo con las clasificaciones más generalizadas, cabe hacer una primera distinción entre piezas (</w:t>
      </w:r>
      <w:r w:rsidRPr="004A7613">
        <w:rPr>
          <w:rFonts w:asciiTheme="majorHAnsi" w:hAnsiTheme="majorHAnsi"/>
          <w:i/>
        </w:rPr>
        <w:t>ítems</w:t>
      </w:r>
      <w:r w:rsidRPr="004A7613">
        <w:rPr>
          <w:rFonts w:asciiTheme="majorHAnsi" w:hAnsiTheme="majorHAnsi"/>
        </w:rPr>
        <w:t xml:space="preserve">) </w:t>
      </w:r>
      <w:r w:rsidRPr="004A7613">
        <w:rPr>
          <w:rFonts w:asciiTheme="majorHAnsi" w:hAnsiTheme="majorHAnsi"/>
          <w:b/>
        </w:rPr>
        <w:t>léxicas</w:t>
      </w:r>
      <w:r w:rsidRPr="004A7613">
        <w:rPr>
          <w:rFonts w:asciiTheme="majorHAnsi" w:hAnsiTheme="majorHAnsi"/>
        </w:rPr>
        <w:t xml:space="preserve"> y no léxicas, según tengan o no contenido sustantivo: </w:t>
      </w:r>
    </w:p>
    <w:p w14:paraId="3FB924BC" w14:textId="77777777" w:rsidR="007A44A9" w:rsidRDefault="007A44A9" w:rsidP="007A44A9">
      <w:pPr>
        <w:spacing w:line="360" w:lineRule="atLeast"/>
        <w:jc w:val="both"/>
        <w:rPr>
          <w:rFonts w:asciiTheme="majorHAnsi" w:hAnsiTheme="majorHAnsi"/>
        </w:rPr>
      </w:pPr>
      <w:r w:rsidRPr="004A7613">
        <w:rPr>
          <w:rFonts w:asciiTheme="majorHAnsi" w:hAnsiTheme="majorHAnsi"/>
        </w:rPr>
        <w:sym w:font="Symbol" w:char="F0BE"/>
      </w:r>
      <w:r w:rsidRPr="004A7613">
        <w:rPr>
          <w:rFonts w:asciiTheme="majorHAnsi" w:hAnsiTheme="majorHAnsi"/>
        </w:rPr>
        <w:t xml:space="preserve"> l</w:t>
      </w:r>
      <w:r>
        <w:rPr>
          <w:rFonts w:asciiTheme="majorHAnsi" w:hAnsiTheme="majorHAnsi"/>
        </w:rPr>
        <w:t>as</w:t>
      </w:r>
      <w:r w:rsidRPr="004A7613">
        <w:rPr>
          <w:rFonts w:asciiTheme="majorHAnsi" w:hAnsiTheme="majorHAnsi"/>
        </w:rPr>
        <w:t xml:space="preserve"> primer</w:t>
      </w:r>
      <w:r>
        <w:rPr>
          <w:rFonts w:asciiTheme="majorHAnsi" w:hAnsiTheme="majorHAnsi"/>
        </w:rPr>
        <w:t>a</w:t>
      </w:r>
      <w:r w:rsidRPr="004A7613">
        <w:rPr>
          <w:rFonts w:asciiTheme="majorHAnsi" w:hAnsiTheme="majorHAnsi"/>
        </w:rPr>
        <w:t xml:space="preserve">s tienen propiedades semánticas denotativas a través de las cuales se hace referencia a objetos, propiedades, procesos, acciones, etc.; las segundas, en cambio, expresan nociones gramaticales tales como tiempo, persona, modo, aspecto, género, número, especificidad, cuantificación, etc.;  por ello son denominadas también </w:t>
      </w:r>
      <w:r w:rsidRPr="004A7613">
        <w:rPr>
          <w:rFonts w:asciiTheme="majorHAnsi" w:hAnsiTheme="majorHAnsi"/>
          <w:b/>
        </w:rPr>
        <w:t>categorías funcionales</w:t>
      </w:r>
      <w:r w:rsidRPr="004A7613">
        <w:rPr>
          <w:rFonts w:asciiTheme="majorHAnsi" w:hAnsiTheme="majorHAnsi"/>
        </w:rPr>
        <w:t>, en oposición a las primeras (</w:t>
      </w:r>
      <w:r w:rsidRPr="004A7613">
        <w:rPr>
          <w:rFonts w:asciiTheme="majorHAnsi" w:hAnsiTheme="majorHAnsi"/>
          <w:b/>
        </w:rPr>
        <w:t>categorías léxicas</w:t>
      </w:r>
      <w:r w:rsidRPr="004A7613">
        <w:rPr>
          <w:rFonts w:asciiTheme="majorHAnsi" w:hAnsiTheme="majorHAnsi"/>
        </w:rPr>
        <w:t xml:space="preserve">). </w:t>
      </w:r>
    </w:p>
    <w:p w14:paraId="3CC30EF9" w14:textId="77777777" w:rsidR="007A44A9" w:rsidRPr="004A7613" w:rsidRDefault="007A44A9" w:rsidP="007A44A9">
      <w:pPr>
        <w:spacing w:line="360" w:lineRule="atLeast"/>
        <w:jc w:val="both"/>
        <w:rPr>
          <w:rFonts w:asciiTheme="majorHAnsi" w:hAnsiTheme="majorHAnsi"/>
        </w:rPr>
      </w:pPr>
    </w:p>
    <w:p w14:paraId="222235A9" w14:textId="77777777" w:rsidR="007A44A9" w:rsidRDefault="007A44A9" w:rsidP="007A44A9">
      <w:pPr>
        <w:jc w:val="both"/>
        <w:rPr>
          <w:rFonts w:asciiTheme="majorHAnsi" w:hAnsiTheme="majorHAnsi"/>
        </w:rPr>
      </w:pPr>
      <w:r w:rsidRPr="005B7AD3">
        <w:rPr>
          <w:rFonts w:asciiTheme="majorHAnsi" w:hAnsiTheme="majorHAnsi"/>
        </w:rPr>
        <w:sym w:font="Symbol" w:char="F0BE"/>
      </w:r>
      <w:r w:rsidRPr="005B7AD3">
        <w:rPr>
          <w:rFonts w:asciiTheme="majorHAnsi" w:hAnsiTheme="majorHAnsi"/>
        </w:rPr>
        <w:t xml:space="preserve"> el </w:t>
      </w:r>
      <w:r w:rsidRPr="005B7AD3">
        <w:rPr>
          <w:rFonts w:asciiTheme="majorHAnsi" w:hAnsiTheme="majorHAnsi"/>
          <w:b/>
        </w:rPr>
        <w:t>qué</w:t>
      </w:r>
      <w:r>
        <w:rPr>
          <w:rFonts w:asciiTheme="majorHAnsi" w:hAnsiTheme="majorHAnsi"/>
        </w:rPr>
        <w:t xml:space="preserve"> y el </w:t>
      </w:r>
      <w:r>
        <w:rPr>
          <w:rFonts w:asciiTheme="majorHAnsi" w:hAnsiTheme="majorHAnsi"/>
          <w:b/>
        </w:rPr>
        <w:t>cómo</w:t>
      </w:r>
      <w:r>
        <w:rPr>
          <w:rFonts w:asciiTheme="majorHAnsi" w:hAnsiTheme="majorHAnsi"/>
        </w:rPr>
        <w:t xml:space="preserve"> de la significación.</w:t>
      </w:r>
    </w:p>
    <w:p w14:paraId="157147A6" w14:textId="51E983CF" w:rsidR="007A44A9" w:rsidRDefault="007A44A9" w:rsidP="007A44A9">
      <w:pPr>
        <w:jc w:val="both"/>
        <w:rPr>
          <w:rFonts w:asciiTheme="majorHAnsi" w:hAnsiTheme="majorHAnsi"/>
        </w:rPr>
      </w:pPr>
      <w:r>
        <w:rPr>
          <w:rFonts w:asciiTheme="majorHAnsi" w:hAnsiTheme="majorHAnsi"/>
        </w:rPr>
        <w:sym w:font="Symbol" w:char="F0BE"/>
      </w:r>
      <w:r>
        <w:rPr>
          <w:rFonts w:asciiTheme="majorHAnsi" w:hAnsiTheme="majorHAnsi"/>
        </w:rPr>
        <w:t xml:space="preserve"> Bos</w:t>
      </w:r>
      <w:r w:rsidR="00C11E44">
        <w:rPr>
          <w:rFonts w:asciiTheme="majorHAnsi" w:hAnsiTheme="majorHAnsi"/>
        </w:rPr>
        <w:t>que (1982): «</w:t>
      </w:r>
      <w:r>
        <w:rPr>
          <w:rFonts w:asciiTheme="majorHAnsi" w:hAnsiTheme="majorHAnsi"/>
        </w:rPr>
        <w:t>Los significados gramaticales (</w:t>
      </w:r>
      <w:r>
        <w:rPr>
          <w:rFonts w:asciiTheme="majorHAnsi" w:hAnsiTheme="majorHAnsi"/>
          <w:i/>
        </w:rPr>
        <w:t>el, -s, -o</w:t>
      </w:r>
      <w:r>
        <w:rPr>
          <w:rFonts w:asciiTheme="majorHAnsi" w:hAnsiTheme="majorHAnsi"/>
        </w:rPr>
        <w:t>, que representan los significados 'determinado', 'plural', 'femenino') se definen en términos de la propia gramática, al igual que los conceptos de 'transitividad', 'reflexividad', etc.</w:t>
      </w:r>
    </w:p>
    <w:p w14:paraId="35D66813" w14:textId="6B92170E" w:rsidR="007A44A9" w:rsidRPr="005B7AD3" w:rsidRDefault="007A44A9" w:rsidP="007A44A9">
      <w:pPr>
        <w:jc w:val="both"/>
        <w:rPr>
          <w:rFonts w:asciiTheme="majorHAnsi" w:hAnsiTheme="majorHAnsi"/>
        </w:rPr>
      </w:pPr>
      <w:r>
        <w:rPr>
          <w:rFonts w:asciiTheme="majorHAnsi" w:hAnsiTheme="majorHAnsi"/>
        </w:rPr>
        <w:t xml:space="preserve">Cada lengua posee procedimientos diferentes para gramaticalizar significados léxicos. Una vez gramaticalizadas, dichas unidades pasan a formar parte de un </w:t>
      </w:r>
      <w:r w:rsidRPr="005B7AD3">
        <w:rPr>
          <w:rFonts w:asciiTheme="majorHAnsi" w:hAnsiTheme="majorHAnsi"/>
          <w:b/>
        </w:rPr>
        <w:t>paradigma</w:t>
      </w:r>
      <w:r>
        <w:rPr>
          <w:rFonts w:asciiTheme="majorHAnsi" w:hAnsiTheme="majorHAnsi"/>
        </w:rPr>
        <w:t>, más o menos amplio, limitado o finito, a diferencia de lo que ocurre con las unidades léxi</w:t>
      </w:r>
      <w:r w:rsidR="00C11E44">
        <w:rPr>
          <w:rFonts w:asciiTheme="majorHAnsi" w:hAnsiTheme="majorHAnsi"/>
        </w:rPr>
        <w:t>cas».</w:t>
      </w:r>
    </w:p>
    <w:p w14:paraId="7D63604A" w14:textId="77777777" w:rsidR="007A44A9" w:rsidRPr="004A7613" w:rsidRDefault="007A44A9" w:rsidP="007A44A9">
      <w:pPr>
        <w:jc w:val="both"/>
        <w:rPr>
          <w:rFonts w:asciiTheme="majorHAnsi" w:hAnsiTheme="majorHAnsi"/>
          <w:sz w:val="22"/>
        </w:rPr>
      </w:pPr>
      <w:r w:rsidRPr="004A7613">
        <w:rPr>
          <w:rFonts w:asciiTheme="majorHAnsi" w:hAnsiTheme="majorHAnsi"/>
          <w:b/>
          <w:sz w:val="22"/>
        </w:rPr>
        <w:t>la</w:t>
      </w:r>
      <w:r w:rsidRPr="004A7613">
        <w:rPr>
          <w:rFonts w:asciiTheme="majorHAnsi" w:hAnsiTheme="majorHAnsi"/>
          <w:b/>
          <w:sz w:val="22"/>
          <w:vertAlign w:val="superscript"/>
        </w:rPr>
        <w:t>1</w:t>
      </w:r>
      <w:r w:rsidRPr="004A7613">
        <w:rPr>
          <w:rFonts w:asciiTheme="majorHAnsi" w:hAnsiTheme="majorHAnsi"/>
          <w:sz w:val="22"/>
        </w:rPr>
        <w:t xml:space="preserve">. art. deter. f. sing. de </w:t>
      </w:r>
      <w:r w:rsidRPr="00C11E44">
        <w:rPr>
          <w:rFonts w:asciiTheme="majorHAnsi" w:hAnsiTheme="majorHAnsi"/>
          <w:i/>
          <w:sz w:val="22"/>
        </w:rPr>
        <w:t>el</w:t>
      </w:r>
      <w:r w:rsidRPr="004A7613">
        <w:rPr>
          <w:rFonts w:asciiTheme="majorHAnsi" w:hAnsiTheme="majorHAnsi"/>
          <w:sz w:val="22"/>
        </w:rPr>
        <w:t>.</w:t>
      </w:r>
    </w:p>
    <w:p w14:paraId="6871EA58" w14:textId="77777777" w:rsidR="007A44A9" w:rsidRPr="004A7613" w:rsidRDefault="007A44A9" w:rsidP="007A44A9">
      <w:pPr>
        <w:jc w:val="both"/>
        <w:rPr>
          <w:rFonts w:asciiTheme="majorHAnsi" w:hAnsiTheme="majorHAnsi"/>
          <w:sz w:val="22"/>
        </w:rPr>
      </w:pPr>
      <w:r w:rsidRPr="004A7613">
        <w:rPr>
          <w:rFonts w:asciiTheme="majorHAnsi" w:hAnsiTheme="majorHAnsi"/>
          <w:b/>
          <w:sz w:val="22"/>
        </w:rPr>
        <w:t>la</w:t>
      </w:r>
      <w:r w:rsidRPr="004A7613">
        <w:rPr>
          <w:rFonts w:asciiTheme="majorHAnsi" w:hAnsiTheme="majorHAnsi"/>
          <w:b/>
          <w:sz w:val="22"/>
          <w:vertAlign w:val="superscript"/>
        </w:rPr>
        <w:t>2</w:t>
      </w:r>
      <w:r w:rsidRPr="004A7613">
        <w:rPr>
          <w:rFonts w:asciiTheme="majorHAnsi" w:hAnsiTheme="majorHAnsi"/>
          <w:sz w:val="22"/>
        </w:rPr>
        <w:t xml:space="preserve">. pron. pers. acusativo de 3ª pers. f. y sing. de </w:t>
      </w:r>
      <w:r w:rsidRPr="004A7613">
        <w:rPr>
          <w:rFonts w:asciiTheme="majorHAnsi" w:hAnsiTheme="majorHAnsi"/>
          <w:b/>
          <w:sz w:val="22"/>
        </w:rPr>
        <w:t>lo</w:t>
      </w:r>
      <w:r w:rsidRPr="004A7613">
        <w:rPr>
          <w:rFonts w:asciiTheme="majorHAnsi" w:hAnsiTheme="majorHAnsi"/>
          <w:b/>
          <w:sz w:val="22"/>
          <w:vertAlign w:val="superscript"/>
        </w:rPr>
        <w:t>2</w:t>
      </w:r>
      <w:r w:rsidRPr="004A7613">
        <w:rPr>
          <w:rFonts w:asciiTheme="majorHAnsi" w:hAnsiTheme="majorHAnsi"/>
          <w:sz w:val="22"/>
        </w:rPr>
        <w:t>. No admite preposic. (etc.)</w:t>
      </w:r>
    </w:p>
    <w:p w14:paraId="75382EB9" w14:textId="77777777" w:rsidR="007A44A9" w:rsidRPr="007E50C9" w:rsidRDefault="007A44A9" w:rsidP="007A44A9">
      <w:pPr>
        <w:jc w:val="both"/>
        <w:rPr>
          <w:rFonts w:asciiTheme="majorHAnsi" w:hAnsiTheme="majorHAnsi"/>
          <w:sz w:val="22"/>
        </w:rPr>
      </w:pPr>
      <w:r w:rsidRPr="004A7613">
        <w:rPr>
          <w:rFonts w:asciiTheme="majorHAnsi" w:hAnsiTheme="majorHAnsi"/>
          <w:b/>
          <w:sz w:val="22"/>
        </w:rPr>
        <w:t>la</w:t>
      </w:r>
      <w:r w:rsidRPr="004A7613">
        <w:rPr>
          <w:rFonts w:asciiTheme="majorHAnsi" w:hAnsiTheme="majorHAnsi"/>
          <w:b/>
          <w:sz w:val="22"/>
          <w:vertAlign w:val="superscript"/>
        </w:rPr>
        <w:t>3</w:t>
      </w:r>
      <w:r w:rsidRPr="004A7613">
        <w:rPr>
          <w:rFonts w:asciiTheme="majorHAnsi" w:hAnsiTheme="majorHAnsi"/>
          <w:sz w:val="22"/>
        </w:rPr>
        <w:t xml:space="preserve">. (Cf. </w:t>
      </w:r>
      <w:r w:rsidRPr="004A7613">
        <w:rPr>
          <w:rFonts w:asciiTheme="majorHAnsi" w:hAnsiTheme="majorHAnsi"/>
          <w:b/>
          <w:sz w:val="22"/>
        </w:rPr>
        <w:t>fa</w:t>
      </w:r>
      <w:r w:rsidRPr="004A7613">
        <w:rPr>
          <w:rFonts w:asciiTheme="majorHAnsi" w:hAnsiTheme="majorHAnsi"/>
          <w:sz w:val="22"/>
        </w:rPr>
        <w:t>). m. Mús. Sexta nota de la escala musical.</w:t>
      </w:r>
    </w:p>
    <w:p w14:paraId="0765599C" w14:textId="77777777" w:rsidR="007A44A9" w:rsidRDefault="007A44A9" w:rsidP="007A44A9">
      <w:pPr>
        <w:spacing w:line="360" w:lineRule="atLeast"/>
        <w:jc w:val="both"/>
        <w:rPr>
          <w:rFonts w:asciiTheme="majorHAnsi" w:hAnsiTheme="majorHAnsi"/>
        </w:rPr>
      </w:pPr>
    </w:p>
    <w:p w14:paraId="562B6673" w14:textId="77777777" w:rsidR="007A44A9" w:rsidRDefault="007A44A9" w:rsidP="007A44A9">
      <w:pPr>
        <w:spacing w:line="360" w:lineRule="atLeast"/>
        <w:jc w:val="both"/>
        <w:rPr>
          <w:rFonts w:asciiTheme="majorHAnsi" w:hAnsiTheme="majorHAnsi"/>
        </w:rPr>
      </w:pPr>
    </w:p>
    <w:p w14:paraId="5A062D22" w14:textId="77777777" w:rsidR="007A44A9" w:rsidRPr="004A7613" w:rsidRDefault="007A44A9" w:rsidP="007A44A9">
      <w:pPr>
        <w:spacing w:line="360" w:lineRule="atLeast"/>
        <w:jc w:val="both"/>
        <w:rPr>
          <w:rFonts w:asciiTheme="majorHAnsi" w:hAnsiTheme="majorHAnsi"/>
        </w:rPr>
      </w:pPr>
      <w:r w:rsidRPr="004A7613">
        <w:rPr>
          <w:rFonts w:asciiTheme="majorHAnsi" w:hAnsiTheme="majorHAnsi"/>
        </w:rPr>
        <w:t>Además:</w:t>
      </w:r>
    </w:p>
    <w:p w14:paraId="39FE45A6" w14:textId="77777777" w:rsidR="007A44A9" w:rsidRPr="004A7613" w:rsidRDefault="007A44A9" w:rsidP="007A44A9">
      <w:pPr>
        <w:spacing w:line="360" w:lineRule="atLeast"/>
        <w:jc w:val="both"/>
        <w:rPr>
          <w:rFonts w:asciiTheme="majorHAnsi" w:hAnsiTheme="majorHAnsi"/>
        </w:rPr>
      </w:pPr>
      <w:r w:rsidRPr="004A7613">
        <w:rPr>
          <w:rFonts w:asciiTheme="majorHAnsi" w:hAnsiTheme="majorHAnsi"/>
          <w:b/>
        </w:rPr>
        <w:t>a</w:t>
      </w:r>
      <w:r w:rsidRPr="004A7613">
        <w:rPr>
          <w:rFonts w:asciiTheme="majorHAnsi" w:hAnsiTheme="majorHAnsi"/>
        </w:rPr>
        <w:t>. l</w:t>
      </w:r>
      <w:r>
        <w:rPr>
          <w:rFonts w:asciiTheme="majorHAnsi" w:hAnsiTheme="majorHAnsi"/>
        </w:rPr>
        <w:t>a</w:t>
      </w:r>
      <w:r w:rsidRPr="004A7613">
        <w:rPr>
          <w:rFonts w:asciiTheme="majorHAnsi" w:hAnsiTheme="majorHAnsi"/>
        </w:rPr>
        <w:t xml:space="preserve">s </w:t>
      </w:r>
      <w:r>
        <w:rPr>
          <w:rFonts w:asciiTheme="majorHAnsi" w:hAnsiTheme="majorHAnsi"/>
        </w:rPr>
        <w:t xml:space="preserve">unidades </w:t>
      </w:r>
      <w:r w:rsidRPr="004A7613">
        <w:rPr>
          <w:rFonts w:asciiTheme="majorHAnsi" w:hAnsiTheme="majorHAnsi"/>
        </w:rPr>
        <w:t xml:space="preserve">gramaticales </w:t>
      </w:r>
      <w:r>
        <w:rPr>
          <w:rFonts w:asciiTheme="majorHAnsi" w:hAnsiTheme="majorHAnsi"/>
        </w:rPr>
        <w:t>o funcionales</w:t>
      </w:r>
      <w:r w:rsidRPr="004A7613">
        <w:rPr>
          <w:rFonts w:asciiTheme="majorHAnsi" w:hAnsiTheme="majorHAnsi"/>
        </w:rPr>
        <w:t xml:space="preserve"> constituyen inventarios </w:t>
      </w:r>
      <w:r w:rsidRPr="004A7613">
        <w:rPr>
          <w:rFonts w:asciiTheme="majorHAnsi" w:hAnsiTheme="majorHAnsi"/>
          <w:b/>
        </w:rPr>
        <w:t>cerrados</w:t>
      </w:r>
      <w:r w:rsidRPr="004A7613">
        <w:rPr>
          <w:rFonts w:asciiTheme="majorHAnsi" w:hAnsiTheme="majorHAnsi"/>
        </w:rPr>
        <w:t xml:space="preserve"> frente al carácter abierto de l</w:t>
      </w:r>
      <w:r>
        <w:rPr>
          <w:rFonts w:asciiTheme="majorHAnsi" w:hAnsiTheme="majorHAnsi"/>
        </w:rPr>
        <w:t>a</w:t>
      </w:r>
      <w:r w:rsidRPr="004A7613">
        <w:rPr>
          <w:rFonts w:asciiTheme="majorHAnsi" w:hAnsiTheme="majorHAnsi"/>
        </w:rPr>
        <w:t>s primer</w:t>
      </w:r>
      <w:r>
        <w:rPr>
          <w:rFonts w:asciiTheme="majorHAnsi" w:hAnsiTheme="majorHAnsi"/>
        </w:rPr>
        <w:t>a</w:t>
      </w:r>
      <w:r w:rsidRPr="004A7613">
        <w:rPr>
          <w:rFonts w:asciiTheme="majorHAnsi" w:hAnsiTheme="majorHAnsi"/>
        </w:rPr>
        <w:t>s (como se puede comprobar fácilmente si comparamos el número de palabras que son artículos, definidos o indefinidos, frente al nº de vocablos que son sustantivos) y</w:t>
      </w:r>
    </w:p>
    <w:p w14:paraId="6AC2B20A" w14:textId="77777777" w:rsidR="007A44A9" w:rsidRPr="004A7613" w:rsidRDefault="007A44A9" w:rsidP="007A44A9">
      <w:pPr>
        <w:spacing w:line="360" w:lineRule="atLeast"/>
        <w:jc w:val="both"/>
        <w:rPr>
          <w:rFonts w:asciiTheme="majorHAnsi" w:hAnsiTheme="majorHAnsi"/>
        </w:rPr>
      </w:pPr>
      <w:r w:rsidRPr="004A7613">
        <w:rPr>
          <w:rFonts w:asciiTheme="majorHAnsi" w:hAnsiTheme="majorHAnsi"/>
          <w:b/>
        </w:rPr>
        <w:lastRenderedPageBreak/>
        <w:t>b</w:t>
      </w:r>
      <w:r w:rsidRPr="004A7613">
        <w:rPr>
          <w:rFonts w:asciiTheme="majorHAnsi" w:hAnsiTheme="majorHAnsi"/>
        </w:rPr>
        <w:t xml:space="preserve">. las categorías funcionales, por su naturaleza </w:t>
      </w:r>
      <w:r w:rsidRPr="004A7613">
        <w:rPr>
          <w:rFonts w:asciiTheme="majorHAnsi" w:hAnsiTheme="majorHAnsi"/>
          <w:b/>
        </w:rPr>
        <w:t>relacional</w:t>
      </w:r>
      <w:r w:rsidRPr="004A7613">
        <w:rPr>
          <w:rFonts w:asciiTheme="majorHAnsi" w:hAnsiTheme="majorHAnsi"/>
        </w:rPr>
        <w:t>, no pueden aparecer solas.</w:t>
      </w:r>
    </w:p>
    <w:p w14:paraId="4A352770" w14:textId="77777777" w:rsidR="007A44A9" w:rsidRPr="004A7613" w:rsidRDefault="007A44A9" w:rsidP="007A44A9">
      <w:pPr>
        <w:spacing w:line="360" w:lineRule="atLeast"/>
        <w:jc w:val="both"/>
        <w:rPr>
          <w:rFonts w:asciiTheme="majorHAnsi" w:hAnsiTheme="majorHAnsi"/>
          <w:b/>
        </w:rPr>
      </w:pPr>
      <w:r w:rsidRPr="004A7613">
        <w:rPr>
          <w:rFonts w:asciiTheme="majorHAnsi" w:hAnsiTheme="majorHAnsi"/>
          <w:b/>
        </w:rPr>
        <w:t xml:space="preserve">c. frecuencia. </w:t>
      </w:r>
      <w:r w:rsidRPr="004A7613">
        <w:rPr>
          <w:rFonts w:asciiTheme="majorHAnsi" w:hAnsiTheme="majorHAnsi"/>
        </w:rPr>
        <w:t xml:space="preserve">En francés, las palabras gramaticales no sobrepasan casi el centenar, aunque componen un 50% del discurso. La </w:t>
      </w:r>
      <w:r w:rsidRPr="004A7613">
        <w:rPr>
          <w:rFonts w:asciiTheme="majorHAnsi" w:hAnsiTheme="majorHAnsi"/>
          <w:smallCaps/>
        </w:rPr>
        <w:t>frecuencia</w:t>
      </w:r>
      <w:r w:rsidRPr="004A7613">
        <w:rPr>
          <w:rFonts w:asciiTheme="majorHAnsi" w:hAnsiTheme="majorHAnsi"/>
        </w:rPr>
        <w:t xml:space="preserve"> está también ligada a la abertura o cierre de los conjuntos: las palabras gramaticales son las más frecuentes y las léxicas, especialmente los nombres, se encuentran entre las más raras. </w:t>
      </w:r>
      <w:r w:rsidRPr="004A7613">
        <w:rPr>
          <w:rFonts w:asciiTheme="majorHAnsi" w:hAnsiTheme="majorHAnsi"/>
          <w:b/>
        </w:rPr>
        <w:t>[vid.</w:t>
      </w:r>
      <w:r w:rsidRPr="004A7613">
        <w:rPr>
          <w:rFonts w:asciiTheme="majorHAnsi" w:hAnsiTheme="majorHAnsi"/>
        </w:rPr>
        <w:t xml:space="preserve"> infra Alvar (2003) frecuencias en español = palabras gramaticales</w:t>
      </w:r>
      <w:r w:rsidRPr="004A7613">
        <w:rPr>
          <w:rFonts w:asciiTheme="majorHAnsi" w:hAnsiTheme="majorHAnsi"/>
          <w:b/>
        </w:rPr>
        <w:t>]</w:t>
      </w:r>
    </w:p>
    <w:p w14:paraId="7436CC8D" w14:textId="77777777" w:rsidR="007A44A9" w:rsidRDefault="007A44A9" w:rsidP="007A44A9">
      <w:pPr>
        <w:jc w:val="both"/>
        <w:rPr>
          <w:rFonts w:asciiTheme="majorHAnsi" w:hAnsiTheme="majorHAnsi"/>
          <w:b/>
        </w:rPr>
      </w:pPr>
    </w:p>
    <w:p w14:paraId="75522765" w14:textId="77777777" w:rsidR="007A44A9" w:rsidRPr="004A7613" w:rsidRDefault="007A44A9" w:rsidP="007A44A9">
      <w:pPr>
        <w:jc w:val="both"/>
        <w:rPr>
          <w:rFonts w:asciiTheme="majorHAnsi" w:hAnsiTheme="majorHAnsi"/>
        </w:rPr>
      </w:pPr>
      <w:r>
        <w:rPr>
          <w:rFonts w:asciiTheme="majorHAnsi" w:hAnsiTheme="majorHAnsi"/>
          <w:b/>
        </w:rPr>
        <w:t>En suma:</w:t>
      </w:r>
    </w:p>
    <w:p w14:paraId="6BBE365D" w14:textId="77777777" w:rsidR="007A44A9" w:rsidRPr="004A7613" w:rsidRDefault="007A44A9" w:rsidP="007A44A9">
      <w:pPr>
        <w:jc w:val="both"/>
        <w:rPr>
          <w:rFonts w:asciiTheme="majorHAnsi" w:hAnsiTheme="majorHAnsi"/>
        </w:rPr>
      </w:pPr>
      <w:r w:rsidRPr="004A7613">
        <w:rPr>
          <w:rFonts w:asciiTheme="majorHAnsi" w:hAnsiTheme="majorHAnsi"/>
        </w:rPr>
        <w:t xml:space="preserve">En el conjunto de palabras se observa la misma dicotomía que en el conjunto de los morfemas: hay palabras </w:t>
      </w:r>
      <w:r w:rsidRPr="004A7613">
        <w:rPr>
          <w:rFonts w:asciiTheme="majorHAnsi" w:hAnsiTheme="majorHAnsi"/>
          <w:b/>
          <w:i/>
        </w:rPr>
        <w:t>gramaticales</w:t>
      </w:r>
      <w:r w:rsidRPr="004A7613">
        <w:rPr>
          <w:rFonts w:asciiTheme="majorHAnsi" w:hAnsiTheme="majorHAnsi"/>
        </w:rPr>
        <w:t xml:space="preserve"> (</w:t>
      </w:r>
      <w:r w:rsidRPr="004A7613">
        <w:rPr>
          <w:rFonts w:asciiTheme="majorHAnsi" w:hAnsiTheme="majorHAnsi"/>
          <w:i/>
        </w:rPr>
        <w:t>cual, quienes</w:t>
      </w:r>
      <w:r w:rsidRPr="004A7613">
        <w:rPr>
          <w:rFonts w:asciiTheme="majorHAnsi" w:hAnsiTheme="majorHAnsi"/>
        </w:rPr>
        <w:t xml:space="preserve">) y palabras </w:t>
      </w:r>
      <w:r w:rsidRPr="004A7613">
        <w:rPr>
          <w:rFonts w:asciiTheme="majorHAnsi" w:hAnsiTheme="majorHAnsi"/>
          <w:b/>
          <w:i/>
        </w:rPr>
        <w:t>léxicas</w:t>
      </w:r>
      <w:r>
        <w:rPr>
          <w:rFonts w:asciiTheme="majorHAnsi" w:hAnsiTheme="majorHAnsi"/>
          <w:b/>
          <w:i/>
        </w:rPr>
        <w:t xml:space="preserve"> </w:t>
      </w:r>
      <w:r w:rsidRPr="004A7613">
        <w:rPr>
          <w:rFonts w:asciiTheme="majorHAnsi" w:hAnsiTheme="majorHAnsi"/>
        </w:rPr>
        <w:t>(</w:t>
      </w:r>
      <w:r w:rsidRPr="004A7613">
        <w:rPr>
          <w:rFonts w:asciiTheme="majorHAnsi" w:hAnsiTheme="majorHAnsi"/>
          <w:i/>
        </w:rPr>
        <w:t>gentil</w:t>
      </w:r>
      <w:r w:rsidRPr="004A7613">
        <w:rPr>
          <w:rFonts w:asciiTheme="majorHAnsi" w:hAnsiTheme="majorHAnsi"/>
        </w:rPr>
        <w:t xml:space="preserve">). Se reserva, en general, el nombre de palabras </w:t>
      </w:r>
      <w:r>
        <w:rPr>
          <w:rFonts w:asciiTheme="majorHAnsi" w:hAnsiTheme="majorHAnsi"/>
        </w:rPr>
        <w:t>léxicas</w:t>
      </w:r>
      <w:r w:rsidRPr="004A7613">
        <w:rPr>
          <w:rFonts w:asciiTheme="majorHAnsi" w:hAnsiTheme="majorHAnsi"/>
        </w:rPr>
        <w:t xml:space="preserve"> a las categorías de </w:t>
      </w:r>
      <w:r w:rsidRPr="004A7613">
        <w:rPr>
          <w:rFonts w:asciiTheme="majorHAnsi" w:hAnsiTheme="majorHAnsi"/>
          <w:b/>
        </w:rPr>
        <w:t>verbo</w:t>
      </w:r>
      <w:r w:rsidRPr="004A7613">
        <w:rPr>
          <w:rFonts w:asciiTheme="majorHAnsi" w:hAnsiTheme="majorHAnsi"/>
        </w:rPr>
        <w:t xml:space="preserve">, </w:t>
      </w:r>
      <w:r w:rsidRPr="004A7613">
        <w:rPr>
          <w:rFonts w:asciiTheme="majorHAnsi" w:hAnsiTheme="majorHAnsi"/>
          <w:b/>
        </w:rPr>
        <w:t>nombre</w:t>
      </w:r>
      <w:r w:rsidRPr="004A7613">
        <w:rPr>
          <w:rFonts w:asciiTheme="majorHAnsi" w:hAnsiTheme="majorHAnsi"/>
        </w:rPr>
        <w:t xml:space="preserve">, </w:t>
      </w:r>
      <w:r w:rsidRPr="004A7613">
        <w:rPr>
          <w:rFonts w:asciiTheme="majorHAnsi" w:hAnsiTheme="majorHAnsi"/>
          <w:b/>
        </w:rPr>
        <w:t>adjetivo</w:t>
      </w:r>
      <w:r w:rsidRPr="004A7613">
        <w:rPr>
          <w:rFonts w:asciiTheme="majorHAnsi" w:hAnsiTheme="majorHAnsi"/>
        </w:rPr>
        <w:t xml:space="preserve"> y </w:t>
      </w:r>
      <w:r w:rsidRPr="004A7613">
        <w:rPr>
          <w:rFonts w:asciiTheme="majorHAnsi" w:hAnsiTheme="majorHAnsi"/>
          <w:b/>
        </w:rPr>
        <w:t>adverbio</w:t>
      </w:r>
      <w:r w:rsidRPr="004A7613">
        <w:rPr>
          <w:rFonts w:asciiTheme="majorHAnsi" w:hAnsiTheme="majorHAnsi"/>
        </w:rPr>
        <w:t xml:space="preserve"> (para algunos autores sólo los compuestos en </w:t>
      </w:r>
      <w:r w:rsidRPr="004A7613">
        <w:rPr>
          <w:rFonts w:asciiTheme="majorHAnsi" w:hAnsiTheme="majorHAnsi"/>
          <w:i/>
        </w:rPr>
        <w:t>-mente</w:t>
      </w:r>
      <w:r w:rsidRPr="004A7613">
        <w:rPr>
          <w:rFonts w:asciiTheme="majorHAnsi" w:hAnsiTheme="majorHAnsi"/>
        </w:rPr>
        <w:t xml:space="preserve">). </w:t>
      </w:r>
    </w:p>
    <w:p w14:paraId="7B38848B" w14:textId="315E42A7" w:rsidR="007A44A9" w:rsidRPr="004A7613" w:rsidRDefault="007A44A9" w:rsidP="007A44A9">
      <w:pPr>
        <w:jc w:val="both"/>
        <w:rPr>
          <w:rFonts w:asciiTheme="majorHAnsi" w:hAnsiTheme="majorHAnsi"/>
        </w:rPr>
      </w:pPr>
      <w:r w:rsidRPr="004A7613">
        <w:rPr>
          <w:rFonts w:asciiTheme="majorHAnsi" w:hAnsiTheme="majorHAnsi"/>
        </w:rPr>
        <w:t>Las otras categorías (pronombres, artículos, preposiciones, conjunciones) se reagrupan como palabras gramaticales. Estas palabras las registra el diccionario en tanto que palabras y las estudia la gramática en tanto que gramaticales.</w:t>
      </w:r>
    </w:p>
    <w:p w14:paraId="627BFBE7" w14:textId="77777777" w:rsidR="006D1D9E" w:rsidRDefault="007A44A9" w:rsidP="006D1D9E">
      <w:pPr>
        <w:spacing w:line="360" w:lineRule="atLeast"/>
        <w:jc w:val="both"/>
        <w:rPr>
          <w:rFonts w:asciiTheme="majorHAnsi" w:hAnsiTheme="majorHAnsi"/>
        </w:rPr>
      </w:pPr>
      <w:r>
        <w:rPr>
          <w:rFonts w:asciiTheme="majorHAnsi" w:hAnsiTheme="majorHAnsi"/>
        </w:rPr>
        <w:br w:type="page"/>
      </w:r>
      <w:bookmarkEnd w:id="0"/>
    </w:p>
    <w:tbl>
      <w:tblPr>
        <w:tblStyle w:val="Tablaconcuadrcula"/>
        <w:tblW w:w="0" w:type="auto"/>
        <w:tblLook w:val="04A0" w:firstRow="1" w:lastRow="0" w:firstColumn="1" w:lastColumn="0" w:noHBand="0" w:noVBand="1"/>
      </w:tblPr>
      <w:tblGrid>
        <w:gridCol w:w="8488"/>
      </w:tblGrid>
      <w:tr w:rsidR="006D1D9E" w14:paraId="273DB1DC" w14:textId="77777777" w:rsidTr="006D1D9E">
        <w:tc>
          <w:tcPr>
            <w:tcW w:w="8638" w:type="dxa"/>
          </w:tcPr>
          <w:p w14:paraId="32F97657" w14:textId="77777777" w:rsidR="006D1D9E" w:rsidRDefault="006D1D9E" w:rsidP="00C132AC">
            <w:pPr>
              <w:spacing w:line="360" w:lineRule="atLeast"/>
              <w:ind w:firstLine="0"/>
              <w:jc w:val="both"/>
              <w:rPr>
                <w:rFonts w:asciiTheme="majorHAnsi" w:hAnsiTheme="majorHAnsi"/>
              </w:rPr>
            </w:pPr>
            <w:r w:rsidRPr="006D1D9E">
              <w:rPr>
                <w:rFonts w:asciiTheme="majorHAnsi" w:hAnsiTheme="majorHAnsi"/>
              </w:rPr>
              <w:lastRenderedPageBreak/>
              <w:t>ADICIONES: SIGNIFICADO LÉXICO Y SIGNIFICADO GRAMATICAL</w:t>
            </w:r>
          </w:p>
        </w:tc>
      </w:tr>
    </w:tbl>
    <w:p w14:paraId="2DA7E3B7" w14:textId="78AA2925" w:rsidR="006D1D9E" w:rsidRDefault="006D1D9E" w:rsidP="006D1D9E">
      <w:pPr>
        <w:spacing w:line="360" w:lineRule="atLeast"/>
        <w:jc w:val="both"/>
        <w:rPr>
          <w:rFonts w:asciiTheme="majorHAnsi" w:hAnsiTheme="majorHAnsi"/>
        </w:rPr>
      </w:pPr>
    </w:p>
    <w:p w14:paraId="4241C4F4" w14:textId="77777777" w:rsidR="007A44A9" w:rsidRPr="004A7613" w:rsidRDefault="007A44A9" w:rsidP="007A44A9">
      <w:pPr>
        <w:spacing w:line="360" w:lineRule="atLeast"/>
        <w:jc w:val="both"/>
        <w:rPr>
          <w:rFonts w:asciiTheme="majorHAnsi" w:hAnsiTheme="majorHAnsi"/>
        </w:rPr>
      </w:pPr>
    </w:p>
    <w:tbl>
      <w:tblPr>
        <w:tblW w:w="10065"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065"/>
      </w:tblGrid>
      <w:tr w:rsidR="007A44A9" w14:paraId="23F1E661" w14:textId="77777777">
        <w:trPr>
          <w:trHeight w:val="1927"/>
        </w:trPr>
        <w:tc>
          <w:tcPr>
            <w:tcW w:w="10065" w:type="dxa"/>
          </w:tcPr>
          <w:p w14:paraId="702D933D" w14:textId="77777777" w:rsidR="007A44A9" w:rsidRDefault="007A44A9" w:rsidP="00C132AC">
            <w:pPr>
              <w:spacing w:line="360" w:lineRule="atLeast"/>
              <w:ind w:left="1080" w:right="214"/>
              <w:jc w:val="both"/>
              <w:rPr>
                <w:rFonts w:asciiTheme="majorHAnsi" w:hAnsiTheme="majorHAnsi"/>
                <w:sz w:val="22"/>
              </w:rPr>
            </w:pPr>
            <w:r w:rsidRPr="004A7613">
              <w:rPr>
                <w:rFonts w:asciiTheme="majorHAnsi" w:hAnsiTheme="majorHAnsi"/>
              </w:rPr>
              <w:br w:type="page"/>
            </w:r>
          </w:p>
          <w:p w14:paraId="1F7679C2" w14:textId="77777777" w:rsidR="007A44A9" w:rsidRPr="00885AE8" w:rsidRDefault="007A44A9" w:rsidP="00C132AC">
            <w:pPr>
              <w:spacing w:line="360" w:lineRule="atLeast"/>
              <w:ind w:left="639" w:right="214"/>
              <w:jc w:val="both"/>
              <w:rPr>
                <w:rFonts w:asciiTheme="majorHAnsi" w:hAnsiTheme="majorHAnsi"/>
                <w:sz w:val="22"/>
              </w:rPr>
            </w:pPr>
            <w:r w:rsidRPr="00885AE8">
              <w:rPr>
                <w:rFonts w:asciiTheme="majorHAnsi" w:hAnsiTheme="majorHAnsi"/>
                <w:b/>
                <w:sz w:val="22"/>
              </w:rPr>
              <w:t>Escandell Vidal</w:t>
            </w:r>
            <w:r>
              <w:rPr>
                <w:rFonts w:asciiTheme="majorHAnsi" w:hAnsiTheme="majorHAnsi"/>
                <w:sz w:val="22"/>
              </w:rPr>
              <w:t xml:space="preserve">, M.V., 2004: </w:t>
            </w:r>
            <w:r>
              <w:rPr>
                <w:rFonts w:asciiTheme="majorHAnsi" w:hAnsiTheme="majorHAnsi"/>
                <w:i/>
                <w:sz w:val="22"/>
              </w:rPr>
              <w:t>Fundamentos de semántica composicional</w:t>
            </w:r>
            <w:r>
              <w:rPr>
                <w:rFonts w:asciiTheme="majorHAnsi" w:hAnsiTheme="majorHAnsi"/>
                <w:sz w:val="22"/>
              </w:rPr>
              <w:t>, Barcelona: Ariel, pp. 54-55.</w:t>
            </w:r>
          </w:p>
          <w:p w14:paraId="1F29BEDA" w14:textId="77777777" w:rsidR="007A44A9" w:rsidRPr="00885AE8" w:rsidRDefault="007A44A9" w:rsidP="00C132AC">
            <w:pPr>
              <w:spacing w:line="360" w:lineRule="atLeast"/>
              <w:ind w:left="513" w:right="214"/>
              <w:jc w:val="both"/>
              <w:rPr>
                <w:rFonts w:asciiTheme="majorHAnsi" w:hAnsiTheme="majorHAnsi"/>
                <w:sz w:val="22"/>
              </w:rPr>
            </w:pPr>
            <w:bookmarkStart w:id="1" w:name="_Hlk525559779"/>
            <w:r w:rsidRPr="00885AE8">
              <w:rPr>
                <w:rFonts w:asciiTheme="majorHAnsi" w:hAnsiTheme="majorHAnsi"/>
                <w:sz w:val="22"/>
              </w:rPr>
              <w:sym w:font="Symbol" w:char="F0BE"/>
            </w:r>
            <w:r w:rsidRPr="00885AE8">
              <w:rPr>
                <w:rFonts w:asciiTheme="majorHAnsi" w:hAnsiTheme="majorHAnsi"/>
                <w:sz w:val="22"/>
              </w:rPr>
              <w:t xml:space="preserve"> Significado </w:t>
            </w:r>
            <w:r w:rsidRPr="00885AE8">
              <w:rPr>
                <w:rFonts w:asciiTheme="majorHAnsi" w:hAnsiTheme="majorHAnsi"/>
                <w:b/>
                <w:sz w:val="22"/>
              </w:rPr>
              <w:t>léxico</w:t>
            </w:r>
            <w:r w:rsidRPr="00885AE8">
              <w:rPr>
                <w:rFonts w:asciiTheme="majorHAnsi" w:hAnsiTheme="majorHAnsi"/>
                <w:sz w:val="22"/>
              </w:rPr>
              <w:t xml:space="preserve"> y significado </w:t>
            </w:r>
            <w:r w:rsidRPr="00885AE8">
              <w:rPr>
                <w:rFonts w:asciiTheme="majorHAnsi" w:hAnsiTheme="majorHAnsi"/>
                <w:b/>
                <w:sz w:val="22"/>
              </w:rPr>
              <w:t>gramatical</w:t>
            </w:r>
            <w:r w:rsidRPr="00885AE8">
              <w:rPr>
                <w:rFonts w:asciiTheme="majorHAnsi" w:hAnsiTheme="majorHAnsi"/>
                <w:sz w:val="22"/>
              </w:rPr>
              <w:t>:</w:t>
            </w:r>
          </w:p>
          <w:p w14:paraId="1F8B6D97" w14:textId="77777777" w:rsidR="007A44A9" w:rsidRPr="00885AE8" w:rsidRDefault="007A44A9" w:rsidP="00C132AC">
            <w:pPr>
              <w:spacing w:line="360" w:lineRule="atLeast"/>
              <w:ind w:left="513" w:right="214"/>
              <w:jc w:val="both"/>
              <w:rPr>
                <w:rFonts w:asciiTheme="majorHAnsi" w:hAnsiTheme="majorHAnsi"/>
                <w:sz w:val="22"/>
              </w:rPr>
            </w:pPr>
            <w:r w:rsidRPr="00885AE8">
              <w:rPr>
                <w:rFonts w:asciiTheme="majorHAnsi" w:hAnsiTheme="majorHAnsi"/>
                <w:sz w:val="22"/>
              </w:rPr>
              <w:t xml:space="preserve">La Semántica </w:t>
            </w:r>
            <w:r w:rsidR="00FD0F84">
              <w:rPr>
                <w:rFonts w:asciiTheme="majorHAnsi" w:hAnsiTheme="majorHAnsi"/>
                <w:sz w:val="22"/>
              </w:rPr>
              <w:t>composicional debe caracterizar</w:t>
            </w:r>
            <w:r w:rsidRPr="00885AE8">
              <w:rPr>
                <w:rFonts w:asciiTheme="majorHAnsi" w:hAnsiTheme="majorHAnsi"/>
                <w:sz w:val="22"/>
              </w:rPr>
              <w:t xml:space="preserve"> lo que podemos denominar el </w:t>
            </w:r>
            <w:r w:rsidRPr="00885AE8">
              <w:rPr>
                <w:rFonts w:asciiTheme="majorHAnsi" w:hAnsiTheme="majorHAnsi"/>
                <w:b/>
                <w:sz w:val="22"/>
              </w:rPr>
              <w:t>significado estructural</w:t>
            </w:r>
            <w:r w:rsidRPr="00885AE8">
              <w:rPr>
                <w:rFonts w:asciiTheme="majorHAnsi" w:hAnsiTheme="majorHAnsi"/>
                <w:sz w:val="22"/>
              </w:rPr>
              <w:t>, esto es, el que deriva de la organización sintáctica. El significado estructural es el significado del modo en que las palabras se combinan, y comprende principalmente el significado derivado de  la estructura sintáctica de una expresión:</w:t>
            </w:r>
          </w:p>
          <w:p w14:paraId="42F7FCC4" w14:textId="77777777" w:rsidR="007A44A9" w:rsidRPr="00885AE8" w:rsidRDefault="007A44A9" w:rsidP="00C132AC">
            <w:pPr>
              <w:ind w:left="513" w:right="214"/>
              <w:jc w:val="both"/>
              <w:rPr>
                <w:rFonts w:asciiTheme="majorHAnsi" w:hAnsiTheme="majorHAnsi"/>
                <w:sz w:val="22"/>
              </w:rPr>
            </w:pPr>
            <w:r w:rsidRPr="00885AE8">
              <w:rPr>
                <w:rFonts w:asciiTheme="majorHAnsi" w:hAnsiTheme="majorHAnsi"/>
                <w:sz w:val="22"/>
              </w:rPr>
              <w:tab/>
              <w:t>El ratón que mordioó al gato persiguió al perro</w:t>
            </w:r>
          </w:p>
          <w:p w14:paraId="3EA8CCE9" w14:textId="77777777" w:rsidR="007A44A9" w:rsidRPr="00885AE8" w:rsidRDefault="007A44A9" w:rsidP="00C132AC">
            <w:pPr>
              <w:ind w:left="513" w:right="214"/>
              <w:jc w:val="both"/>
              <w:rPr>
                <w:rFonts w:asciiTheme="majorHAnsi" w:hAnsiTheme="majorHAnsi"/>
                <w:sz w:val="22"/>
              </w:rPr>
            </w:pPr>
            <w:r w:rsidRPr="00885AE8">
              <w:rPr>
                <w:rFonts w:asciiTheme="majorHAnsi" w:hAnsiTheme="majorHAnsi"/>
                <w:sz w:val="22"/>
              </w:rPr>
              <w:tab/>
              <w:t>El ratón que persiguió al perro mordió al gato</w:t>
            </w:r>
          </w:p>
          <w:p w14:paraId="6CC9DB16" w14:textId="77777777" w:rsidR="007A44A9" w:rsidRPr="00885AE8" w:rsidRDefault="007A44A9" w:rsidP="00C132AC">
            <w:pPr>
              <w:ind w:left="513" w:right="214"/>
              <w:jc w:val="both"/>
              <w:rPr>
                <w:rFonts w:asciiTheme="majorHAnsi" w:hAnsiTheme="majorHAnsi"/>
                <w:sz w:val="22"/>
              </w:rPr>
            </w:pPr>
            <w:r w:rsidRPr="00885AE8">
              <w:rPr>
                <w:rFonts w:asciiTheme="majorHAnsi" w:hAnsiTheme="majorHAnsi"/>
                <w:sz w:val="22"/>
              </w:rPr>
              <w:tab/>
              <w:t>El perro que mordió al ratón persiguió al gato</w:t>
            </w:r>
          </w:p>
          <w:p w14:paraId="16E6D008" w14:textId="77777777" w:rsidR="007A44A9" w:rsidRPr="00885AE8" w:rsidRDefault="007A44A9" w:rsidP="00C132AC">
            <w:pPr>
              <w:ind w:left="513" w:right="214"/>
              <w:jc w:val="both"/>
              <w:rPr>
                <w:rFonts w:asciiTheme="majorHAnsi" w:hAnsiTheme="majorHAnsi"/>
                <w:sz w:val="22"/>
              </w:rPr>
            </w:pPr>
            <w:r w:rsidRPr="00885AE8">
              <w:rPr>
                <w:rFonts w:asciiTheme="majorHAnsi" w:hAnsiTheme="majorHAnsi"/>
                <w:sz w:val="22"/>
              </w:rPr>
              <w:tab/>
              <w:t>El perro que mordió al gato persiguió al ratón</w:t>
            </w:r>
          </w:p>
          <w:p w14:paraId="2FC79242" w14:textId="77777777" w:rsidR="007A44A9" w:rsidRPr="00885AE8" w:rsidRDefault="007A44A9" w:rsidP="00C132AC">
            <w:pPr>
              <w:ind w:left="513" w:right="214"/>
              <w:jc w:val="both"/>
              <w:rPr>
                <w:rFonts w:asciiTheme="majorHAnsi" w:hAnsiTheme="majorHAnsi"/>
                <w:sz w:val="22"/>
              </w:rPr>
            </w:pPr>
            <w:r w:rsidRPr="00885AE8">
              <w:rPr>
                <w:rFonts w:asciiTheme="majorHAnsi" w:hAnsiTheme="majorHAnsi"/>
                <w:sz w:val="22"/>
              </w:rPr>
              <w:tab/>
              <w:t>El perro que persiguió al gato mordió al ratón</w:t>
            </w:r>
          </w:p>
          <w:p w14:paraId="1642AF2B" w14:textId="77777777" w:rsidR="007A44A9" w:rsidRPr="00885AE8" w:rsidRDefault="007A44A9" w:rsidP="00C132AC">
            <w:pPr>
              <w:ind w:left="513" w:right="214"/>
              <w:jc w:val="both"/>
              <w:rPr>
                <w:rFonts w:asciiTheme="majorHAnsi" w:hAnsiTheme="majorHAnsi"/>
                <w:sz w:val="22"/>
              </w:rPr>
            </w:pPr>
            <w:r w:rsidRPr="00885AE8">
              <w:rPr>
                <w:rFonts w:asciiTheme="majorHAnsi" w:hAnsiTheme="majorHAnsi"/>
                <w:sz w:val="22"/>
              </w:rPr>
              <w:tab/>
              <w:t>El gato que mordió al ratón persiguió al perro</w:t>
            </w:r>
          </w:p>
          <w:p w14:paraId="1746B926" w14:textId="77777777" w:rsidR="007A44A9" w:rsidRPr="00885AE8" w:rsidRDefault="007A44A9" w:rsidP="00C132AC">
            <w:pPr>
              <w:ind w:left="513" w:right="214"/>
              <w:jc w:val="both"/>
              <w:rPr>
                <w:rFonts w:asciiTheme="majorHAnsi" w:hAnsiTheme="majorHAnsi"/>
                <w:sz w:val="22"/>
              </w:rPr>
            </w:pPr>
            <w:r w:rsidRPr="00885AE8">
              <w:rPr>
                <w:rFonts w:asciiTheme="majorHAnsi" w:hAnsiTheme="majorHAnsi"/>
                <w:sz w:val="22"/>
              </w:rPr>
              <w:tab/>
              <w:t>El gato que persiguió al ratón mordió al perro …</w:t>
            </w:r>
          </w:p>
          <w:p w14:paraId="0F39A6F2" w14:textId="77777777" w:rsidR="007A44A9" w:rsidRPr="00885AE8" w:rsidRDefault="007A44A9" w:rsidP="00C132AC">
            <w:pPr>
              <w:spacing w:line="360" w:lineRule="atLeast"/>
              <w:ind w:left="513" w:right="214"/>
              <w:jc w:val="both"/>
              <w:rPr>
                <w:rFonts w:asciiTheme="majorHAnsi" w:hAnsiTheme="majorHAnsi"/>
                <w:sz w:val="22"/>
              </w:rPr>
            </w:pPr>
          </w:p>
          <w:p w14:paraId="31C657F9" w14:textId="77777777" w:rsidR="007A44A9" w:rsidRPr="00885AE8" w:rsidRDefault="007A44A9" w:rsidP="00C132AC">
            <w:pPr>
              <w:spacing w:line="360" w:lineRule="atLeast"/>
              <w:ind w:left="513" w:right="214"/>
              <w:jc w:val="both"/>
              <w:rPr>
                <w:rFonts w:asciiTheme="majorHAnsi" w:hAnsiTheme="majorHAnsi"/>
                <w:sz w:val="22"/>
              </w:rPr>
            </w:pPr>
            <w:r w:rsidRPr="00885AE8">
              <w:rPr>
                <w:rFonts w:asciiTheme="majorHAnsi" w:hAnsiTheme="majorHAnsi"/>
                <w:sz w:val="22"/>
              </w:rPr>
              <w:t>El plano en el que se han de formular las explicaciones demanda un al</w:t>
            </w:r>
            <w:r>
              <w:rPr>
                <w:rFonts w:asciiTheme="majorHAnsi" w:hAnsiTheme="majorHAnsi"/>
                <w:sz w:val="22"/>
              </w:rPr>
              <w:t>to n</w:t>
            </w:r>
            <w:r w:rsidRPr="00885AE8">
              <w:rPr>
                <w:rFonts w:asciiTheme="majorHAnsi" w:hAnsiTheme="majorHAnsi"/>
                <w:sz w:val="22"/>
              </w:rPr>
              <w:t xml:space="preserve">ivel de abstracción, que requiere prescindir de los aspectos </w:t>
            </w:r>
            <w:r w:rsidRPr="00885AE8">
              <w:rPr>
                <w:rFonts w:asciiTheme="majorHAnsi" w:hAnsiTheme="majorHAnsi"/>
                <w:b/>
                <w:sz w:val="22"/>
              </w:rPr>
              <w:t>sustantivos</w:t>
            </w:r>
            <w:r w:rsidRPr="00885AE8">
              <w:rPr>
                <w:rFonts w:asciiTheme="majorHAnsi" w:hAnsiTheme="majorHAnsi"/>
                <w:sz w:val="22"/>
              </w:rPr>
              <w:t xml:space="preserve"> del significado, para centrarse solo en los aspectos </w:t>
            </w:r>
            <w:r w:rsidRPr="00885AE8">
              <w:rPr>
                <w:rFonts w:asciiTheme="majorHAnsi" w:hAnsiTheme="majorHAnsi"/>
                <w:b/>
                <w:sz w:val="22"/>
              </w:rPr>
              <w:t>formales</w:t>
            </w:r>
            <w:r w:rsidRPr="00885AE8">
              <w:rPr>
                <w:rFonts w:asciiTheme="majorHAnsi" w:hAnsiTheme="majorHAnsi"/>
                <w:sz w:val="22"/>
              </w:rPr>
              <w:t xml:space="preserve">. Son aspectos sustantivos  del significado los que tienen que ver con la sustancia del contenido, es decir, con el valor representacional del significado y con su </w:t>
            </w:r>
            <w:r>
              <w:rPr>
                <w:rFonts w:asciiTheme="majorHAnsi" w:hAnsiTheme="majorHAnsi"/>
                <w:sz w:val="22"/>
              </w:rPr>
              <w:t>relació</w:t>
            </w:r>
            <w:r w:rsidRPr="00885AE8">
              <w:rPr>
                <w:rFonts w:asciiTheme="majorHAnsi" w:hAnsiTheme="majorHAnsi"/>
                <w:sz w:val="22"/>
              </w:rPr>
              <w:t xml:space="preserve">n con las situaciones extralingüísticas. </w:t>
            </w:r>
          </w:p>
          <w:p w14:paraId="2129BEEE" w14:textId="77777777" w:rsidR="007A44A9" w:rsidRPr="00885AE8" w:rsidRDefault="007A44A9" w:rsidP="00C132AC">
            <w:pPr>
              <w:spacing w:line="360" w:lineRule="atLeast"/>
              <w:ind w:left="513"/>
              <w:jc w:val="both"/>
              <w:rPr>
                <w:rFonts w:asciiTheme="majorHAnsi" w:hAnsiTheme="majorHAnsi"/>
                <w:sz w:val="22"/>
              </w:rPr>
            </w:pPr>
            <w:r w:rsidRPr="00885AE8">
              <w:rPr>
                <w:rFonts w:asciiTheme="majorHAnsi" w:hAnsiTheme="majorHAnsi"/>
                <w:sz w:val="22"/>
              </w:rPr>
              <w:sym w:font="Symbol" w:char="F0BE"/>
            </w:r>
            <w:r w:rsidRPr="00885AE8">
              <w:rPr>
                <w:rFonts w:asciiTheme="majorHAnsi" w:hAnsiTheme="majorHAnsi"/>
                <w:sz w:val="22"/>
              </w:rPr>
              <w:t xml:space="preserve"> Por ejemplo:</w:t>
            </w:r>
          </w:p>
          <w:p w14:paraId="598E7146" w14:textId="77777777" w:rsidR="007A44A9" w:rsidRPr="00885AE8" w:rsidRDefault="007A44A9" w:rsidP="00C132AC">
            <w:pPr>
              <w:spacing w:line="360" w:lineRule="atLeast"/>
              <w:ind w:left="513"/>
              <w:jc w:val="both"/>
              <w:rPr>
                <w:rFonts w:asciiTheme="majorHAnsi" w:hAnsiTheme="majorHAnsi"/>
                <w:sz w:val="22"/>
              </w:rPr>
            </w:pPr>
            <w:r w:rsidRPr="00885AE8">
              <w:rPr>
                <w:rFonts w:asciiTheme="majorHAnsi" w:hAnsiTheme="majorHAnsi"/>
                <w:sz w:val="22"/>
              </w:rPr>
              <w:t>"Mi gato es gris"</w:t>
            </w:r>
          </w:p>
          <w:p w14:paraId="489C68D7" w14:textId="77777777" w:rsidR="007A44A9" w:rsidRPr="00885AE8" w:rsidRDefault="007A44A9" w:rsidP="00C132AC">
            <w:pPr>
              <w:spacing w:line="360" w:lineRule="atLeast"/>
              <w:ind w:left="513"/>
              <w:jc w:val="both"/>
              <w:rPr>
                <w:rFonts w:asciiTheme="majorHAnsi" w:hAnsiTheme="majorHAnsi"/>
                <w:b/>
                <w:sz w:val="22"/>
              </w:rPr>
            </w:pPr>
          </w:p>
          <w:p w14:paraId="336ED4DA" w14:textId="77777777" w:rsidR="007A44A9" w:rsidRPr="00885AE8" w:rsidRDefault="007A44A9" w:rsidP="00C132AC">
            <w:pPr>
              <w:spacing w:line="360" w:lineRule="atLeast"/>
              <w:ind w:left="513"/>
              <w:jc w:val="both"/>
              <w:rPr>
                <w:rFonts w:asciiTheme="majorHAnsi" w:hAnsiTheme="majorHAnsi"/>
                <w:sz w:val="22"/>
              </w:rPr>
            </w:pPr>
            <w:r w:rsidRPr="00885AE8">
              <w:rPr>
                <w:rFonts w:asciiTheme="majorHAnsi" w:hAnsiTheme="majorHAnsi"/>
                <w:sz w:val="22"/>
              </w:rPr>
              <w:t xml:space="preserve">Los aspectos </w:t>
            </w:r>
            <w:r w:rsidRPr="00885AE8">
              <w:rPr>
                <w:rFonts w:asciiTheme="majorHAnsi" w:hAnsiTheme="majorHAnsi"/>
                <w:b/>
                <w:sz w:val="22"/>
              </w:rPr>
              <w:t>sustantivos</w:t>
            </w:r>
            <w:r w:rsidRPr="00885AE8">
              <w:rPr>
                <w:rFonts w:asciiTheme="majorHAnsi" w:hAnsiTheme="majorHAnsi"/>
                <w:sz w:val="22"/>
              </w:rPr>
              <w:t xml:space="preserve"> son todos los relativos a la caracterización de lo que es </w:t>
            </w:r>
            <w:r w:rsidRPr="00885AE8">
              <w:rPr>
                <w:rFonts w:asciiTheme="majorHAnsi" w:hAnsiTheme="majorHAnsi"/>
                <w:i/>
                <w:sz w:val="22"/>
              </w:rPr>
              <w:t>gato</w:t>
            </w:r>
            <w:r w:rsidRPr="00885AE8">
              <w:rPr>
                <w:rFonts w:asciiTheme="majorHAnsi" w:hAnsiTheme="majorHAnsi"/>
                <w:sz w:val="22"/>
              </w:rPr>
              <w:t xml:space="preserve">, lo que es ser </w:t>
            </w:r>
            <w:r w:rsidRPr="00885AE8">
              <w:rPr>
                <w:rFonts w:asciiTheme="majorHAnsi" w:hAnsiTheme="majorHAnsi"/>
                <w:i/>
                <w:sz w:val="22"/>
              </w:rPr>
              <w:t>gris</w:t>
            </w:r>
            <w:r w:rsidRPr="00885AE8">
              <w:rPr>
                <w:rFonts w:asciiTheme="majorHAnsi" w:hAnsiTheme="majorHAnsi"/>
                <w:sz w:val="22"/>
              </w:rPr>
              <w:t xml:space="preserve">, etc. </w:t>
            </w:r>
          </w:p>
          <w:p w14:paraId="3DE87361" w14:textId="77777777" w:rsidR="004C137F" w:rsidRDefault="007A44A9" w:rsidP="00C132AC">
            <w:pPr>
              <w:spacing w:line="360" w:lineRule="atLeast"/>
              <w:ind w:left="513"/>
              <w:jc w:val="both"/>
              <w:rPr>
                <w:rFonts w:asciiTheme="majorHAnsi" w:hAnsiTheme="majorHAnsi"/>
                <w:sz w:val="22"/>
              </w:rPr>
            </w:pPr>
            <w:r w:rsidRPr="00885AE8">
              <w:rPr>
                <w:rFonts w:asciiTheme="majorHAnsi" w:hAnsiTheme="majorHAnsi"/>
                <w:sz w:val="22"/>
              </w:rPr>
              <w:t xml:space="preserve">Los aspectos </w:t>
            </w:r>
            <w:r w:rsidRPr="00885AE8">
              <w:rPr>
                <w:rFonts w:asciiTheme="majorHAnsi" w:hAnsiTheme="majorHAnsi"/>
                <w:b/>
                <w:sz w:val="22"/>
              </w:rPr>
              <w:t>formales</w:t>
            </w:r>
            <w:r w:rsidRPr="00885AE8">
              <w:rPr>
                <w:rFonts w:asciiTheme="majorHAnsi" w:hAnsiTheme="majorHAnsi"/>
                <w:sz w:val="22"/>
              </w:rPr>
              <w:t>, por su parte, son los que tienen que ver con la forma del contenido: el tipo de expresión de acuerdo con sus características estructurales (sintagma nominal, sintagma verbal, sintagma adjetivo, etc.), o la relación de predicación que se establece entre los dos constituyentes principales</w:t>
            </w:r>
            <w:r>
              <w:rPr>
                <w:rFonts w:asciiTheme="majorHAnsi" w:hAnsiTheme="majorHAnsi"/>
                <w:sz w:val="22"/>
              </w:rPr>
              <w:t>.</w:t>
            </w:r>
          </w:p>
          <w:p w14:paraId="199F3552" w14:textId="77777777" w:rsidR="004C137F" w:rsidRPr="00885AE8" w:rsidRDefault="004C137F" w:rsidP="004C137F">
            <w:pPr>
              <w:tabs>
                <w:tab w:val="left" w:pos="9439"/>
              </w:tabs>
              <w:spacing w:line="360" w:lineRule="atLeast"/>
              <w:ind w:left="153" w:right="149"/>
              <w:jc w:val="both"/>
              <w:rPr>
                <w:rFonts w:asciiTheme="majorHAnsi" w:hAnsiTheme="majorHAnsi"/>
                <w:sz w:val="22"/>
              </w:rPr>
            </w:pPr>
            <w:r w:rsidRPr="00885AE8">
              <w:rPr>
                <w:rFonts w:asciiTheme="majorHAnsi" w:hAnsiTheme="majorHAnsi"/>
                <w:sz w:val="22"/>
              </w:rPr>
              <w:t>La distinción entre aspectos sustantivos y aspectos formale</w:t>
            </w:r>
            <w:r>
              <w:rPr>
                <w:rFonts w:asciiTheme="majorHAnsi" w:hAnsiTheme="majorHAnsi"/>
                <w:sz w:val="22"/>
              </w:rPr>
              <w:t>s del significado seguramente t</w:t>
            </w:r>
            <w:r w:rsidRPr="00885AE8">
              <w:rPr>
                <w:rFonts w:asciiTheme="majorHAnsi" w:hAnsiTheme="majorHAnsi"/>
                <w:sz w:val="22"/>
              </w:rPr>
              <w:t xml:space="preserve">raerá  a la memoria del  lector la distinción clásica entre unidades con </w:t>
            </w:r>
            <w:r w:rsidRPr="00885AE8">
              <w:rPr>
                <w:rFonts w:asciiTheme="majorHAnsi" w:hAnsiTheme="majorHAnsi"/>
                <w:i/>
                <w:sz w:val="22"/>
              </w:rPr>
              <w:t xml:space="preserve">significado </w:t>
            </w:r>
            <w:r w:rsidRPr="00885AE8">
              <w:rPr>
                <w:rFonts w:asciiTheme="majorHAnsi" w:hAnsiTheme="majorHAnsi"/>
                <w:b/>
                <w:i/>
                <w:sz w:val="22"/>
              </w:rPr>
              <w:t>léxico</w:t>
            </w:r>
            <w:r w:rsidRPr="00885AE8">
              <w:rPr>
                <w:rFonts w:asciiTheme="majorHAnsi" w:hAnsiTheme="majorHAnsi"/>
                <w:sz w:val="22"/>
              </w:rPr>
              <w:t xml:space="preserve"> y unidades con </w:t>
            </w:r>
            <w:r w:rsidRPr="00885AE8">
              <w:rPr>
                <w:rFonts w:asciiTheme="majorHAnsi" w:hAnsiTheme="majorHAnsi"/>
                <w:i/>
                <w:sz w:val="22"/>
              </w:rPr>
              <w:t xml:space="preserve">significado </w:t>
            </w:r>
            <w:r w:rsidRPr="00885AE8">
              <w:rPr>
                <w:rFonts w:asciiTheme="majorHAnsi" w:hAnsiTheme="majorHAnsi"/>
                <w:b/>
                <w:i/>
                <w:sz w:val="22"/>
              </w:rPr>
              <w:t>gramatical</w:t>
            </w:r>
            <w:r w:rsidRPr="00885AE8">
              <w:rPr>
                <w:rFonts w:asciiTheme="majorHAnsi" w:hAnsiTheme="majorHAnsi"/>
                <w:sz w:val="22"/>
              </w:rPr>
              <w:t>.</w:t>
            </w:r>
          </w:p>
          <w:p w14:paraId="0BCD3F8B" w14:textId="77777777" w:rsidR="004C137F" w:rsidRPr="00885AE8" w:rsidRDefault="004C137F" w:rsidP="004C137F">
            <w:pPr>
              <w:tabs>
                <w:tab w:val="left" w:pos="9439"/>
              </w:tabs>
              <w:spacing w:line="360" w:lineRule="atLeast"/>
              <w:ind w:left="153" w:right="149"/>
              <w:jc w:val="both"/>
              <w:rPr>
                <w:rFonts w:asciiTheme="majorHAnsi" w:hAnsiTheme="majorHAnsi"/>
                <w:sz w:val="22"/>
              </w:rPr>
            </w:pPr>
            <w:r w:rsidRPr="00885AE8">
              <w:rPr>
                <w:rFonts w:asciiTheme="majorHAnsi" w:hAnsiTheme="majorHAnsi"/>
                <w:sz w:val="22"/>
              </w:rPr>
              <w:t>Todas las unidades aportan significado; pero no todas las unidades aportan un significado de la misma naturaleza, sino que hay dos tipos diferentes de significado:</w:t>
            </w:r>
          </w:p>
          <w:p w14:paraId="04DD1EFD" w14:textId="77777777" w:rsidR="006D1D9E" w:rsidRDefault="006D1D9E" w:rsidP="004C137F">
            <w:pPr>
              <w:tabs>
                <w:tab w:val="left" w:pos="9439"/>
              </w:tabs>
              <w:spacing w:line="360" w:lineRule="atLeast"/>
              <w:ind w:left="153" w:right="149"/>
              <w:jc w:val="both"/>
              <w:rPr>
                <w:rFonts w:asciiTheme="majorHAnsi" w:hAnsiTheme="majorHAnsi"/>
                <w:sz w:val="22"/>
              </w:rPr>
            </w:pPr>
          </w:p>
          <w:p w14:paraId="38D025DE" w14:textId="77777777" w:rsidR="006D1D9E" w:rsidRDefault="006D1D9E" w:rsidP="004C137F">
            <w:pPr>
              <w:tabs>
                <w:tab w:val="left" w:pos="9439"/>
              </w:tabs>
              <w:spacing w:line="360" w:lineRule="atLeast"/>
              <w:ind w:left="153" w:right="149"/>
              <w:jc w:val="both"/>
              <w:rPr>
                <w:rFonts w:asciiTheme="majorHAnsi" w:hAnsiTheme="majorHAnsi"/>
                <w:sz w:val="22"/>
              </w:rPr>
            </w:pPr>
          </w:p>
          <w:p w14:paraId="5C0B662D" w14:textId="77777777" w:rsidR="004C137F" w:rsidRPr="00885AE8" w:rsidRDefault="004C137F" w:rsidP="004C137F">
            <w:pPr>
              <w:tabs>
                <w:tab w:val="left" w:pos="9439"/>
              </w:tabs>
              <w:spacing w:line="360" w:lineRule="atLeast"/>
              <w:ind w:left="153" w:right="149"/>
              <w:jc w:val="both"/>
              <w:rPr>
                <w:rFonts w:asciiTheme="majorHAnsi" w:hAnsiTheme="majorHAnsi"/>
                <w:sz w:val="22"/>
              </w:rPr>
            </w:pPr>
            <w:r w:rsidRPr="00885AE8">
              <w:rPr>
                <w:rFonts w:asciiTheme="majorHAnsi" w:hAnsiTheme="majorHAnsi"/>
                <w:sz w:val="22"/>
              </w:rPr>
              <w:lastRenderedPageBreak/>
              <w:sym w:font="Symbol" w:char="F0BE"/>
            </w:r>
            <w:r w:rsidRPr="00885AE8">
              <w:rPr>
                <w:rFonts w:asciiTheme="majorHAnsi" w:hAnsiTheme="majorHAnsi"/>
                <w:sz w:val="22"/>
              </w:rPr>
              <w:t xml:space="preserve"> </w:t>
            </w:r>
            <w:r w:rsidRPr="00885AE8">
              <w:rPr>
                <w:rFonts w:asciiTheme="majorHAnsi" w:hAnsiTheme="majorHAnsi"/>
                <w:b/>
                <w:sz w:val="22"/>
              </w:rPr>
              <w:t>significado léxico</w:t>
            </w:r>
            <w:r w:rsidRPr="00885AE8">
              <w:rPr>
                <w:rFonts w:asciiTheme="majorHAnsi" w:hAnsiTheme="majorHAnsi"/>
                <w:sz w:val="22"/>
              </w:rPr>
              <w:t>:</w:t>
            </w:r>
          </w:p>
          <w:p w14:paraId="5BF4CA4C" w14:textId="77777777" w:rsidR="006D1D9E" w:rsidRPr="00885AE8" w:rsidRDefault="004C137F" w:rsidP="006D1D9E">
            <w:pPr>
              <w:tabs>
                <w:tab w:val="left" w:pos="9439"/>
              </w:tabs>
              <w:spacing w:line="360" w:lineRule="atLeast"/>
              <w:ind w:left="153" w:right="149"/>
              <w:jc w:val="both"/>
              <w:rPr>
                <w:rFonts w:asciiTheme="majorHAnsi" w:hAnsiTheme="majorHAnsi"/>
                <w:sz w:val="22"/>
              </w:rPr>
            </w:pPr>
            <w:r w:rsidRPr="00885AE8">
              <w:rPr>
                <w:rFonts w:asciiTheme="majorHAnsi" w:hAnsiTheme="majorHAnsi"/>
                <w:sz w:val="22"/>
              </w:rPr>
              <w:t xml:space="preserve">El que aportan las llamadas </w:t>
            </w:r>
            <w:r w:rsidRPr="00885AE8">
              <w:rPr>
                <w:rFonts w:asciiTheme="majorHAnsi" w:hAnsiTheme="majorHAnsi"/>
                <w:b/>
                <w:sz w:val="22"/>
              </w:rPr>
              <w:t>clases mayores</w:t>
            </w:r>
            <w:r w:rsidRPr="00885AE8">
              <w:rPr>
                <w:rFonts w:asciiTheme="majorHAnsi" w:hAnsiTheme="majorHAnsi"/>
                <w:sz w:val="22"/>
              </w:rPr>
              <w:t xml:space="preserve"> de palabras (nombres, verbos, adjetivos y una parte de los adverbios).</w:t>
            </w:r>
            <w:r>
              <w:rPr>
                <w:rFonts w:asciiTheme="majorHAnsi" w:hAnsiTheme="majorHAnsi"/>
                <w:sz w:val="22"/>
              </w:rPr>
              <w:t xml:space="preserve"> </w:t>
            </w:r>
            <w:r w:rsidRPr="00885AE8">
              <w:rPr>
                <w:rFonts w:asciiTheme="majorHAnsi" w:hAnsiTheme="majorHAnsi"/>
                <w:sz w:val="22"/>
              </w:rPr>
              <w:t xml:space="preserve">Estas unidades forman clases abiertas, tienen un contenido descriptivo y transmiten </w:t>
            </w:r>
            <w:r w:rsidR="006D1D9E" w:rsidRPr="00885AE8">
              <w:rPr>
                <w:rFonts w:asciiTheme="majorHAnsi" w:hAnsiTheme="majorHAnsi"/>
                <w:sz w:val="22"/>
              </w:rPr>
              <w:t xml:space="preserve">conceptos, es decir, representaciones estables que nos permiten categorizar el mundo,  por lo que también reciben  la denominación de </w:t>
            </w:r>
            <w:r w:rsidR="006D1D9E" w:rsidRPr="00885AE8">
              <w:rPr>
                <w:rFonts w:asciiTheme="majorHAnsi" w:hAnsiTheme="majorHAnsi"/>
                <w:i/>
                <w:sz w:val="22"/>
              </w:rPr>
              <w:t xml:space="preserve">expresiones </w:t>
            </w:r>
            <w:r w:rsidR="006D1D9E" w:rsidRPr="00885AE8">
              <w:rPr>
                <w:rFonts w:asciiTheme="majorHAnsi" w:hAnsiTheme="majorHAnsi"/>
                <w:b/>
                <w:i/>
                <w:sz w:val="22"/>
              </w:rPr>
              <w:t>categoremáticas</w:t>
            </w:r>
            <w:r w:rsidR="006D1D9E" w:rsidRPr="00885AE8">
              <w:rPr>
                <w:rFonts w:asciiTheme="majorHAnsi" w:hAnsiTheme="majorHAnsi"/>
                <w:sz w:val="22"/>
              </w:rPr>
              <w:t>.</w:t>
            </w:r>
            <w:r w:rsidR="006D1D9E">
              <w:rPr>
                <w:rFonts w:asciiTheme="majorHAnsi" w:hAnsiTheme="majorHAnsi"/>
                <w:sz w:val="22"/>
              </w:rPr>
              <w:t xml:space="preserve"> </w:t>
            </w:r>
            <w:r w:rsidR="006D1D9E" w:rsidRPr="00885AE8">
              <w:rPr>
                <w:rFonts w:asciiTheme="majorHAnsi" w:hAnsiTheme="majorHAnsi"/>
                <w:sz w:val="22"/>
              </w:rPr>
              <w:t xml:space="preserve">Tienen significado léxico palabras como </w:t>
            </w:r>
            <w:r w:rsidR="006D1D9E" w:rsidRPr="00885AE8">
              <w:rPr>
                <w:rFonts w:asciiTheme="majorHAnsi" w:hAnsiTheme="majorHAnsi"/>
                <w:i/>
                <w:sz w:val="22"/>
              </w:rPr>
              <w:t>ministro, impuesto, eliminar</w:t>
            </w:r>
            <w:r w:rsidR="006D1D9E" w:rsidRPr="00885AE8">
              <w:rPr>
                <w:rFonts w:asciiTheme="majorHAnsi" w:hAnsiTheme="majorHAnsi"/>
                <w:sz w:val="22"/>
              </w:rPr>
              <w:t xml:space="preserve"> o </w:t>
            </w:r>
            <w:r w:rsidR="006D1D9E" w:rsidRPr="00885AE8">
              <w:rPr>
                <w:rFonts w:asciiTheme="majorHAnsi" w:hAnsiTheme="majorHAnsi"/>
                <w:i/>
                <w:sz w:val="22"/>
              </w:rPr>
              <w:t>estampida</w:t>
            </w:r>
            <w:r w:rsidR="006D1D9E" w:rsidRPr="00885AE8">
              <w:rPr>
                <w:rFonts w:asciiTheme="majorHAnsi" w:hAnsiTheme="majorHAnsi"/>
                <w:sz w:val="22"/>
              </w:rPr>
              <w:t>.</w:t>
            </w:r>
          </w:p>
          <w:p w14:paraId="5901ACDC" w14:textId="77777777" w:rsidR="006D1D9E" w:rsidRPr="00885AE8" w:rsidRDefault="006D1D9E" w:rsidP="006D1D9E">
            <w:pPr>
              <w:tabs>
                <w:tab w:val="left" w:pos="9439"/>
              </w:tabs>
              <w:spacing w:line="360" w:lineRule="atLeast"/>
              <w:ind w:left="153" w:right="149"/>
              <w:jc w:val="both"/>
              <w:rPr>
                <w:rFonts w:asciiTheme="majorHAnsi" w:hAnsiTheme="majorHAnsi"/>
                <w:sz w:val="22"/>
              </w:rPr>
            </w:pPr>
            <w:r w:rsidRPr="00885AE8">
              <w:rPr>
                <w:rFonts w:asciiTheme="majorHAnsi" w:hAnsiTheme="majorHAnsi"/>
                <w:sz w:val="22"/>
              </w:rPr>
              <w:sym w:font="Symbol" w:char="F0BE"/>
            </w:r>
            <w:r w:rsidRPr="00885AE8">
              <w:rPr>
                <w:rFonts w:asciiTheme="majorHAnsi" w:hAnsiTheme="majorHAnsi"/>
                <w:sz w:val="22"/>
              </w:rPr>
              <w:t xml:space="preserve"> </w:t>
            </w:r>
            <w:r w:rsidRPr="00885AE8">
              <w:rPr>
                <w:rFonts w:asciiTheme="majorHAnsi" w:hAnsiTheme="majorHAnsi"/>
                <w:b/>
                <w:sz w:val="22"/>
              </w:rPr>
              <w:t>significado gramatical</w:t>
            </w:r>
            <w:r w:rsidRPr="00885AE8">
              <w:rPr>
                <w:rFonts w:asciiTheme="majorHAnsi" w:hAnsiTheme="majorHAnsi"/>
                <w:sz w:val="22"/>
              </w:rPr>
              <w:t>:</w:t>
            </w:r>
          </w:p>
          <w:p w14:paraId="3051594D" w14:textId="77777777" w:rsidR="006D1D9E" w:rsidRPr="00885AE8" w:rsidRDefault="006D1D9E" w:rsidP="006D1D9E">
            <w:pPr>
              <w:tabs>
                <w:tab w:val="left" w:pos="9439"/>
              </w:tabs>
              <w:spacing w:line="360" w:lineRule="atLeast"/>
              <w:ind w:left="153" w:right="149"/>
              <w:jc w:val="both"/>
              <w:rPr>
                <w:rFonts w:asciiTheme="majorHAnsi" w:hAnsiTheme="majorHAnsi"/>
                <w:sz w:val="22"/>
              </w:rPr>
            </w:pPr>
            <w:r w:rsidRPr="00885AE8">
              <w:rPr>
                <w:rFonts w:asciiTheme="majorHAnsi" w:hAnsiTheme="majorHAnsi"/>
                <w:sz w:val="22"/>
              </w:rPr>
              <w:t xml:space="preserve">El que transmiten las clases </w:t>
            </w:r>
            <w:r w:rsidRPr="00885AE8">
              <w:rPr>
                <w:rFonts w:asciiTheme="majorHAnsi" w:hAnsiTheme="majorHAnsi"/>
                <w:b/>
                <w:sz w:val="22"/>
              </w:rPr>
              <w:t xml:space="preserve">menores de palabras </w:t>
            </w:r>
            <w:r w:rsidRPr="00885AE8">
              <w:rPr>
                <w:rFonts w:asciiTheme="majorHAnsi" w:hAnsiTheme="majorHAnsi"/>
                <w:sz w:val="22"/>
              </w:rPr>
              <w:t>(determinantes, conjunciones, o algunos adverbios y morfemas flexivos).</w:t>
            </w:r>
            <w:r>
              <w:rPr>
                <w:rFonts w:asciiTheme="majorHAnsi" w:hAnsiTheme="majorHAnsi"/>
                <w:sz w:val="22"/>
              </w:rPr>
              <w:t xml:space="preserve"> </w:t>
            </w:r>
            <w:r w:rsidRPr="00885AE8">
              <w:rPr>
                <w:rFonts w:asciiTheme="majorHAnsi" w:hAnsiTheme="majorHAnsi"/>
                <w:sz w:val="22"/>
              </w:rPr>
              <w:t>Estas unidades constituyen inventarios cerrados y carecen de contenido descriptivo.</w:t>
            </w:r>
            <w:r>
              <w:rPr>
                <w:rFonts w:asciiTheme="majorHAnsi" w:hAnsiTheme="majorHAnsi"/>
                <w:sz w:val="22"/>
              </w:rPr>
              <w:t xml:space="preserve"> </w:t>
            </w:r>
            <w:r w:rsidRPr="00885AE8">
              <w:rPr>
                <w:rFonts w:asciiTheme="majorHAnsi" w:hAnsiTheme="majorHAnsi"/>
                <w:sz w:val="22"/>
              </w:rPr>
              <w:t>Su contribución al significado es mucho más abstracta (y difícilmente parafraseable) y consiste en precisar el modo en que deben tomarse o combinarse entre sí las unidades con significado léxico.</w:t>
            </w:r>
            <w:r>
              <w:rPr>
                <w:rFonts w:asciiTheme="majorHAnsi" w:hAnsiTheme="majorHAnsi"/>
                <w:sz w:val="22"/>
              </w:rPr>
              <w:t xml:space="preserve"> </w:t>
            </w:r>
            <w:r w:rsidRPr="00885AE8">
              <w:rPr>
                <w:rFonts w:asciiTheme="majorHAnsi" w:hAnsiTheme="majorHAnsi"/>
                <w:sz w:val="22"/>
              </w:rPr>
              <w:t xml:space="preserve">Tienen significado gramatical unidades como </w:t>
            </w:r>
            <w:r w:rsidRPr="00885AE8">
              <w:rPr>
                <w:rFonts w:asciiTheme="majorHAnsi" w:hAnsiTheme="majorHAnsi"/>
                <w:i/>
                <w:sz w:val="22"/>
              </w:rPr>
              <w:t>aquel, tan</w:t>
            </w:r>
            <w:r w:rsidRPr="00885AE8">
              <w:rPr>
                <w:rFonts w:asciiTheme="majorHAnsi" w:hAnsiTheme="majorHAnsi"/>
                <w:sz w:val="22"/>
              </w:rPr>
              <w:t xml:space="preserve"> o </w:t>
            </w:r>
            <w:r w:rsidRPr="00885AE8">
              <w:rPr>
                <w:rFonts w:asciiTheme="majorHAnsi" w:hAnsiTheme="majorHAnsi"/>
                <w:i/>
                <w:sz w:val="22"/>
              </w:rPr>
              <w:t>que</w:t>
            </w:r>
            <w:r w:rsidRPr="00885AE8">
              <w:rPr>
                <w:rFonts w:asciiTheme="majorHAnsi" w:hAnsiTheme="majorHAnsi"/>
                <w:sz w:val="22"/>
              </w:rPr>
              <w:t>.</w:t>
            </w:r>
            <w:r>
              <w:rPr>
                <w:rFonts w:asciiTheme="majorHAnsi" w:hAnsiTheme="majorHAnsi"/>
                <w:sz w:val="22"/>
              </w:rPr>
              <w:t xml:space="preserve"> </w:t>
            </w:r>
            <w:r w:rsidRPr="00885AE8">
              <w:rPr>
                <w:rFonts w:asciiTheme="majorHAnsi" w:hAnsiTheme="majorHAnsi"/>
                <w:sz w:val="22"/>
              </w:rPr>
              <w:t xml:space="preserve">Se denominan también </w:t>
            </w:r>
            <w:r w:rsidRPr="00885AE8">
              <w:rPr>
                <w:rFonts w:asciiTheme="majorHAnsi" w:hAnsiTheme="majorHAnsi"/>
                <w:i/>
                <w:sz w:val="22"/>
              </w:rPr>
              <w:t xml:space="preserve">expresiones </w:t>
            </w:r>
            <w:r w:rsidRPr="00885AE8">
              <w:rPr>
                <w:rFonts w:asciiTheme="majorHAnsi" w:hAnsiTheme="majorHAnsi"/>
                <w:b/>
                <w:i/>
                <w:sz w:val="22"/>
              </w:rPr>
              <w:t>sincategoremáticas</w:t>
            </w:r>
            <w:r w:rsidRPr="00885AE8">
              <w:rPr>
                <w:rFonts w:asciiTheme="majorHAnsi" w:hAnsiTheme="majorHAnsi"/>
                <w:sz w:val="22"/>
              </w:rPr>
              <w:t>.</w:t>
            </w:r>
          </w:p>
          <w:p w14:paraId="3BDBAF99" w14:textId="77777777" w:rsidR="006D1D9E" w:rsidRPr="00885AE8" w:rsidRDefault="006D1D9E" w:rsidP="006D1D9E">
            <w:pPr>
              <w:tabs>
                <w:tab w:val="left" w:pos="9439"/>
              </w:tabs>
              <w:spacing w:line="360" w:lineRule="atLeast"/>
              <w:ind w:left="153" w:right="149"/>
              <w:jc w:val="both"/>
              <w:rPr>
                <w:rFonts w:asciiTheme="majorHAnsi" w:hAnsiTheme="majorHAnsi"/>
                <w:sz w:val="22"/>
              </w:rPr>
            </w:pPr>
            <w:r w:rsidRPr="00885AE8">
              <w:rPr>
                <w:rFonts w:asciiTheme="majorHAnsi" w:hAnsiTheme="majorHAnsi"/>
                <w:sz w:val="22"/>
              </w:rPr>
              <w:t>Pues bien, parece que  el significado léxico está compuesto fundamentalmente por elementos de significado de carácter sustantivo, que son los que suelen identificarse con sus rasgos semánticos.</w:t>
            </w:r>
          </w:p>
          <w:p w14:paraId="75EC4523" w14:textId="77777777" w:rsidR="006D1D9E" w:rsidRPr="00885AE8" w:rsidRDefault="006D1D9E" w:rsidP="006D1D9E">
            <w:pPr>
              <w:tabs>
                <w:tab w:val="left" w:pos="9439"/>
              </w:tabs>
              <w:spacing w:line="360" w:lineRule="atLeast"/>
              <w:ind w:left="153" w:right="149"/>
              <w:jc w:val="both"/>
              <w:rPr>
                <w:rFonts w:asciiTheme="majorHAnsi" w:hAnsiTheme="majorHAnsi"/>
                <w:sz w:val="22"/>
              </w:rPr>
            </w:pPr>
            <w:r w:rsidRPr="00885AE8">
              <w:rPr>
                <w:rFonts w:asciiTheme="majorHAnsi" w:hAnsiTheme="majorHAnsi"/>
                <w:sz w:val="22"/>
              </w:rPr>
              <w:t>Las unidades de contenido léxico también poseen elementos de carácter formal: los que determinan la categoría gramatical, y los rasgos flexivos (género, número, flexión verbal…).</w:t>
            </w:r>
          </w:p>
          <w:p w14:paraId="042557A4" w14:textId="77777777" w:rsidR="006D1D9E" w:rsidRPr="00885AE8" w:rsidRDefault="006D1D9E" w:rsidP="006D1D9E">
            <w:pPr>
              <w:tabs>
                <w:tab w:val="left" w:pos="9439"/>
              </w:tabs>
              <w:spacing w:line="360" w:lineRule="atLeast"/>
              <w:ind w:left="153" w:right="149"/>
              <w:jc w:val="both"/>
              <w:rPr>
                <w:rFonts w:asciiTheme="majorHAnsi" w:hAnsiTheme="majorHAnsi"/>
                <w:sz w:val="22"/>
              </w:rPr>
            </w:pPr>
            <w:r w:rsidRPr="00885AE8">
              <w:rPr>
                <w:rFonts w:asciiTheme="majorHAnsi" w:hAnsiTheme="majorHAnsi"/>
                <w:sz w:val="22"/>
              </w:rPr>
              <w:t>En cuanto a las palabras con significado gramatical, estas unidades solo tienen  rasgos formales: por eso son difíciles de tratar  tanto en términos referenciales como en términos de imágenes mentales  o conceptos.</w:t>
            </w:r>
          </w:p>
          <w:p w14:paraId="3C5BAC68" w14:textId="279FCEE0" w:rsidR="007A44A9" w:rsidRDefault="006D1D9E" w:rsidP="006D1D9E">
            <w:pPr>
              <w:spacing w:line="360" w:lineRule="atLeast"/>
              <w:ind w:left="513"/>
              <w:jc w:val="both"/>
              <w:rPr>
                <w:rFonts w:asciiTheme="majorHAnsi" w:hAnsiTheme="majorHAnsi"/>
                <w:b/>
                <w:sz w:val="22"/>
              </w:rPr>
            </w:pPr>
            <w:r w:rsidRPr="00885AE8">
              <w:rPr>
                <w:rFonts w:asciiTheme="majorHAnsi" w:hAnsiTheme="majorHAnsi"/>
                <w:sz w:val="22"/>
              </w:rPr>
              <w:t>Por otro lado</w:t>
            </w:r>
            <w:r>
              <w:rPr>
                <w:rFonts w:asciiTheme="majorHAnsi" w:hAnsiTheme="majorHAnsi"/>
                <w:sz w:val="22"/>
              </w:rPr>
              <w:t>, su contribución al significad</w:t>
            </w:r>
            <w:r w:rsidRPr="00885AE8">
              <w:rPr>
                <w:rFonts w:asciiTheme="majorHAnsi" w:hAnsiTheme="majorHAnsi"/>
                <w:sz w:val="22"/>
              </w:rPr>
              <w:t>o queda especialmente patente cuando forman parte de expresiones complejas. En consecuencia, a pesar de constituir unidades simples, también incluiremos las palabras poseedoras de contenido gramatical entre los datos de los que debe dar cuenta la teoría semántica.</w:t>
            </w:r>
            <w:bookmarkEnd w:id="1"/>
          </w:p>
        </w:tc>
      </w:tr>
    </w:tbl>
    <w:p w14:paraId="121FCD7D" w14:textId="77777777" w:rsidR="007A44A9" w:rsidRPr="00885AE8" w:rsidRDefault="007A44A9" w:rsidP="007A44A9">
      <w:pPr>
        <w:spacing w:line="360" w:lineRule="atLeast"/>
        <w:ind w:left="-567"/>
        <w:jc w:val="both"/>
        <w:rPr>
          <w:rFonts w:asciiTheme="majorHAnsi" w:hAnsiTheme="majorHAnsi"/>
          <w:sz w:val="22"/>
        </w:rPr>
      </w:pPr>
    </w:p>
    <w:p w14:paraId="14E285A0" w14:textId="77777777" w:rsidR="007A44A9" w:rsidRDefault="007A44A9" w:rsidP="007A44A9">
      <w:pPr>
        <w:rPr>
          <w:rFonts w:asciiTheme="majorHAnsi" w:hAnsiTheme="majorHAnsi"/>
          <w:b/>
        </w:rPr>
      </w:pPr>
    </w:p>
    <w:p w14:paraId="0B7A70BE" w14:textId="77777777" w:rsidR="006D1D9E" w:rsidRDefault="007A44A9" w:rsidP="006D1D9E">
      <w:pPr>
        <w:spacing w:line="360" w:lineRule="atLeast"/>
        <w:ind w:firstLine="0"/>
        <w:jc w:val="both"/>
        <w:rPr>
          <w:rFonts w:asciiTheme="majorHAnsi" w:hAnsiTheme="majorHAnsi"/>
        </w:rPr>
      </w:pPr>
      <w:r>
        <w:rPr>
          <w:rFonts w:asciiTheme="majorHAnsi" w:hAnsiTheme="majorHAnsi"/>
          <w:b/>
        </w:rPr>
        <w:br w:type="page"/>
      </w:r>
    </w:p>
    <w:tbl>
      <w:tblPr>
        <w:tblStyle w:val="Tablaconcuadrcula"/>
        <w:tblW w:w="0" w:type="auto"/>
        <w:tblLook w:val="04A0" w:firstRow="1" w:lastRow="0" w:firstColumn="1" w:lastColumn="0" w:noHBand="0" w:noVBand="1"/>
      </w:tblPr>
      <w:tblGrid>
        <w:gridCol w:w="8488"/>
      </w:tblGrid>
      <w:tr w:rsidR="006D1D9E" w:rsidRPr="006D1D9E" w14:paraId="4D81AB14" w14:textId="77777777" w:rsidTr="006D1D9E">
        <w:tc>
          <w:tcPr>
            <w:tcW w:w="8638" w:type="dxa"/>
          </w:tcPr>
          <w:p w14:paraId="3EC60384" w14:textId="783BD144" w:rsidR="006D1D9E" w:rsidRPr="006D1D9E" w:rsidRDefault="006D1D9E" w:rsidP="006D1D9E">
            <w:pPr>
              <w:spacing w:line="360" w:lineRule="atLeast"/>
              <w:ind w:firstLine="0"/>
              <w:jc w:val="both"/>
              <w:rPr>
                <w:rFonts w:asciiTheme="majorHAnsi" w:hAnsiTheme="majorHAnsi"/>
              </w:rPr>
            </w:pPr>
            <w:r w:rsidRPr="006D1D9E">
              <w:rPr>
                <w:rFonts w:asciiTheme="majorHAnsi" w:hAnsiTheme="majorHAnsi"/>
              </w:rPr>
              <w:lastRenderedPageBreak/>
              <w:t xml:space="preserve">ADICIONES: </w:t>
            </w:r>
            <w:r>
              <w:rPr>
                <w:rFonts w:asciiTheme="majorHAnsi" w:hAnsiTheme="majorHAnsi"/>
              </w:rPr>
              <w:t>LA FRECUENCIA DE LAS PALABRAS</w:t>
            </w:r>
          </w:p>
        </w:tc>
      </w:tr>
    </w:tbl>
    <w:p w14:paraId="1CD79CCE" w14:textId="77777777" w:rsidR="006D1D9E" w:rsidRDefault="006D1D9E" w:rsidP="007A44A9">
      <w:pPr>
        <w:pStyle w:val="Textosinformato"/>
        <w:jc w:val="both"/>
        <w:rPr>
          <w:rFonts w:asciiTheme="majorHAnsi" w:hAnsiTheme="majorHAnsi"/>
          <w:b/>
        </w:rPr>
      </w:pPr>
    </w:p>
    <w:p w14:paraId="46B7458A" w14:textId="322161F7" w:rsidR="007A44A9" w:rsidRPr="006D1D9E" w:rsidRDefault="007A44A9" w:rsidP="007A44A9">
      <w:pPr>
        <w:pStyle w:val="Textosinformato"/>
        <w:jc w:val="both"/>
        <w:rPr>
          <w:rFonts w:ascii="Arial" w:eastAsia="Times New Roman" w:hAnsi="Arial"/>
          <w:b/>
          <w:sz w:val="22"/>
        </w:rPr>
      </w:pPr>
      <w:r>
        <w:rPr>
          <w:rFonts w:asciiTheme="majorHAnsi" w:hAnsiTheme="majorHAnsi"/>
        </w:rPr>
        <w:t xml:space="preserve">De </w:t>
      </w:r>
      <w:r w:rsidRPr="006B416B">
        <w:rPr>
          <w:rFonts w:ascii="Arial" w:eastAsia="Times New Roman" w:hAnsi="Arial"/>
          <w:b/>
          <w:sz w:val="22"/>
        </w:rPr>
        <w:t xml:space="preserve">M. Alvar Ezquerra, 2003: </w:t>
      </w:r>
      <w:r w:rsidR="006D1D9E">
        <w:rPr>
          <w:rFonts w:ascii="Arial" w:eastAsia="Times New Roman" w:hAnsi="Arial"/>
          <w:b/>
          <w:sz w:val="22"/>
        </w:rPr>
        <w:t xml:space="preserve"> </w:t>
      </w:r>
      <w:r w:rsidRPr="006B416B">
        <w:rPr>
          <w:rFonts w:ascii="Arial" w:eastAsia="Times New Roman" w:hAnsi="Arial"/>
          <w:i/>
          <w:sz w:val="22"/>
        </w:rPr>
        <w:t>La enseñanza del léxico y el uso del diccionario</w:t>
      </w:r>
      <w:r w:rsidRPr="006B416B">
        <w:rPr>
          <w:rFonts w:ascii="Arial" w:eastAsia="Times New Roman" w:hAnsi="Arial"/>
          <w:sz w:val="22"/>
        </w:rPr>
        <w:t>, Madrid: Arco.</w:t>
      </w:r>
    </w:p>
    <w:p w14:paraId="7FF396A5" w14:textId="77777777" w:rsidR="007A44A9" w:rsidRPr="006B416B" w:rsidRDefault="007A44A9" w:rsidP="007A44A9">
      <w:pPr>
        <w:pStyle w:val="Textosinformato"/>
        <w:jc w:val="both"/>
        <w:rPr>
          <w:rFonts w:ascii="Arial" w:eastAsia="Times New Roman" w:hAnsi="Arial"/>
          <w:sz w:val="22"/>
        </w:rPr>
      </w:pPr>
    </w:p>
    <w:p w14:paraId="4847AAD8" w14:textId="77777777" w:rsidR="007A44A9" w:rsidRPr="006B416B" w:rsidRDefault="007A44A9" w:rsidP="007A44A9">
      <w:pPr>
        <w:pStyle w:val="Textosinformato"/>
        <w:jc w:val="both"/>
        <w:rPr>
          <w:rFonts w:ascii="Arial" w:eastAsia="Times New Roman" w:hAnsi="Arial"/>
          <w:sz w:val="22"/>
        </w:rPr>
      </w:pPr>
      <w:r w:rsidRPr="006B416B">
        <w:rPr>
          <w:rFonts w:ascii="Arial" w:eastAsia="Times New Roman" w:hAnsi="Arial"/>
          <w:sz w:val="22"/>
        </w:rPr>
        <w:t>LA RIQUEZA DEL LÉXICO Y LA FRECUENCIA DE LAS PALABRAS</w:t>
      </w:r>
    </w:p>
    <w:p w14:paraId="0071EA0D" w14:textId="77777777" w:rsidR="007A44A9" w:rsidRPr="006B416B" w:rsidRDefault="007A44A9" w:rsidP="007A44A9">
      <w:pPr>
        <w:pStyle w:val="Textosinformato"/>
        <w:jc w:val="both"/>
        <w:rPr>
          <w:rFonts w:ascii="Arial" w:eastAsia="Times New Roman" w:hAnsi="Arial"/>
          <w:sz w:val="22"/>
        </w:rPr>
      </w:pPr>
    </w:p>
    <w:p w14:paraId="2D2CB670" w14:textId="77777777" w:rsidR="007A44A9" w:rsidRPr="006B416B" w:rsidRDefault="007A44A9" w:rsidP="007A44A9">
      <w:pPr>
        <w:pStyle w:val="Textosinformato"/>
        <w:jc w:val="both"/>
        <w:rPr>
          <w:rFonts w:ascii="Arial" w:eastAsia="Times New Roman" w:hAnsi="Arial"/>
          <w:sz w:val="22"/>
        </w:rPr>
      </w:pPr>
      <w:r w:rsidRPr="006B416B">
        <w:rPr>
          <w:rFonts w:ascii="Arial" w:eastAsia="Times New Roman" w:hAnsi="Arial"/>
          <w:sz w:val="22"/>
        </w:rPr>
        <w:t xml:space="preserve">Los conocimientos teóricos sobre el léxico no suelen ser suficientes para abordar con garantías la enseñanza. Hemos de saber, también, cuál es el vocabulario de la lengua, y cuáles son las voces más frecuentes. </w:t>
      </w:r>
    </w:p>
    <w:p w14:paraId="275FA5A1" w14:textId="77777777" w:rsidR="007A44A9" w:rsidRPr="006B416B" w:rsidRDefault="007A44A9" w:rsidP="007A44A9">
      <w:pPr>
        <w:pStyle w:val="Textosinformato"/>
        <w:jc w:val="both"/>
        <w:rPr>
          <w:rFonts w:ascii="Arial" w:eastAsia="Times New Roman" w:hAnsi="Arial"/>
          <w:sz w:val="22"/>
        </w:rPr>
      </w:pPr>
      <w:r w:rsidRPr="006B416B">
        <w:rPr>
          <w:rFonts w:ascii="Arial" w:eastAsia="Times New Roman" w:hAnsi="Arial"/>
          <w:sz w:val="22"/>
        </w:rPr>
        <w:sym w:font="Symbol" w:char="F0BE"/>
      </w:r>
      <w:r w:rsidRPr="006B416B">
        <w:rPr>
          <w:rFonts w:ascii="Arial" w:eastAsia="Times New Roman" w:hAnsi="Arial"/>
          <w:sz w:val="22"/>
        </w:rPr>
        <w:t xml:space="preserve"> Una persona culta puede llegar a tener una competencia de unas </w:t>
      </w:r>
      <w:r w:rsidRPr="006B416B">
        <w:rPr>
          <w:rFonts w:ascii="Arial" w:eastAsia="Times New Roman" w:hAnsi="Arial"/>
          <w:b/>
          <w:sz w:val="22"/>
        </w:rPr>
        <w:t>30 000</w:t>
      </w:r>
      <w:r w:rsidRPr="006B416B">
        <w:rPr>
          <w:rFonts w:ascii="Arial" w:eastAsia="Times New Roman" w:hAnsi="Arial"/>
          <w:sz w:val="22"/>
        </w:rPr>
        <w:t xml:space="preserve"> palabras, pero no podemos pretender que alguien que aprende una segunda lengua llegue a esa cantidad, ni siquiera que se aproxime. </w:t>
      </w:r>
    </w:p>
    <w:p w14:paraId="1B61E6A6" w14:textId="77777777" w:rsidR="007A44A9" w:rsidRPr="006B416B" w:rsidRDefault="007A44A9" w:rsidP="007A44A9">
      <w:pPr>
        <w:pStyle w:val="Textosinformato"/>
        <w:jc w:val="both"/>
        <w:rPr>
          <w:rFonts w:ascii="Arial" w:eastAsia="Times New Roman" w:hAnsi="Arial"/>
          <w:sz w:val="22"/>
        </w:rPr>
      </w:pPr>
      <w:r w:rsidRPr="006B416B">
        <w:rPr>
          <w:rFonts w:ascii="Arial" w:eastAsia="Times New Roman" w:hAnsi="Arial"/>
          <w:sz w:val="22"/>
        </w:rPr>
        <w:sym w:font="Symbol" w:char="F0BE"/>
      </w:r>
      <w:r w:rsidRPr="006B416B">
        <w:rPr>
          <w:rFonts w:ascii="Arial" w:eastAsia="Times New Roman" w:hAnsi="Arial"/>
          <w:sz w:val="22"/>
        </w:rPr>
        <w:t xml:space="preserve"> El número de palabras que utiliza un hablante nativo es mucho menor, como también es menor el </w:t>
      </w:r>
      <w:r w:rsidRPr="006B416B">
        <w:rPr>
          <w:rFonts w:ascii="Arial" w:eastAsia="Times New Roman" w:hAnsi="Arial"/>
          <w:b/>
          <w:sz w:val="22"/>
        </w:rPr>
        <w:t>léxico medio</w:t>
      </w:r>
      <w:r w:rsidRPr="006B416B">
        <w:rPr>
          <w:rFonts w:ascii="Arial" w:eastAsia="Times New Roman" w:hAnsi="Arial"/>
          <w:sz w:val="22"/>
        </w:rPr>
        <w:t xml:space="preserve"> de una comunidad, el que emplean todos  sus miembros,  que puede establecerse entre </w:t>
      </w:r>
      <w:r w:rsidRPr="006B416B">
        <w:rPr>
          <w:rFonts w:ascii="Arial" w:eastAsia="Times New Roman" w:hAnsi="Arial"/>
          <w:b/>
          <w:sz w:val="22"/>
        </w:rPr>
        <w:t>3000</w:t>
      </w:r>
      <w:r w:rsidRPr="006B416B">
        <w:rPr>
          <w:rFonts w:ascii="Arial" w:eastAsia="Times New Roman" w:hAnsi="Arial"/>
          <w:sz w:val="22"/>
        </w:rPr>
        <w:t xml:space="preserve"> y </w:t>
      </w:r>
      <w:r w:rsidRPr="006B416B">
        <w:rPr>
          <w:rFonts w:ascii="Arial" w:eastAsia="Times New Roman" w:hAnsi="Arial"/>
          <w:b/>
          <w:sz w:val="22"/>
        </w:rPr>
        <w:t>5000</w:t>
      </w:r>
      <w:r w:rsidRPr="006B416B">
        <w:rPr>
          <w:rFonts w:ascii="Arial" w:eastAsia="Times New Roman" w:hAnsi="Arial"/>
          <w:sz w:val="22"/>
        </w:rPr>
        <w:t xml:space="preserve"> términos. </w:t>
      </w:r>
    </w:p>
    <w:p w14:paraId="15DA1F46" w14:textId="77777777" w:rsidR="007A44A9" w:rsidRPr="006B416B" w:rsidRDefault="007A44A9" w:rsidP="007A44A9">
      <w:pPr>
        <w:pStyle w:val="Textosinformato"/>
        <w:jc w:val="both"/>
        <w:rPr>
          <w:rFonts w:ascii="Arial" w:eastAsia="Times New Roman" w:hAnsi="Arial"/>
          <w:sz w:val="22"/>
        </w:rPr>
      </w:pPr>
      <w:r w:rsidRPr="006B416B">
        <w:rPr>
          <w:rFonts w:ascii="Arial" w:eastAsia="Times New Roman" w:hAnsi="Arial"/>
          <w:sz w:val="22"/>
        </w:rPr>
        <w:sym w:font="Symbol" w:char="F0BE"/>
      </w:r>
      <w:r w:rsidRPr="006B416B">
        <w:rPr>
          <w:rFonts w:ascii="Arial" w:eastAsia="Times New Roman" w:hAnsi="Arial"/>
          <w:sz w:val="22"/>
        </w:rPr>
        <w:t xml:space="preserve"> Jacqueline Picoche pone ese límite, para el francés, en los </w:t>
      </w:r>
      <w:r w:rsidRPr="006B416B">
        <w:rPr>
          <w:rFonts w:ascii="Arial" w:eastAsia="Times New Roman" w:hAnsi="Arial"/>
          <w:b/>
          <w:sz w:val="22"/>
        </w:rPr>
        <w:t>7000</w:t>
      </w:r>
      <w:r w:rsidRPr="006B416B">
        <w:rPr>
          <w:rFonts w:ascii="Arial" w:eastAsia="Times New Roman" w:hAnsi="Arial"/>
          <w:sz w:val="22"/>
        </w:rPr>
        <w:t xml:space="preserve"> u </w:t>
      </w:r>
      <w:r w:rsidRPr="006B416B">
        <w:rPr>
          <w:rFonts w:ascii="Arial" w:eastAsia="Times New Roman" w:hAnsi="Arial"/>
          <w:b/>
          <w:sz w:val="22"/>
        </w:rPr>
        <w:t xml:space="preserve">8000 </w:t>
      </w:r>
      <w:r w:rsidRPr="006B416B">
        <w:rPr>
          <w:rFonts w:ascii="Arial" w:eastAsia="Times New Roman" w:hAnsi="Arial"/>
          <w:sz w:val="22"/>
        </w:rPr>
        <w:t xml:space="preserve">de media.  </w:t>
      </w:r>
    </w:p>
    <w:p w14:paraId="6BEE7BA8" w14:textId="77777777" w:rsidR="007A44A9" w:rsidRPr="006B416B" w:rsidRDefault="007A44A9" w:rsidP="007A44A9">
      <w:pPr>
        <w:pStyle w:val="Textosinformato"/>
        <w:jc w:val="both"/>
        <w:rPr>
          <w:rFonts w:ascii="Arial" w:eastAsia="Times New Roman" w:hAnsi="Arial"/>
          <w:sz w:val="22"/>
        </w:rPr>
      </w:pPr>
    </w:p>
    <w:p w14:paraId="370ADF92" w14:textId="77777777" w:rsidR="007A44A9" w:rsidRPr="006B416B" w:rsidRDefault="007A44A9" w:rsidP="007A44A9">
      <w:pPr>
        <w:pStyle w:val="Textosinformato"/>
        <w:jc w:val="both"/>
        <w:rPr>
          <w:rFonts w:ascii="Arial" w:eastAsia="Times New Roman" w:hAnsi="Arial"/>
          <w:sz w:val="22"/>
        </w:rPr>
      </w:pPr>
      <w:r w:rsidRPr="006B416B">
        <w:rPr>
          <w:rFonts w:ascii="Arial" w:eastAsia="Times New Roman" w:hAnsi="Arial"/>
          <w:sz w:val="22"/>
        </w:rPr>
        <w:t>A esa cifra es a la que debe apuntar la enseñanza de segundas lenguas para que el estudiante sea capaz de entender un texto de un nivel lingüístico sin grandes pretensiones.</w:t>
      </w:r>
    </w:p>
    <w:p w14:paraId="372FA5C1" w14:textId="77777777" w:rsidR="007A44A9" w:rsidRDefault="007A44A9" w:rsidP="007A44A9">
      <w:pPr>
        <w:pStyle w:val="Textosinformato"/>
        <w:jc w:val="both"/>
        <w:rPr>
          <w:rFonts w:ascii="Arial" w:eastAsia="Times New Roman" w:hAnsi="Arial"/>
          <w:sz w:val="22"/>
        </w:rPr>
      </w:pPr>
    </w:p>
    <w:p w14:paraId="39F69C0E" w14:textId="77777777" w:rsidR="007A44A9" w:rsidRPr="006B416B" w:rsidRDefault="007A44A9" w:rsidP="007A44A9">
      <w:pPr>
        <w:pStyle w:val="Textosinformato"/>
        <w:jc w:val="both"/>
        <w:rPr>
          <w:rFonts w:ascii="Arial" w:eastAsia="Times New Roman" w:hAnsi="Arial"/>
          <w:sz w:val="22"/>
        </w:rPr>
      </w:pPr>
      <w:r w:rsidRPr="006B416B">
        <w:rPr>
          <w:rFonts w:ascii="Arial" w:eastAsia="Times New Roman" w:hAnsi="Arial"/>
          <w:sz w:val="22"/>
        </w:rPr>
        <w:t xml:space="preserve">El problema es el de saber cuáles son las </w:t>
      </w:r>
      <w:r w:rsidRPr="006B416B">
        <w:rPr>
          <w:rFonts w:ascii="Arial" w:eastAsia="Times New Roman" w:hAnsi="Arial"/>
          <w:b/>
          <w:sz w:val="22"/>
        </w:rPr>
        <w:t>palabras más frecuentes</w:t>
      </w:r>
      <w:r w:rsidRPr="006B416B">
        <w:rPr>
          <w:rFonts w:ascii="Arial" w:eastAsia="Times New Roman" w:hAnsi="Arial"/>
          <w:sz w:val="22"/>
        </w:rPr>
        <w:t xml:space="preserve"> en español para poder enseñarlas. Independientemente  de la competencia léxica en nuestra lengua que puedan tener los alumnos extranjeros a los que debamos enseñar, es conveniente saber cuáles son las voces más frecuentes, y para ello no disponemos sino de unos repertorios de carácter desigual, algunos de ellos ciertamente viejos, realizados con unos fines muy distintos a los que podemos tener en la enseñanza de español como lengua extranjera.</w:t>
      </w:r>
    </w:p>
    <w:p w14:paraId="44CD8EBE" w14:textId="77777777" w:rsidR="007A44A9" w:rsidRPr="006B416B" w:rsidRDefault="007A44A9" w:rsidP="007A44A9">
      <w:pPr>
        <w:pStyle w:val="Textosinformato"/>
        <w:jc w:val="both"/>
        <w:rPr>
          <w:rFonts w:ascii="Arial" w:eastAsia="Times New Roman" w:hAnsi="Arial"/>
          <w:sz w:val="22"/>
        </w:rPr>
      </w:pPr>
      <w:r w:rsidRPr="006B416B">
        <w:rPr>
          <w:rFonts w:ascii="Arial" w:eastAsia="Times New Roman" w:hAnsi="Arial"/>
          <w:sz w:val="22"/>
        </w:rPr>
        <w:t xml:space="preserve">Frente a la riqueza del vocabulario de una lengua está el uso que se hace de sus voces, a la autonomía de la que hemos hablado más arriba. Los autores dicen que las palabras que se emplean de una manera constante son en tomo a </w:t>
      </w:r>
      <w:r w:rsidRPr="006B416B">
        <w:rPr>
          <w:rFonts w:ascii="Arial" w:eastAsia="Times New Roman" w:hAnsi="Arial"/>
          <w:b/>
          <w:sz w:val="22"/>
        </w:rPr>
        <w:t>un millar</w:t>
      </w:r>
      <w:r w:rsidRPr="006B416B">
        <w:rPr>
          <w:rFonts w:ascii="Arial" w:eastAsia="Times New Roman" w:hAnsi="Arial"/>
          <w:sz w:val="22"/>
        </w:rPr>
        <w:t xml:space="preserve">: las utilizan todos los hablantes y se sirven de ellas constantemente. Su frecuencia de uso y su distribución es enorme, y sirven para expresar las nociones generales. </w:t>
      </w:r>
    </w:p>
    <w:p w14:paraId="1CE9D7B5" w14:textId="77777777" w:rsidR="007A44A9" w:rsidRPr="006B416B" w:rsidRDefault="007A44A9" w:rsidP="007A44A9">
      <w:pPr>
        <w:pStyle w:val="Textosinformato"/>
        <w:jc w:val="both"/>
        <w:rPr>
          <w:rFonts w:ascii="Arial" w:eastAsia="Times New Roman" w:hAnsi="Arial"/>
          <w:sz w:val="22"/>
        </w:rPr>
      </w:pPr>
      <w:r w:rsidRPr="006B416B">
        <w:rPr>
          <w:rFonts w:ascii="Arial" w:eastAsia="Times New Roman" w:hAnsi="Arial"/>
          <w:sz w:val="22"/>
        </w:rPr>
        <w:t xml:space="preserve">En español las </w:t>
      </w:r>
      <w:r w:rsidRPr="006B416B">
        <w:rPr>
          <w:rFonts w:ascii="Arial" w:eastAsia="Times New Roman" w:hAnsi="Arial"/>
          <w:b/>
          <w:sz w:val="22"/>
        </w:rPr>
        <w:t>100</w:t>
      </w:r>
      <w:r w:rsidRPr="006B416B">
        <w:rPr>
          <w:rFonts w:ascii="Arial" w:eastAsia="Times New Roman" w:hAnsi="Arial"/>
          <w:sz w:val="22"/>
        </w:rPr>
        <w:t xml:space="preserve"> palabras más frecuentes representan más del 30% del material léxico que constituye cualquier texto; con las </w:t>
      </w:r>
      <w:r w:rsidRPr="006B416B">
        <w:rPr>
          <w:rFonts w:ascii="Arial" w:eastAsia="Times New Roman" w:hAnsi="Arial"/>
          <w:b/>
          <w:sz w:val="22"/>
        </w:rPr>
        <w:t>1000</w:t>
      </w:r>
      <w:r w:rsidRPr="006B416B">
        <w:rPr>
          <w:rFonts w:ascii="Arial" w:eastAsia="Times New Roman" w:hAnsi="Arial"/>
          <w:sz w:val="22"/>
        </w:rPr>
        <w:t xml:space="preserve"> más frecuentes se llega a más del 50% de todo texto; con las primeras </w:t>
      </w:r>
      <w:r w:rsidRPr="006B416B">
        <w:rPr>
          <w:rFonts w:ascii="Arial" w:eastAsia="Times New Roman" w:hAnsi="Arial"/>
          <w:b/>
          <w:sz w:val="22"/>
        </w:rPr>
        <w:t>5000</w:t>
      </w:r>
      <w:r w:rsidRPr="006B416B">
        <w:rPr>
          <w:rFonts w:ascii="Arial" w:eastAsia="Times New Roman" w:hAnsi="Arial"/>
          <w:sz w:val="22"/>
        </w:rPr>
        <w:t xml:space="preserve"> se alcanza más del 90%83. Esto quiere decir, por un lado, que las palabras más frecuentes son, principalmente, las que sirven para mantener la estructura del mensaje, mientras que las voces realmente portadoras de información son relativamente pocas en el discurso. </w:t>
      </w:r>
    </w:p>
    <w:p w14:paraId="5204F592" w14:textId="77777777" w:rsidR="007A44A9" w:rsidRPr="006B416B" w:rsidRDefault="007A44A9" w:rsidP="007A44A9">
      <w:pPr>
        <w:pStyle w:val="Textosinformato"/>
        <w:jc w:val="both"/>
        <w:rPr>
          <w:rFonts w:ascii="Arial" w:eastAsia="Times New Roman" w:hAnsi="Arial"/>
          <w:sz w:val="22"/>
        </w:rPr>
      </w:pPr>
      <w:r w:rsidRPr="006B416B">
        <w:rPr>
          <w:rFonts w:ascii="Arial" w:eastAsia="Times New Roman" w:hAnsi="Arial"/>
          <w:sz w:val="22"/>
        </w:rPr>
        <w:t xml:space="preserve">Considerados esos datos de otra forma podemos decir que la mayoría de los términos recogidos en los diccionarios de nuestra lengua  </w:t>
      </w:r>
      <w:r w:rsidRPr="006B416B">
        <w:rPr>
          <w:rFonts w:ascii="Arial" w:eastAsia="Times New Roman" w:hAnsi="Arial"/>
          <w:sz w:val="22"/>
        </w:rPr>
        <w:sym w:font="Symbol" w:char="F0BE"/>
      </w:r>
      <w:r w:rsidRPr="006B416B">
        <w:rPr>
          <w:rFonts w:ascii="Arial" w:eastAsia="Times New Roman" w:hAnsi="Arial"/>
          <w:sz w:val="22"/>
        </w:rPr>
        <w:t>los generales se acercan a las 100 000 entradas</w:t>
      </w:r>
      <w:r w:rsidRPr="006B416B">
        <w:rPr>
          <w:rFonts w:ascii="Arial" w:eastAsia="Times New Roman" w:hAnsi="Arial"/>
          <w:sz w:val="22"/>
        </w:rPr>
        <w:sym w:font="Symbol" w:char="F0BE"/>
      </w:r>
      <w:r w:rsidRPr="006B416B">
        <w:rPr>
          <w:rFonts w:ascii="Arial" w:eastAsia="Times New Roman" w:hAnsi="Arial"/>
          <w:sz w:val="22"/>
        </w:rPr>
        <w:t xml:space="preserve"> solamente representan una reducida parte de los textos españoles. En el </w:t>
      </w:r>
      <w:r w:rsidRPr="006B416B">
        <w:rPr>
          <w:rFonts w:ascii="Arial" w:eastAsia="Times New Roman" w:hAnsi="Arial"/>
          <w:b/>
          <w:sz w:val="22"/>
        </w:rPr>
        <w:t>corpus Vox-Biblograf</w:t>
      </w:r>
      <w:r w:rsidRPr="006B416B">
        <w:rPr>
          <w:rFonts w:ascii="Arial" w:eastAsia="Times New Roman" w:hAnsi="Arial"/>
          <w:sz w:val="22"/>
        </w:rPr>
        <w:t xml:space="preserve">, de </w:t>
      </w:r>
    </w:p>
    <w:p w14:paraId="234DD26F" w14:textId="77777777" w:rsidR="007A44A9" w:rsidRPr="006B416B" w:rsidRDefault="007A44A9" w:rsidP="007A44A9">
      <w:pPr>
        <w:pStyle w:val="Textosinformato"/>
        <w:jc w:val="both"/>
        <w:rPr>
          <w:rFonts w:ascii="Arial" w:eastAsia="Times New Roman" w:hAnsi="Arial"/>
          <w:sz w:val="22"/>
        </w:rPr>
      </w:pPr>
      <w:r w:rsidRPr="0078528F">
        <w:rPr>
          <w:rFonts w:ascii="Arial" w:eastAsia="Times New Roman" w:hAnsi="Arial"/>
          <w:b/>
          <w:sz w:val="22"/>
        </w:rPr>
        <w:t>10 352 337</w:t>
      </w:r>
      <w:r w:rsidRPr="006B416B">
        <w:rPr>
          <w:rFonts w:ascii="Arial" w:eastAsia="Times New Roman" w:hAnsi="Arial"/>
          <w:sz w:val="22"/>
        </w:rPr>
        <w:t xml:space="preserve"> </w:t>
      </w:r>
      <w:r w:rsidRPr="0078528F">
        <w:rPr>
          <w:rFonts w:ascii="Arial" w:eastAsia="Times New Roman" w:hAnsi="Arial"/>
          <w:b/>
          <w:sz w:val="22"/>
        </w:rPr>
        <w:t>ocurrencias</w:t>
      </w:r>
      <w:r w:rsidRPr="006B416B">
        <w:rPr>
          <w:rFonts w:ascii="Arial" w:eastAsia="Times New Roman" w:hAnsi="Arial"/>
          <w:sz w:val="22"/>
        </w:rPr>
        <w:t xml:space="preserve">, estas son las formas </w:t>
      </w:r>
      <w:r w:rsidRPr="006B416B">
        <w:rPr>
          <w:rFonts w:ascii="Arial" w:eastAsia="Times New Roman" w:hAnsi="Arial"/>
          <w:sz w:val="22"/>
        </w:rPr>
        <w:sym w:font="Symbol" w:char="F0BE"/>
      </w:r>
      <w:r w:rsidRPr="006B416B">
        <w:rPr>
          <w:rFonts w:ascii="Arial" w:eastAsia="Times New Roman" w:hAnsi="Arial"/>
          <w:sz w:val="22"/>
        </w:rPr>
        <w:t>algunas de ellas pertenecientes a un mismo paradigma</w:t>
      </w:r>
      <w:r w:rsidRPr="006B416B">
        <w:rPr>
          <w:rFonts w:ascii="Arial" w:eastAsia="Times New Roman" w:hAnsi="Arial"/>
          <w:sz w:val="22"/>
        </w:rPr>
        <w:sym w:font="Symbol" w:char="F0BE"/>
      </w:r>
      <w:r w:rsidRPr="006B416B">
        <w:rPr>
          <w:rFonts w:ascii="Arial" w:eastAsia="Times New Roman" w:hAnsi="Arial"/>
          <w:sz w:val="22"/>
        </w:rPr>
        <w:t xml:space="preserve">  más frecuentes:</w:t>
      </w:r>
    </w:p>
    <w:p w14:paraId="7B8EB17B" w14:textId="77777777" w:rsidR="007A44A9" w:rsidRPr="006B416B" w:rsidRDefault="007A44A9" w:rsidP="007A44A9">
      <w:pPr>
        <w:pStyle w:val="Textosinformato"/>
        <w:jc w:val="both"/>
        <w:rPr>
          <w:rFonts w:ascii="Arial" w:eastAsia="Times New Roman" w:hAnsi="Arial"/>
          <w:sz w:val="22"/>
        </w:rPr>
      </w:pPr>
    </w:p>
    <w:p w14:paraId="2C3BAEA0" w14:textId="77777777" w:rsidR="007A44A9" w:rsidRPr="006D1D9E" w:rsidRDefault="007A44A9" w:rsidP="007A44A9">
      <w:pPr>
        <w:pStyle w:val="Textosinformato"/>
        <w:jc w:val="both"/>
        <w:rPr>
          <w:rFonts w:ascii="Arial" w:eastAsia="Times New Roman" w:hAnsi="Arial"/>
          <w:sz w:val="20"/>
        </w:rPr>
      </w:pPr>
      <w:r w:rsidRPr="006D1D9E">
        <w:rPr>
          <w:rFonts w:ascii="Arial" w:eastAsia="Times New Roman" w:hAnsi="Arial"/>
          <w:sz w:val="20"/>
        </w:rPr>
        <w:t xml:space="preserve">de              </w:t>
      </w:r>
      <w:r w:rsidRPr="006D1D9E">
        <w:rPr>
          <w:rFonts w:ascii="Arial" w:eastAsia="Times New Roman" w:hAnsi="Arial"/>
          <w:sz w:val="20"/>
        </w:rPr>
        <w:tab/>
        <w:t>691 341</w:t>
      </w:r>
      <w:r w:rsidRPr="006D1D9E">
        <w:rPr>
          <w:rFonts w:ascii="Arial" w:eastAsia="Times New Roman" w:hAnsi="Arial"/>
          <w:sz w:val="20"/>
        </w:rPr>
        <w:tab/>
      </w:r>
      <w:r w:rsidRPr="006D1D9E">
        <w:rPr>
          <w:rFonts w:ascii="Arial" w:eastAsia="Times New Roman" w:hAnsi="Arial"/>
          <w:sz w:val="20"/>
        </w:rPr>
        <w:tab/>
        <w:t>6.68%</w:t>
      </w:r>
    </w:p>
    <w:p w14:paraId="08A6FC2E" w14:textId="77777777" w:rsidR="007A44A9" w:rsidRPr="006D1D9E" w:rsidRDefault="007A44A9" w:rsidP="007A44A9">
      <w:pPr>
        <w:pStyle w:val="Textosinformato"/>
        <w:jc w:val="both"/>
        <w:rPr>
          <w:rFonts w:ascii="Arial" w:eastAsia="Times New Roman" w:hAnsi="Arial"/>
          <w:sz w:val="20"/>
        </w:rPr>
      </w:pPr>
      <w:r w:rsidRPr="006D1D9E">
        <w:rPr>
          <w:rFonts w:ascii="Arial" w:eastAsia="Times New Roman" w:hAnsi="Arial"/>
          <w:sz w:val="20"/>
        </w:rPr>
        <w:t xml:space="preserve">la             </w:t>
      </w:r>
      <w:r w:rsidRPr="006D1D9E">
        <w:rPr>
          <w:rFonts w:ascii="Arial" w:eastAsia="Times New Roman" w:hAnsi="Arial"/>
          <w:sz w:val="20"/>
        </w:rPr>
        <w:tab/>
        <w:t>445 107</w:t>
      </w:r>
      <w:r w:rsidRPr="006D1D9E">
        <w:rPr>
          <w:rFonts w:ascii="Arial" w:eastAsia="Times New Roman" w:hAnsi="Arial"/>
          <w:sz w:val="20"/>
        </w:rPr>
        <w:tab/>
      </w:r>
      <w:r w:rsidRPr="006D1D9E">
        <w:rPr>
          <w:rFonts w:ascii="Arial" w:eastAsia="Times New Roman" w:hAnsi="Arial"/>
          <w:sz w:val="20"/>
        </w:rPr>
        <w:tab/>
        <w:t>4.30%</w:t>
      </w:r>
    </w:p>
    <w:p w14:paraId="09253234" w14:textId="77777777" w:rsidR="007A44A9" w:rsidRPr="006D1D9E" w:rsidRDefault="007A44A9" w:rsidP="007A44A9">
      <w:pPr>
        <w:pStyle w:val="Textosinformato"/>
        <w:jc w:val="both"/>
        <w:rPr>
          <w:rFonts w:ascii="Arial" w:eastAsia="Times New Roman" w:hAnsi="Arial"/>
          <w:sz w:val="20"/>
        </w:rPr>
      </w:pPr>
      <w:r w:rsidRPr="006D1D9E">
        <w:rPr>
          <w:rFonts w:ascii="Arial" w:eastAsia="Times New Roman" w:hAnsi="Arial"/>
          <w:sz w:val="20"/>
        </w:rPr>
        <w:t>que</w:t>
      </w:r>
      <w:r w:rsidRPr="006D1D9E">
        <w:rPr>
          <w:rFonts w:ascii="Arial" w:eastAsia="Times New Roman" w:hAnsi="Arial"/>
          <w:sz w:val="20"/>
        </w:rPr>
        <w:tab/>
      </w:r>
      <w:r w:rsidRPr="006D1D9E">
        <w:rPr>
          <w:rFonts w:ascii="Arial" w:eastAsia="Times New Roman" w:hAnsi="Arial"/>
          <w:sz w:val="20"/>
        </w:rPr>
        <w:tab/>
        <w:t>319 892</w:t>
      </w:r>
      <w:r w:rsidRPr="006D1D9E">
        <w:rPr>
          <w:rFonts w:ascii="Arial" w:eastAsia="Times New Roman" w:hAnsi="Arial"/>
          <w:sz w:val="20"/>
        </w:rPr>
        <w:tab/>
      </w:r>
      <w:r w:rsidRPr="006D1D9E">
        <w:rPr>
          <w:rFonts w:ascii="Arial" w:eastAsia="Times New Roman" w:hAnsi="Arial"/>
          <w:sz w:val="20"/>
        </w:rPr>
        <w:tab/>
        <w:t>3.09%</w:t>
      </w:r>
    </w:p>
    <w:p w14:paraId="73039EEC" w14:textId="77777777" w:rsidR="007A44A9" w:rsidRPr="006D1D9E" w:rsidRDefault="007A44A9" w:rsidP="007A44A9">
      <w:pPr>
        <w:pStyle w:val="Textosinformato"/>
        <w:jc w:val="both"/>
        <w:rPr>
          <w:rFonts w:ascii="Arial" w:eastAsia="Times New Roman" w:hAnsi="Arial"/>
          <w:sz w:val="20"/>
        </w:rPr>
      </w:pPr>
      <w:r w:rsidRPr="006D1D9E">
        <w:rPr>
          <w:rFonts w:ascii="Arial" w:eastAsia="Times New Roman" w:hAnsi="Arial"/>
          <w:sz w:val="20"/>
        </w:rPr>
        <w:t>el</w:t>
      </w:r>
      <w:r w:rsidRPr="006D1D9E">
        <w:rPr>
          <w:rFonts w:ascii="Arial" w:eastAsia="Times New Roman" w:hAnsi="Arial"/>
          <w:sz w:val="20"/>
        </w:rPr>
        <w:tab/>
      </w:r>
      <w:r w:rsidRPr="006D1D9E">
        <w:rPr>
          <w:rFonts w:ascii="Arial" w:eastAsia="Times New Roman" w:hAnsi="Arial"/>
          <w:sz w:val="20"/>
        </w:rPr>
        <w:tab/>
        <w:t>314 572</w:t>
      </w:r>
      <w:r w:rsidRPr="006D1D9E">
        <w:rPr>
          <w:rFonts w:ascii="Arial" w:eastAsia="Times New Roman" w:hAnsi="Arial"/>
          <w:sz w:val="20"/>
        </w:rPr>
        <w:tab/>
      </w:r>
      <w:r w:rsidRPr="006D1D9E">
        <w:rPr>
          <w:rFonts w:ascii="Arial" w:eastAsia="Times New Roman" w:hAnsi="Arial"/>
          <w:sz w:val="20"/>
        </w:rPr>
        <w:tab/>
        <w:t>3.04%</w:t>
      </w:r>
    </w:p>
    <w:p w14:paraId="6CF4C01D" w14:textId="067279CA" w:rsidR="007A44A9" w:rsidRPr="006D1D9E" w:rsidRDefault="007A44A9" w:rsidP="007A44A9">
      <w:pPr>
        <w:pStyle w:val="Textosinformato"/>
        <w:jc w:val="both"/>
        <w:rPr>
          <w:rFonts w:ascii="Arial" w:eastAsia="Times New Roman" w:hAnsi="Arial"/>
          <w:sz w:val="20"/>
        </w:rPr>
      </w:pPr>
      <w:r w:rsidRPr="006D1D9E">
        <w:rPr>
          <w:rFonts w:ascii="Arial" w:eastAsia="Times New Roman" w:hAnsi="Arial"/>
          <w:sz w:val="20"/>
        </w:rPr>
        <w:t>en</w:t>
      </w:r>
      <w:r w:rsidRPr="006D1D9E">
        <w:rPr>
          <w:rFonts w:ascii="Arial" w:eastAsia="Times New Roman" w:hAnsi="Arial"/>
          <w:sz w:val="20"/>
        </w:rPr>
        <w:tab/>
      </w:r>
      <w:r w:rsidRPr="006D1D9E">
        <w:rPr>
          <w:rFonts w:ascii="Arial" w:eastAsia="Times New Roman" w:hAnsi="Arial"/>
          <w:sz w:val="20"/>
        </w:rPr>
        <w:tab/>
        <w:t>301265</w:t>
      </w:r>
      <w:r w:rsidRPr="006D1D9E">
        <w:rPr>
          <w:rFonts w:ascii="Arial" w:eastAsia="Times New Roman" w:hAnsi="Arial"/>
          <w:sz w:val="20"/>
        </w:rPr>
        <w:tab/>
      </w:r>
      <w:r w:rsidRPr="006D1D9E">
        <w:rPr>
          <w:rFonts w:ascii="Arial" w:eastAsia="Times New Roman" w:hAnsi="Arial"/>
          <w:sz w:val="20"/>
        </w:rPr>
        <w:tab/>
      </w:r>
      <w:r w:rsidR="00C11E44">
        <w:rPr>
          <w:rFonts w:ascii="Arial" w:eastAsia="Times New Roman" w:hAnsi="Arial"/>
          <w:sz w:val="20"/>
        </w:rPr>
        <w:tab/>
      </w:r>
      <w:r w:rsidRPr="006D1D9E">
        <w:rPr>
          <w:rFonts w:ascii="Arial" w:eastAsia="Times New Roman" w:hAnsi="Arial"/>
          <w:sz w:val="20"/>
        </w:rPr>
        <w:t>2.91%</w:t>
      </w:r>
    </w:p>
    <w:p w14:paraId="047B0675" w14:textId="77777777" w:rsidR="007A44A9" w:rsidRPr="006D1D9E" w:rsidRDefault="007A44A9" w:rsidP="007A44A9">
      <w:pPr>
        <w:pStyle w:val="Textosinformato"/>
        <w:jc w:val="both"/>
        <w:rPr>
          <w:rFonts w:ascii="Arial" w:eastAsia="Times New Roman" w:hAnsi="Arial"/>
          <w:sz w:val="20"/>
        </w:rPr>
      </w:pPr>
      <w:r w:rsidRPr="006D1D9E">
        <w:rPr>
          <w:rFonts w:ascii="Arial" w:eastAsia="Times New Roman" w:hAnsi="Arial"/>
          <w:sz w:val="20"/>
        </w:rPr>
        <w:t>y</w:t>
      </w:r>
      <w:r w:rsidRPr="006D1D9E">
        <w:rPr>
          <w:rFonts w:ascii="Arial" w:eastAsia="Times New Roman" w:hAnsi="Arial"/>
          <w:sz w:val="20"/>
        </w:rPr>
        <w:tab/>
      </w:r>
      <w:r w:rsidRPr="006D1D9E">
        <w:rPr>
          <w:rFonts w:ascii="Arial" w:eastAsia="Times New Roman" w:hAnsi="Arial"/>
          <w:sz w:val="20"/>
        </w:rPr>
        <w:tab/>
        <w:t>284 619</w:t>
      </w:r>
      <w:r w:rsidRPr="006D1D9E">
        <w:rPr>
          <w:rFonts w:ascii="Arial" w:eastAsia="Times New Roman" w:hAnsi="Arial"/>
          <w:sz w:val="20"/>
        </w:rPr>
        <w:tab/>
      </w:r>
      <w:r w:rsidRPr="006D1D9E">
        <w:rPr>
          <w:rFonts w:ascii="Arial" w:eastAsia="Times New Roman" w:hAnsi="Arial"/>
          <w:sz w:val="20"/>
        </w:rPr>
        <w:tab/>
        <w:t>2.75%</w:t>
      </w:r>
    </w:p>
    <w:p w14:paraId="7EB37BF5" w14:textId="77777777" w:rsidR="007A44A9" w:rsidRPr="006D1D9E" w:rsidRDefault="007A44A9" w:rsidP="007A44A9">
      <w:pPr>
        <w:pStyle w:val="Textosinformato"/>
        <w:jc w:val="both"/>
        <w:rPr>
          <w:rFonts w:ascii="Arial" w:eastAsia="Times New Roman" w:hAnsi="Arial"/>
          <w:sz w:val="20"/>
        </w:rPr>
      </w:pPr>
      <w:r w:rsidRPr="006D1D9E">
        <w:rPr>
          <w:rFonts w:ascii="Arial" w:eastAsia="Times New Roman" w:hAnsi="Arial"/>
          <w:sz w:val="20"/>
        </w:rPr>
        <w:t>a</w:t>
      </w:r>
      <w:r w:rsidRPr="006D1D9E">
        <w:rPr>
          <w:rFonts w:ascii="Arial" w:eastAsia="Times New Roman" w:hAnsi="Arial"/>
          <w:sz w:val="20"/>
        </w:rPr>
        <w:tab/>
      </w:r>
      <w:r w:rsidRPr="006D1D9E">
        <w:rPr>
          <w:rFonts w:ascii="Arial" w:eastAsia="Times New Roman" w:hAnsi="Arial"/>
          <w:sz w:val="20"/>
        </w:rPr>
        <w:tab/>
        <w:t>209 775</w:t>
      </w:r>
      <w:r w:rsidRPr="006D1D9E">
        <w:rPr>
          <w:rFonts w:ascii="Arial" w:eastAsia="Times New Roman" w:hAnsi="Arial"/>
          <w:sz w:val="20"/>
        </w:rPr>
        <w:tab/>
      </w:r>
      <w:r w:rsidRPr="006D1D9E">
        <w:rPr>
          <w:rFonts w:ascii="Arial" w:eastAsia="Times New Roman" w:hAnsi="Arial"/>
          <w:sz w:val="20"/>
        </w:rPr>
        <w:tab/>
        <w:t>2.03%</w:t>
      </w:r>
    </w:p>
    <w:p w14:paraId="46A774D1" w14:textId="77777777" w:rsidR="007A44A9" w:rsidRPr="006D1D9E" w:rsidRDefault="007A44A9" w:rsidP="007A44A9">
      <w:pPr>
        <w:pStyle w:val="Textosinformato"/>
        <w:jc w:val="both"/>
        <w:rPr>
          <w:rFonts w:ascii="Arial" w:eastAsia="Times New Roman" w:hAnsi="Arial"/>
          <w:sz w:val="20"/>
        </w:rPr>
      </w:pPr>
      <w:r w:rsidRPr="006D1D9E">
        <w:rPr>
          <w:rFonts w:ascii="Arial" w:eastAsia="Times New Roman" w:hAnsi="Arial"/>
          <w:sz w:val="20"/>
        </w:rPr>
        <w:t>los</w:t>
      </w:r>
      <w:r w:rsidRPr="006D1D9E">
        <w:rPr>
          <w:rFonts w:ascii="Arial" w:eastAsia="Times New Roman" w:hAnsi="Arial"/>
          <w:sz w:val="20"/>
        </w:rPr>
        <w:tab/>
      </w:r>
      <w:r w:rsidRPr="006D1D9E">
        <w:rPr>
          <w:rFonts w:ascii="Arial" w:eastAsia="Times New Roman" w:hAnsi="Arial"/>
          <w:sz w:val="20"/>
        </w:rPr>
        <w:tab/>
        <w:t>186 827</w:t>
      </w:r>
      <w:r w:rsidRPr="006D1D9E">
        <w:rPr>
          <w:rFonts w:ascii="Arial" w:eastAsia="Times New Roman" w:hAnsi="Arial"/>
          <w:sz w:val="20"/>
        </w:rPr>
        <w:tab/>
      </w:r>
      <w:r w:rsidRPr="006D1D9E">
        <w:rPr>
          <w:rFonts w:ascii="Arial" w:eastAsia="Times New Roman" w:hAnsi="Arial"/>
          <w:sz w:val="20"/>
        </w:rPr>
        <w:tab/>
        <w:t>1.80%</w:t>
      </w:r>
    </w:p>
    <w:p w14:paraId="213957DC" w14:textId="77777777" w:rsidR="007A44A9" w:rsidRPr="006D1D9E" w:rsidRDefault="007A44A9" w:rsidP="007A44A9">
      <w:pPr>
        <w:pStyle w:val="Textosinformato"/>
        <w:jc w:val="both"/>
        <w:rPr>
          <w:rFonts w:ascii="Arial" w:eastAsia="Times New Roman" w:hAnsi="Arial"/>
          <w:sz w:val="20"/>
        </w:rPr>
      </w:pPr>
      <w:r w:rsidRPr="006D1D9E">
        <w:rPr>
          <w:rFonts w:ascii="Arial" w:eastAsia="Times New Roman" w:hAnsi="Arial"/>
          <w:sz w:val="20"/>
        </w:rPr>
        <w:lastRenderedPageBreak/>
        <w:t>se</w:t>
      </w:r>
      <w:r w:rsidRPr="006D1D9E">
        <w:rPr>
          <w:rFonts w:ascii="Arial" w:eastAsia="Times New Roman" w:hAnsi="Arial"/>
          <w:sz w:val="20"/>
        </w:rPr>
        <w:tab/>
      </w:r>
      <w:r w:rsidRPr="006D1D9E">
        <w:rPr>
          <w:rFonts w:ascii="Arial" w:eastAsia="Times New Roman" w:hAnsi="Arial"/>
          <w:sz w:val="20"/>
        </w:rPr>
        <w:tab/>
        <w:t>140 253</w:t>
      </w:r>
      <w:r w:rsidRPr="006D1D9E">
        <w:rPr>
          <w:rFonts w:ascii="Arial" w:eastAsia="Times New Roman" w:hAnsi="Arial"/>
          <w:sz w:val="20"/>
        </w:rPr>
        <w:tab/>
      </w:r>
      <w:r w:rsidRPr="006D1D9E">
        <w:rPr>
          <w:rFonts w:ascii="Arial" w:eastAsia="Times New Roman" w:hAnsi="Arial"/>
          <w:sz w:val="20"/>
        </w:rPr>
        <w:tab/>
        <w:t>1.35%</w:t>
      </w:r>
    </w:p>
    <w:p w14:paraId="2FEC55E9" w14:textId="77777777" w:rsidR="007A44A9" w:rsidRPr="006D1D9E" w:rsidRDefault="007A44A9" w:rsidP="007A44A9">
      <w:pPr>
        <w:pStyle w:val="Textosinformato"/>
        <w:jc w:val="both"/>
        <w:rPr>
          <w:rFonts w:ascii="Arial" w:eastAsia="Times New Roman" w:hAnsi="Arial"/>
          <w:sz w:val="20"/>
        </w:rPr>
      </w:pPr>
      <w:r w:rsidRPr="006D1D9E">
        <w:rPr>
          <w:rFonts w:ascii="Arial" w:eastAsia="Times New Roman" w:hAnsi="Arial"/>
          <w:sz w:val="20"/>
        </w:rPr>
        <w:t>del</w:t>
      </w:r>
      <w:r w:rsidRPr="006D1D9E">
        <w:rPr>
          <w:rFonts w:ascii="Arial" w:eastAsia="Times New Roman" w:hAnsi="Arial"/>
          <w:sz w:val="20"/>
        </w:rPr>
        <w:tab/>
      </w:r>
      <w:r w:rsidRPr="006D1D9E">
        <w:rPr>
          <w:rFonts w:ascii="Arial" w:eastAsia="Times New Roman" w:hAnsi="Arial"/>
          <w:sz w:val="20"/>
        </w:rPr>
        <w:tab/>
        <w:t>129 081</w:t>
      </w:r>
      <w:r w:rsidRPr="006D1D9E">
        <w:rPr>
          <w:rFonts w:ascii="Arial" w:eastAsia="Times New Roman" w:hAnsi="Arial"/>
          <w:sz w:val="20"/>
        </w:rPr>
        <w:tab/>
      </w:r>
      <w:r w:rsidRPr="006D1D9E">
        <w:rPr>
          <w:rFonts w:ascii="Arial" w:eastAsia="Times New Roman" w:hAnsi="Arial"/>
          <w:sz w:val="20"/>
        </w:rPr>
        <w:tab/>
        <w:t>1.25%</w:t>
      </w:r>
    </w:p>
    <w:p w14:paraId="18A88DF5" w14:textId="77777777" w:rsidR="007A44A9" w:rsidRPr="006D1D9E" w:rsidRDefault="007A44A9" w:rsidP="007A44A9">
      <w:pPr>
        <w:pStyle w:val="Textosinformato"/>
        <w:jc w:val="both"/>
        <w:rPr>
          <w:rFonts w:ascii="Arial" w:eastAsia="Times New Roman" w:hAnsi="Arial"/>
          <w:sz w:val="20"/>
        </w:rPr>
      </w:pPr>
      <w:r w:rsidRPr="006D1D9E">
        <w:rPr>
          <w:rFonts w:ascii="Arial" w:eastAsia="Times New Roman" w:hAnsi="Arial"/>
          <w:sz w:val="20"/>
        </w:rPr>
        <w:t>las</w:t>
      </w:r>
      <w:r w:rsidRPr="006D1D9E">
        <w:rPr>
          <w:rFonts w:ascii="Arial" w:eastAsia="Times New Roman" w:hAnsi="Arial"/>
          <w:sz w:val="20"/>
        </w:rPr>
        <w:tab/>
      </w:r>
      <w:r w:rsidRPr="006D1D9E">
        <w:rPr>
          <w:rFonts w:ascii="Arial" w:eastAsia="Times New Roman" w:hAnsi="Arial"/>
          <w:sz w:val="20"/>
        </w:rPr>
        <w:tab/>
        <w:t>127 647</w:t>
      </w:r>
      <w:r w:rsidRPr="006D1D9E">
        <w:rPr>
          <w:rFonts w:ascii="Arial" w:eastAsia="Times New Roman" w:hAnsi="Arial"/>
          <w:sz w:val="20"/>
        </w:rPr>
        <w:tab/>
      </w:r>
      <w:r w:rsidRPr="006D1D9E">
        <w:rPr>
          <w:rFonts w:ascii="Arial" w:eastAsia="Times New Roman" w:hAnsi="Arial"/>
          <w:sz w:val="20"/>
        </w:rPr>
        <w:tab/>
        <w:t>1.23%</w:t>
      </w:r>
    </w:p>
    <w:p w14:paraId="155AC054" w14:textId="77777777" w:rsidR="007A44A9" w:rsidRPr="006D1D9E" w:rsidRDefault="007A44A9" w:rsidP="007A44A9">
      <w:pPr>
        <w:pStyle w:val="Textosinformato"/>
        <w:jc w:val="both"/>
        <w:rPr>
          <w:rFonts w:ascii="Arial" w:eastAsia="Times New Roman" w:hAnsi="Arial"/>
          <w:sz w:val="20"/>
        </w:rPr>
      </w:pPr>
      <w:r w:rsidRPr="006D1D9E">
        <w:rPr>
          <w:rFonts w:ascii="Arial" w:eastAsia="Times New Roman" w:hAnsi="Arial"/>
          <w:sz w:val="20"/>
        </w:rPr>
        <w:t>un</w:t>
      </w:r>
      <w:r w:rsidRPr="006D1D9E">
        <w:rPr>
          <w:rFonts w:ascii="Arial" w:eastAsia="Times New Roman" w:hAnsi="Arial"/>
          <w:sz w:val="20"/>
        </w:rPr>
        <w:tab/>
      </w:r>
      <w:r w:rsidRPr="006D1D9E">
        <w:rPr>
          <w:rFonts w:ascii="Arial" w:eastAsia="Times New Roman" w:hAnsi="Arial"/>
          <w:sz w:val="20"/>
        </w:rPr>
        <w:tab/>
        <w:t>111 381</w:t>
      </w:r>
      <w:r w:rsidRPr="006D1D9E">
        <w:rPr>
          <w:rFonts w:ascii="Arial" w:eastAsia="Times New Roman" w:hAnsi="Arial"/>
          <w:sz w:val="20"/>
        </w:rPr>
        <w:tab/>
      </w:r>
      <w:r w:rsidRPr="006D1D9E">
        <w:rPr>
          <w:rFonts w:ascii="Arial" w:eastAsia="Times New Roman" w:hAnsi="Arial"/>
          <w:sz w:val="20"/>
        </w:rPr>
        <w:tab/>
        <w:t>1.08%</w:t>
      </w:r>
    </w:p>
    <w:p w14:paraId="55912590" w14:textId="77777777" w:rsidR="007A44A9" w:rsidRPr="006D1D9E" w:rsidRDefault="007A44A9" w:rsidP="007A44A9">
      <w:pPr>
        <w:pStyle w:val="Textosinformato"/>
        <w:jc w:val="both"/>
        <w:rPr>
          <w:rFonts w:ascii="Arial" w:eastAsia="Times New Roman" w:hAnsi="Arial"/>
          <w:sz w:val="20"/>
        </w:rPr>
      </w:pPr>
      <w:r w:rsidRPr="006D1D9E">
        <w:rPr>
          <w:rFonts w:ascii="Arial" w:eastAsia="Times New Roman" w:hAnsi="Arial"/>
          <w:sz w:val="20"/>
        </w:rPr>
        <w:t>por</w:t>
      </w:r>
      <w:r w:rsidRPr="006D1D9E">
        <w:rPr>
          <w:rFonts w:ascii="Arial" w:eastAsia="Times New Roman" w:hAnsi="Arial"/>
          <w:sz w:val="20"/>
        </w:rPr>
        <w:tab/>
      </w:r>
      <w:r w:rsidRPr="006D1D9E">
        <w:rPr>
          <w:rFonts w:ascii="Arial" w:eastAsia="Times New Roman" w:hAnsi="Arial"/>
          <w:sz w:val="20"/>
        </w:rPr>
        <w:tab/>
        <w:t>108 133</w:t>
      </w:r>
      <w:r w:rsidRPr="006D1D9E">
        <w:rPr>
          <w:rFonts w:ascii="Arial" w:eastAsia="Times New Roman" w:hAnsi="Arial"/>
          <w:sz w:val="20"/>
        </w:rPr>
        <w:tab/>
      </w:r>
      <w:r w:rsidRPr="006D1D9E">
        <w:rPr>
          <w:rFonts w:ascii="Arial" w:eastAsia="Times New Roman" w:hAnsi="Arial"/>
          <w:sz w:val="20"/>
        </w:rPr>
        <w:tab/>
        <w:t>1.04%</w:t>
      </w:r>
    </w:p>
    <w:p w14:paraId="3C5AF75B" w14:textId="77777777" w:rsidR="007A44A9" w:rsidRPr="006D1D9E" w:rsidRDefault="007A44A9" w:rsidP="007A44A9">
      <w:pPr>
        <w:pStyle w:val="Textosinformato"/>
        <w:jc w:val="both"/>
        <w:rPr>
          <w:rFonts w:ascii="Arial" w:eastAsia="Times New Roman" w:hAnsi="Arial"/>
          <w:sz w:val="20"/>
        </w:rPr>
      </w:pPr>
      <w:r w:rsidRPr="006D1D9E">
        <w:rPr>
          <w:rFonts w:ascii="Arial" w:eastAsia="Times New Roman" w:hAnsi="Arial"/>
          <w:sz w:val="20"/>
        </w:rPr>
        <w:t>no</w:t>
      </w:r>
      <w:r w:rsidRPr="006D1D9E">
        <w:rPr>
          <w:rFonts w:ascii="Arial" w:eastAsia="Times New Roman" w:hAnsi="Arial"/>
          <w:sz w:val="20"/>
        </w:rPr>
        <w:tab/>
      </w:r>
      <w:r w:rsidRPr="006D1D9E">
        <w:rPr>
          <w:rFonts w:ascii="Arial" w:eastAsia="Times New Roman" w:hAnsi="Arial"/>
          <w:sz w:val="20"/>
        </w:rPr>
        <w:tab/>
        <w:t>96 402</w:t>
      </w:r>
      <w:r w:rsidRPr="006D1D9E">
        <w:rPr>
          <w:rFonts w:ascii="Arial" w:eastAsia="Times New Roman" w:hAnsi="Arial"/>
          <w:sz w:val="20"/>
        </w:rPr>
        <w:tab/>
      </w:r>
      <w:r w:rsidRPr="006D1D9E">
        <w:rPr>
          <w:rFonts w:ascii="Arial" w:eastAsia="Times New Roman" w:hAnsi="Arial"/>
          <w:sz w:val="20"/>
        </w:rPr>
        <w:tab/>
      </w:r>
      <w:r w:rsidRPr="006D1D9E">
        <w:rPr>
          <w:rFonts w:ascii="Arial" w:eastAsia="Times New Roman" w:hAnsi="Arial"/>
          <w:sz w:val="20"/>
        </w:rPr>
        <w:tab/>
        <w:t>0.93%</w:t>
      </w:r>
    </w:p>
    <w:p w14:paraId="08D02312" w14:textId="77777777" w:rsidR="007A44A9" w:rsidRPr="006D1D9E" w:rsidRDefault="007A44A9" w:rsidP="007A44A9">
      <w:pPr>
        <w:pStyle w:val="Textosinformato"/>
        <w:jc w:val="both"/>
        <w:rPr>
          <w:rFonts w:ascii="Arial" w:eastAsia="Times New Roman" w:hAnsi="Arial"/>
          <w:sz w:val="20"/>
        </w:rPr>
      </w:pPr>
      <w:r w:rsidRPr="006D1D9E">
        <w:rPr>
          <w:rFonts w:ascii="Arial" w:eastAsia="Times New Roman" w:hAnsi="Arial"/>
          <w:sz w:val="20"/>
        </w:rPr>
        <w:t>una</w:t>
      </w:r>
      <w:r w:rsidRPr="006D1D9E">
        <w:rPr>
          <w:rFonts w:ascii="Arial" w:eastAsia="Times New Roman" w:hAnsi="Arial"/>
          <w:sz w:val="20"/>
        </w:rPr>
        <w:tab/>
      </w:r>
      <w:r w:rsidRPr="006D1D9E">
        <w:rPr>
          <w:rFonts w:ascii="Arial" w:eastAsia="Times New Roman" w:hAnsi="Arial"/>
          <w:sz w:val="20"/>
        </w:rPr>
        <w:tab/>
        <w:t>92 790</w:t>
      </w:r>
      <w:r w:rsidRPr="006D1D9E">
        <w:rPr>
          <w:rFonts w:ascii="Arial" w:eastAsia="Times New Roman" w:hAnsi="Arial"/>
          <w:sz w:val="20"/>
        </w:rPr>
        <w:tab/>
      </w:r>
      <w:r w:rsidRPr="006D1D9E">
        <w:rPr>
          <w:rFonts w:ascii="Arial" w:eastAsia="Times New Roman" w:hAnsi="Arial"/>
          <w:sz w:val="20"/>
        </w:rPr>
        <w:tab/>
      </w:r>
      <w:r w:rsidRPr="006D1D9E">
        <w:rPr>
          <w:rFonts w:ascii="Arial" w:eastAsia="Times New Roman" w:hAnsi="Arial"/>
          <w:sz w:val="20"/>
        </w:rPr>
        <w:tab/>
        <w:t>0.90%</w:t>
      </w:r>
    </w:p>
    <w:p w14:paraId="33DE282E" w14:textId="77777777" w:rsidR="007A44A9" w:rsidRPr="006D1D9E" w:rsidRDefault="007A44A9" w:rsidP="007A44A9">
      <w:pPr>
        <w:pStyle w:val="Textosinformato"/>
        <w:jc w:val="both"/>
        <w:rPr>
          <w:rFonts w:ascii="Arial" w:eastAsia="Times New Roman" w:hAnsi="Arial"/>
          <w:sz w:val="20"/>
        </w:rPr>
      </w:pPr>
      <w:r w:rsidRPr="006D1D9E">
        <w:rPr>
          <w:rFonts w:ascii="Arial" w:eastAsia="Times New Roman" w:hAnsi="Arial"/>
          <w:sz w:val="20"/>
        </w:rPr>
        <w:t>con</w:t>
      </w:r>
      <w:r w:rsidRPr="006D1D9E">
        <w:rPr>
          <w:rFonts w:ascii="Arial" w:eastAsia="Times New Roman" w:hAnsi="Arial"/>
          <w:sz w:val="20"/>
        </w:rPr>
        <w:tab/>
      </w:r>
      <w:r w:rsidRPr="006D1D9E">
        <w:rPr>
          <w:rFonts w:ascii="Arial" w:eastAsia="Times New Roman" w:hAnsi="Arial"/>
          <w:sz w:val="20"/>
        </w:rPr>
        <w:tab/>
        <w:t>92 729</w:t>
      </w:r>
      <w:r w:rsidRPr="006D1D9E">
        <w:rPr>
          <w:rFonts w:ascii="Arial" w:eastAsia="Times New Roman" w:hAnsi="Arial"/>
          <w:sz w:val="20"/>
        </w:rPr>
        <w:tab/>
      </w:r>
      <w:r w:rsidRPr="006D1D9E">
        <w:rPr>
          <w:rFonts w:ascii="Arial" w:eastAsia="Times New Roman" w:hAnsi="Arial"/>
          <w:sz w:val="20"/>
        </w:rPr>
        <w:tab/>
      </w:r>
      <w:r w:rsidRPr="006D1D9E">
        <w:rPr>
          <w:rFonts w:ascii="Arial" w:eastAsia="Times New Roman" w:hAnsi="Arial"/>
          <w:sz w:val="20"/>
        </w:rPr>
        <w:tab/>
        <w:t>0.90%</w:t>
      </w:r>
    </w:p>
    <w:p w14:paraId="6CB840DA" w14:textId="77777777" w:rsidR="007A44A9" w:rsidRPr="006D1D9E" w:rsidRDefault="007A44A9" w:rsidP="007A44A9">
      <w:pPr>
        <w:pStyle w:val="Textosinformato"/>
        <w:jc w:val="both"/>
        <w:rPr>
          <w:rFonts w:ascii="Arial" w:eastAsia="Times New Roman" w:hAnsi="Arial"/>
          <w:sz w:val="20"/>
        </w:rPr>
      </w:pPr>
      <w:r w:rsidRPr="006D1D9E">
        <w:rPr>
          <w:rFonts w:ascii="Arial" w:eastAsia="Times New Roman" w:hAnsi="Arial"/>
          <w:sz w:val="20"/>
        </w:rPr>
        <w:t>es</w:t>
      </w:r>
      <w:r w:rsidRPr="006D1D9E">
        <w:rPr>
          <w:rFonts w:ascii="Arial" w:eastAsia="Times New Roman" w:hAnsi="Arial"/>
          <w:sz w:val="20"/>
        </w:rPr>
        <w:tab/>
      </w:r>
      <w:r w:rsidRPr="006D1D9E">
        <w:rPr>
          <w:rFonts w:ascii="Arial" w:eastAsia="Times New Roman" w:hAnsi="Arial"/>
          <w:sz w:val="20"/>
        </w:rPr>
        <w:tab/>
        <w:t>81 250</w:t>
      </w:r>
      <w:r w:rsidRPr="006D1D9E">
        <w:rPr>
          <w:rFonts w:ascii="Arial" w:eastAsia="Times New Roman" w:hAnsi="Arial"/>
          <w:sz w:val="20"/>
        </w:rPr>
        <w:tab/>
      </w:r>
      <w:r w:rsidRPr="006D1D9E">
        <w:rPr>
          <w:rFonts w:ascii="Arial" w:eastAsia="Times New Roman" w:hAnsi="Arial"/>
          <w:sz w:val="20"/>
        </w:rPr>
        <w:tab/>
      </w:r>
      <w:r w:rsidRPr="006D1D9E">
        <w:rPr>
          <w:rFonts w:ascii="Arial" w:eastAsia="Times New Roman" w:hAnsi="Arial"/>
          <w:sz w:val="20"/>
        </w:rPr>
        <w:tab/>
        <w:t>0.78%</w:t>
      </w:r>
    </w:p>
    <w:p w14:paraId="739CEAB8" w14:textId="77777777" w:rsidR="007A44A9" w:rsidRPr="006D1D9E" w:rsidRDefault="007A44A9" w:rsidP="007A44A9">
      <w:pPr>
        <w:pStyle w:val="Textosinformato"/>
        <w:jc w:val="both"/>
        <w:rPr>
          <w:rFonts w:ascii="Arial" w:eastAsia="Times New Roman" w:hAnsi="Arial"/>
          <w:sz w:val="20"/>
        </w:rPr>
      </w:pPr>
      <w:r w:rsidRPr="006D1D9E">
        <w:rPr>
          <w:rFonts w:ascii="Arial" w:eastAsia="Times New Roman" w:hAnsi="Arial"/>
          <w:sz w:val="20"/>
        </w:rPr>
        <w:t>su</w:t>
      </w:r>
      <w:r w:rsidRPr="006D1D9E">
        <w:rPr>
          <w:rFonts w:ascii="Arial" w:eastAsia="Times New Roman" w:hAnsi="Arial"/>
          <w:sz w:val="20"/>
        </w:rPr>
        <w:tab/>
      </w:r>
      <w:r w:rsidRPr="006D1D9E">
        <w:rPr>
          <w:rFonts w:ascii="Arial" w:eastAsia="Times New Roman" w:hAnsi="Arial"/>
          <w:sz w:val="20"/>
        </w:rPr>
        <w:tab/>
        <w:t>72013</w:t>
      </w:r>
      <w:r w:rsidRPr="006D1D9E">
        <w:rPr>
          <w:rFonts w:ascii="Arial" w:eastAsia="Times New Roman" w:hAnsi="Arial"/>
          <w:sz w:val="20"/>
        </w:rPr>
        <w:tab/>
      </w:r>
      <w:r w:rsidRPr="006D1D9E">
        <w:rPr>
          <w:rFonts w:ascii="Arial" w:eastAsia="Times New Roman" w:hAnsi="Arial"/>
          <w:sz w:val="20"/>
        </w:rPr>
        <w:tab/>
      </w:r>
      <w:r w:rsidRPr="006D1D9E">
        <w:rPr>
          <w:rFonts w:ascii="Arial" w:eastAsia="Times New Roman" w:hAnsi="Arial"/>
          <w:sz w:val="20"/>
        </w:rPr>
        <w:tab/>
        <w:t>0.70%</w:t>
      </w:r>
    </w:p>
    <w:p w14:paraId="65E59B0A" w14:textId="77777777" w:rsidR="007A44A9" w:rsidRPr="006D1D9E" w:rsidRDefault="007A44A9" w:rsidP="007A44A9">
      <w:pPr>
        <w:pStyle w:val="Textosinformato"/>
        <w:jc w:val="both"/>
        <w:rPr>
          <w:rFonts w:ascii="Arial" w:eastAsia="Times New Roman" w:hAnsi="Arial"/>
          <w:sz w:val="20"/>
        </w:rPr>
      </w:pPr>
      <w:r w:rsidRPr="006D1D9E">
        <w:rPr>
          <w:rFonts w:ascii="Arial" w:eastAsia="Times New Roman" w:hAnsi="Arial"/>
          <w:sz w:val="20"/>
        </w:rPr>
        <w:t>para</w:t>
      </w:r>
      <w:r w:rsidRPr="006D1D9E">
        <w:rPr>
          <w:rFonts w:ascii="Arial" w:eastAsia="Times New Roman" w:hAnsi="Arial"/>
          <w:sz w:val="20"/>
        </w:rPr>
        <w:tab/>
      </w:r>
      <w:r w:rsidRPr="006D1D9E">
        <w:rPr>
          <w:rFonts w:ascii="Arial" w:eastAsia="Times New Roman" w:hAnsi="Arial"/>
          <w:sz w:val="20"/>
        </w:rPr>
        <w:tab/>
        <w:t>64062</w:t>
      </w:r>
      <w:r w:rsidRPr="006D1D9E">
        <w:rPr>
          <w:rFonts w:ascii="Arial" w:eastAsia="Times New Roman" w:hAnsi="Arial"/>
          <w:sz w:val="20"/>
        </w:rPr>
        <w:tab/>
      </w:r>
      <w:r w:rsidRPr="006D1D9E">
        <w:rPr>
          <w:rFonts w:ascii="Arial" w:eastAsia="Times New Roman" w:hAnsi="Arial"/>
          <w:sz w:val="20"/>
        </w:rPr>
        <w:tab/>
      </w:r>
      <w:r w:rsidRPr="006D1D9E">
        <w:rPr>
          <w:rFonts w:ascii="Arial" w:eastAsia="Times New Roman" w:hAnsi="Arial"/>
          <w:sz w:val="20"/>
        </w:rPr>
        <w:tab/>
        <w:t>0.62%</w:t>
      </w:r>
    </w:p>
    <w:p w14:paraId="3479B4C3" w14:textId="77777777" w:rsidR="007A44A9" w:rsidRPr="006D1D9E" w:rsidRDefault="007A44A9" w:rsidP="007A44A9">
      <w:pPr>
        <w:pStyle w:val="Textosinformato"/>
        <w:jc w:val="both"/>
        <w:rPr>
          <w:rFonts w:ascii="Arial" w:eastAsia="Times New Roman" w:hAnsi="Arial"/>
          <w:sz w:val="20"/>
        </w:rPr>
      </w:pPr>
      <w:r w:rsidRPr="006D1D9E">
        <w:rPr>
          <w:rFonts w:ascii="Arial" w:eastAsia="Times New Roman" w:hAnsi="Arial"/>
          <w:sz w:val="20"/>
        </w:rPr>
        <w:t>al</w:t>
      </w:r>
      <w:r w:rsidRPr="006D1D9E">
        <w:rPr>
          <w:rFonts w:ascii="Arial" w:eastAsia="Times New Roman" w:hAnsi="Arial"/>
          <w:sz w:val="20"/>
        </w:rPr>
        <w:tab/>
      </w:r>
      <w:r w:rsidRPr="006D1D9E">
        <w:rPr>
          <w:rFonts w:ascii="Arial" w:eastAsia="Times New Roman" w:hAnsi="Arial"/>
          <w:sz w:val="20"/>
        </w:rPr>
        <w:tab/>
        <w:t>60006</w:t>
      </w:r>
      <w:r w:rsidRPr="006D1D9E">
        <w:rPr>
          <w:rFonts w:ascii="Arial" w:eastAsia="Times New Roman" w:hAnsi="Arial"/>
          <w:sz w:val="20"/>
        </w:rPr>
        <w:tab/>
      </w:r>
      <w:r w:rsidRPr="006D1D9E">
        <w:rPr>
          <w:rFonts w:ascii="Arial" w:eastAsia="Times New Roman" w:hAnsi="Arial"/>
          <w:sz w:val="20"/>
        </w:rPr>
        <w:tab/>
      </w:r>
      <w:r w:rsidRPr="006D1D9E">
        <w:rPr>
          <w:rFonts w:ascii="Arial" w:eastAsia="Times New Roman" w:hAnsi="Arial"/>
          <w:sz w:val="20"/>
        </w:rPr>
        <w:tab/>
        <w:t>0.58%</w:t>
      </w:r>
    </w:p>
    <w:p w14:paraId="3C18666C" w14:textId="77777777" w:rsidR="007A44A9" w:rsidRPr="006D1D9E" w:rsidRDefault="007A44A9" w:rsidP="007A44A9">
      <w:pPr>
        <w:pStyle w:val="Textosinformato"/>
        <w:jc w:val="both"/>
        <w:rPr>
          <w:rFonts w:ascii="Arial" w:eastAsia="Times New Roman" w:hAnsi="Arial"/>
          <w:sz w:val="20"/>
        </w:rPr>
      </w:pPr>
      <w:r w:rsidRPr="006D1D9E">
        <w:rPr>
          <w:rFonts w:ascii="Arial" w:eastAsia="Times New Roman" w:hAnsi="Arial"/>
          <w:sz w:val="20"/>
        </w:rPr>
        <w:t>como</w:t>
      </w:r>
      <w:r w:rsidRPr="006D1D9E">
        <w:rPr>
          <w:rFonts w:ascii="Arial" w:eastAsia="Times New Roman" w:hAnsi="Arial"/>
          <w:sz w:val="20"/>
        </w:rPr>
        <w:tab/>
      </w:r>
      <w:r w:rsidRPr="006D1D9E">
        <w:rPr>
          <w:rFonts w:ascii="Arial" w:eastAsia="Times New Roman" w:hAnsi="Arial"/>
          <w:sz w:val="20"/>
        </w:rPr>
        <w:tab/>
        <w:t>54647</w:t>
      </w:r>
      <w:r w:rsidRPr="006D1D9E">
        <w:rPr>
          <w:rFonts w:ascii="Arial" w:eastAsia="Times New Roman" w:hAnsi="Arial"/>
          <w:sz w:val="20"/>
        </w:rPr>
        <w:tab/>
      </w:r>
      <w:r w:rsidRPr="006D1D9E">
        <w:rPr>
          <w:rFonts w:ascii="Arial" w:eastAsia="Times New Roman" w:hAnsi="Arial"/>
          <w:sz w:val="20"/>
        </w:rPr>
        <w:tab/>
      </w:r>
      <w:r w:rsidRPr="006D1D9E">
        <w:rPr>
          <w:rFonts w:ascii="Arial" w:eastAsia="Times New Roman" w:hAnsi="Arial"/>
          <w:sz w:val="20"/>
        </w:rPr>
        <w:tab/>
        <w:t>0.53%</w:t>
      </w:r>
    </w:p>
    <w:p w14:paraId="0F1DFEF3" w14:textId="77777777" w:rsidR="007A44A9" w:rsidRPr="006D1D9E" w:rsidRDefault="007A44A9" w:rsidP="007A44A9">
      <w:pPr>
        <w:pStyle w:val="Textosinformato"/>
        <w:jc w:val="both"/>
        <w:rPr>
          <w:rFonts w:ascii="Arial" w:eastAsia="Times New Roman" w:hAnsi="Arial"/>
          <w:sz w:val="20"/>
        </w:rPr>
      </w:pPr>
      <w:r w:rsidRPr="006D1D9E">
        <w:rPr>
          <w:rFonts w:ascii="Arial" w:eastAsia="Times New Roman" w:hAnsi="Arial"/>
          <w:sz w:val="20"/>
        </w:rPr>
        <w:t>más</w:t>
      </w:r>
      <w:r w:rsidRPr="006D1D9E">
        <w:rPr>
          <w:rFonts w:ascii="Arial" w:eastAsia="Times New Roman" w:hAnsi="Arial"/>
          <w:sz w:val="20"/>
        </w:rPr>
        <w:tab/>
      </w:r>
      <w:r w:rsidRPr="006D1D9E">
        <w:rPr>
          <w:rFonts w:ascii="Arial" w:eastAsia="Times New Roman" w:hAnsi="Arial"/>
          <w:sz w:val="20"/>
        </w:rPr>
        <w:tab/>
        <w:t>48691</w:t>
      </w:r>
      <w:r w:rsidRPr="006D1D9E">
        <w:rPr>
          <w:rFonts w:ascii="Arial" w:eastAsia="Times New Roman" w:hAnsi="Arial"/>
          <w:sz w:val="20"/>
        </w:rPr>
        <w:tab/>
      </w:r>
      <w:r w:rsidRPr="006D1D9E">
        <w:rPr>
          <w:rFonts w:ascii="Arial" w:eastAsia="Times New Roman" w:hAnsi="Arial"/>
          <w:sz w:val="20"/>
        </w:rPr>
        <w:tab/>
      </w:r>
      <w:r w:rsidRPr="006D1D9E">
        <w:rPr>
          <w:rFonts w:ascii="Arial" w:eastAsia="Times New Roman" w:hAnsi="Arial"/>
          <w:sz w:val="20"/>
        </w:rPr>
        <w:tab/>
        <w:t>0.47%</w:t>
      </w:r>
    </w:p>
    <w:p w14:paraId="0CCA6F38" w14:textId="77777777" w:rsidR="007A44A9" w:rsidRPr="006D1D9E" w:rsidRDefault="007A44A9" w:rsidP="007A44A9">
      <w:pPr>
        <w:pStyle w:val="Textosinformato"/>
        <w:jc w:val="both"/>
        <w:rPr>
          <w:rFonts w:ascii="Arial" w:eastAsia="Times New Roman" w:hAnsi="Arial"/>
          <w:sz w:val="20"/>
        </w:rPr>
      </w:pPr>
      <w:r w:rsidRPr="006D1D9E">
        <w:rPr>
          <w:rFonts w:ascii="Arial" w:eastAsia="Times New Roman" w:hAnsi="Arial"/>
          <w:sz w:val="20"/>
        </w:rPr>
        <w:t>o</w:t>
      </w:r>
      <w:r w:rsidRPr="006D1D9E">
        <w:rPr>
          <w:rFonts w:ascii="Arial" w:eastAsia="Times New Roman" w:hAnsi="Arial"/>
          <w:sz w:val="20"/>
        </w:rPr>
        <w:tab/>
      </w:r>
      <w:r w:rsidRPr="006D1D9E">
        <w:rPr>
          <w:rFonts w:ascii="Arial" w:eastAsia="Times New Roman" w:hAnsi="Arial"/>
          <w:sz w:val="20"/>
        </w:rPr>
        <w:tab/>
        <w:t>47992</w:t>
      </w:r>
      <w:r w:rsidRPr="006D1D9E">
        <w:rPr>
          <w:rFonts w:ascii="Arial" w:eastAsia="Times New Roman" w:hAnsi="Arial"/>
          <w:sz w:val="20"/>
        </w:rPr>
        <w:tab/>
      </w:r>
      <w:r w:rsidRPr="006D1D9E">
        <w:rPr>
          <w:rFonts w:ascii="Arial" w:eastAsia="Times New Roman" w:hAnsi="Arial"/>
          <w:sz w:val="20"/>
        </w:rPr>
        <w:tab/>
      </w:r>
      <w:r w:rsidRPr="006D1D9E">
        <w:rPr>
          <w:rFonts w:ascii="Arial" w:eastAsia="Times New Roman" w:hAnsi="Arial"/>
          <w:sz w:val="20"/>
        </w:rPr>
        <w:tab/>
        <w:t>0.46%</w:t>
      </w:r>
    </w:p>
    <w:p w14:paraId="4D1980FF" w14:textId="77777777" w:rsidR="007A44A9" w:rsidRPr="006D1D9E" w:rsidRDefault="007A44A9" w:rsidP="007A44A9">
      <w:pPr>
        <w:pStyle w:val="Textosinformato"/>
        <w:jc w:val="both"/>
        <w:rPr>
          <w:rFonts w:ascii="Arial" w:eastAsia="Times New Roman" w:hAnsi="Arial"/>
          <w:sz w:val="20"/>
        </w:rPr>
      </w:pPr>
      <w:r w:rsidRPr="006D1D9E">
        <w:rPr>
          <w:rFonts w:ascii="Arial" w:eastAsia="Times New Roman" w:hAnsi="Arial"/>
          <w:sz w:val="20"/>
        </w:rPr>
        <w:t>ha</w:t>
      </w:r>
      <w:r w:rsidRPr="006D1D9E">
        <w:rPr>
          <w:rFonts w:ascii="Arial" w:eastAsia="Times New Roman" w:hAnsi="Arial"/>
          <w:sz w:val="20"/>
        </w:rPr>
        <w:tab/>
      </w:r>
      <w:r w:rsidRPr="006D1D9E">
        <w:rPr>
          <w:rFonts w:ascii="Arial" w:eastAsia="Times New Roman" w:hAnsi="Arial"/>
          <w:sz w:val="20"/>
        </w:rPr>
        <w:tab/>
        <w:t>31213</w:t>
      </w:r>
      <w:r w:rsidRPr="006D1D9E">
        <w:rPr>
          <w:rFonts w:ascii="Arial" w:eastAsia="Times New Roman" w:hAnsi="Arial"/>
          <w:sz w:val="20"/>
        </w:rPr>
        <w:tab/>
      </w:r>
      <w:r w:rsidRPr="006D1D9E">
        <w:rPr>
          <w:rFonts w:ascii="Arial" w:eastAsia="Times New Roman" w:hAnsi="Arial"/>
          <w:sz w:val="20"/>
        </w:rPr>
        <w:tab/>
      </w:r>
      <w:r w:rsidRPr="006D1D9E">
        <w:rPr>
          <w:rFonts w:ascii="Arial" w:eastAsia="Times New Roman" w:hAnsi="Arial"/>
          <w:sz w:val="20"/>
        </w:rPr>
        <w:tab/>
        <w:t>0.30%</w:t>
      </w:r>
    </w:p>
    <w:p w14:paraId="6676A5AE" w14:textId="77777777" w:rsidR="007A44A9" w:rsidRPr="006D1D9E" w:rsidRDefault="007A44A9" w:rsidP="007A44A9">
      <w:pPr>
        <w:pStyle w:val="Textosinformato"/>
        <w:jc w:val="both"/>
        <w:rPr>
          <w:rFonts w:ascii="Arial" w:eastAsia="Times New Roman" w:hAnsi="Arial"/>
          <w:sz w:val="20"/>
        </w:rPr>
      </w:pPr>
      <w:r w:rsidRPr="006D1D9E">
        <w:rPr>
          <w:rFonts w:ascii="Arial" w:eastAsia="Times New Roman" w:hAnsi="Arial"/>
          <w:sz w:val="20"/>
        </w:rPr>
        <w:t>sus</w:t>
      </w:r>
      <w:r w:rsidRPr="006D1D9E">
        <w:rPr>
          <w:rFonts w:ascii="Arial" w:eastAsia="Times New Roman" w:hAnsi="Arial"/>
          <w:sz w:val="20"/>
        </w:rPr>
        <w:tab/>
      </w:r>
      <w:r w:rsidRPr="006D1D9E">
        <w:rPr>
          <w:rFonts w:ascii="Arial" w:eastAsia="Times New Roman" w:hAnsi="Arial"/>
          <w:sz w:val="20"/>
        </w:rPr>
        <w:tab/>
        <w:t>29235</w:t>
      </w:r>
      <w:r w:rsidRPr="006D1D9E">
        <w:rPr>
          <w:rFonts w:ascii="Arial" w:eastAsia="Times New Roman" w:hAnsi="Arial"/>
          <w:sz w:val="20"/>
        </w:rPr>
        <w:tab/>
      </w:r>
      <w:r w:rsidRPr="006D1D9E">
        <w:rPr>
          <w:rFonts w:ascii="Arial" w:eastAsia="Times New Roman" w:hAnsi="Arial"/>
          <w:sz w:val="20"/>
        </w:rPr>
        <w:tab/>
      </w:r>
      <w:r w:rsidRPr="006D1D9E">
        <w:rPr>
          <w:rFonts w:ascii="Arial" w:eastAsia="Times New Roman" w:hAnsi="Arial"/>
          <w:sz w:val="20"/>
        </w:rPr>
        <w:tab/>
        <w:t>0.28%</w:t>
      </w:r>
    </w:p>
    <w:p w14:paraId="70BEE564" w14:textId="77777777" w:rsidR="007A44A9" w:rsidRPr="006D1D9E" w:rsidRDefault="007A44A9" w:rsidP="007A44A9">
      <w:pPr>
        <w:pStyle w:val="Textosinformato"/>
        <w:jc w:val="both"/>
        <w:rPr>
          <w:rFonts w:ascii="Arial" w:eastAsia="Times New Roman" w:hAnsi="Arial"/>
          <w:sz w:val="20"/>
        </w:rPr>
      </w:pPr>
      <w:r w:rsidRPr="006D1D9E">
        <w:rPr>
          <w:rFonts w:ascii="Arial" w:eastAsia="Times New Roman" w:hAnsi="Arial"/>
          <w:sz w:val="20"/>
        </w:rPr>
        <w:t>pero</w:t>
      </w:r>
      <w:r w:rsidRPr="006D1D9E">
        <w:rPr>
          <w:rFonts w:ascii="Arial" w:eastAsia="Times New Roman" w:hAnsi="Arial"/>
          <w:sz w:val="20"/>
        </w:rPr>
        <w:tab/>
      </w:r>
      <w:r w:rsidRPr="006D1D9E">
        <w:rPr>
          <w:rFonts w:ascii="Arial" w:eastAsia="Times New Roman" w:hAnsi="Arial"/>
          <w:sz w:val="20"/>
        </w:rPr>
        <w:tab/>
        <w:t>28648</w:t>
      </w:r>
      <w:r w:rsidRPr="006D1D9E">
        <w:rPr>
          <w:rFonts w:ascii="Arial" w:eastAsia="Times New Roman" w:hAnsi="Arial"/>
          <w:sz w:val="20"/>
        </w:rPr>
        <w:tab/>
      </w:r>
      <w:r w:rsidRPr="006D1D9E">
        <w:rPr>
          <w:rFonts w:ascii="Arial" w:eastAsia="Times New Roman" w:hAnsi="Arial"/>
          <w:sz w:val="20"/>
        </w:rPr>
        <w:tab/>
      </w:r>
      <w:r w:rsidRPr="006D1D9E">
        <w:rPr>
          <w:rFonts w:ascii="Arial" w:eastAsia="Times New Roman" w:hAnsi="Arial"/>
          <w:sz w:val="20"/>
        </w:rPr>
        <w:tab/>
        <w:t>0.28%</w:t>
      </w:r>
    </w:p>
    <w:p w14:paraId="66731DB8" w14:textId="77777777" w:rsidR="007A44A9" w:rsidRPr="006D1D9E" w:rsidRDefault="007A44A9" w:rsidP="007A44A9">
      <w:pPr>
        <w:pStyle w:val="Textosinformato"/>
        <w:jc w:val="both"/>
        <w:rPr>
          <w:rFonts w:ascii="Arial" w:eastAsia="Times New Roman" w:hAnsi="Arial"/>
          <w:sz w:val="20"/>
        </w:rPr>
      </w:pPr>
      <w:r w:rsidRPr="006D1D9E">
        <w:rPr>
          <w:rFonts w:ascii="Arial" w:eastAsia="Times New Roman" w:hAnsi="Arial"/>
          <w:sz w:val="20"/>
        </w:rPr>
        <w:t>si</w:t>
      </w:r>
      <w:r w:rsidRPr="006D1D9E">
        <w:rPr>
          <w:rFonts w:ascii="Arial" w:eastAsia="Times New Roman" w:hAnsi="Arial"/>
          <w:sz w:val="20"/>
        </w:rPr>
        <w:tab/>
      </w:r>
      <w:r w:rsidRPr="006D1D9E">
        <w:rPr>
          <w:rFonts w:ascii="Arial" w:eastAsia="Times New Roman" w:hAnsi="Arial"/>
          <w:sz w:val="20"/>
        </w:rPr>
        <w:tab/>
        <w:t>22968</w:t>
      </w:r>
      <w:r w:rsidRPr="006D1D9E">
        <w:rPr>
          <w:rFonts w:ascii="Arial" w:eastAsia="Times New Roman" w:hAnsi="Arial"/>
          <w:sz w:val="20"/>
        </w:rPr>
        <w:tab/>
      </w:r>
      <w:r w:rsidRPr="006D1D9E">
        <w:rPr>
          <w:rFonts w:ascii="Arial" w:eastAsia="Times New Roman" w:hAnsi="Arial"/>
          <w:sz w:val="20"/>
        </w:rPr>
        <w:tab/>
      </w:r>
      <w:r w:rsidRPr="006D1D9E">
        <w:rPr>
          <w:rFonts w:ascii="Arial" w:eastAsia="Times New Roman" w:hAnsi="Arial"/>
          <w:sz w:val="20"/>
        </w:rPr>
        <w:tab/>
        <w:t>0.22%</w:t>
      </w:r>
    </w:p>
    <w:p w14:paraId="6948075D" w14:textId="77777777" w:rsidR="007A44A9" w:rsidRPr="006D1D9E" w:rsidRDefault="007A44A9" w:rsidP="007A44A9">
      <w:pPr>
        <w:pStyle w:val="Textosinformato"/>
        <w:jc w:val="both"/>
        <w:rPr>
          <w:rFonts w:ascii="Arial" w:eastAsia="Times New Roman" w:hAnsi="Arial"/>
          <w:sz w:val="20"/>
        </w:rPr>
      </w:pPr>
      <w:r w:rsidRPr="006D1D9E">
        <w:rPr>
          <w:rFonts w:ascii="Arial" w:eastAsia="Times New Roman" w:hAnsi="Arial"/>
          <w:sz w:val="20"/>
        </w:rPr>
        <w:t>este</w:t>
      </w:r>
      <w:r w:rsidRPr="006D1D9E">
        <w:rPr>
          <w:rFonts w:ascii="Arial" w:eastAsia="Times New Roman" w:hAnsi="Arial"/>
          <w:sz w:val="20"/>
        </w:rPr>
        <w:tab/>
      </w:r>
      <w:r w:rsidRPr="006D1D9E">
        <w:rPr>
          <w:rFonts w:ascii="Arial" w:eastAsia="Times New Roman" w:hAnsi="Arial"/>
          <w:sz w:val="20"/>
        </w:rPr>
        <w:tab/>
        <w:t>21788</w:t>
      </w:r>
      <w:r w:rsidRPr="006D1D9E">
        <w:rPr>
          <w:rFonts w:ascii="Arial" w:eastAsia="Times New Roman" w:hAnsi="Arial"/>
          <w:sz w:val="20"/>
        </w:rPr>
        <w:tab/>
      </w:r>
      <w:r w:rsidRPr="006D1D9E">
        <w:rPr>
          <w:rFonts w:ascii="Arial" w:eastAsia="Times New Roman" w:hAnsi="Arial"/>
          <w:sz w:val="20"/>
        </w:rPr>
        <w:tab/>
      </w:r>
      <w:r w:rsidRPr="006D1D9E">
        <w:rPr>
          <w:rFonts w:ascii="Arial" w:eastAsia="Times New Roman" w:hAnsi="Arial"/>
          <w:sz w:val="20"/>
        </w:rPr>
        <w:tab/>
        <w:t>0.21%</w:t>
      </w:r>
    </w:p>
    <w:p w14:paraId="0B4F6DBB" w14:textId="77777777" w:rsidR="007A44A9" w:rsidRPr="006D1D9E" w:rsidRDefault="007A44A9" w:rsidP="007A44A9">
      <w:pPr>
        <w:pStyle w:val="Textosinformato"/>
        <w:jc w:val="both"/>
        <w:rPr>
          <w:rFonts w:ascii="Arial" w:eastAsia="Times New Roman" w:hAnsi="Arial"/>
          <w:sz w:val="20"/>
        </w:rPr>
      </w:pPr>
      <w:r w:rsidRPr="006D1D9E">
        <w:rPr>
          <w:rFonts w:ascii="Arial" w:eastAsia="Times New Roman" w:hAnsi="Arial"/>
          <w:sz w:val="20"/>
        </w:rPr>
        <w:t>son</w:t>
      </w:r>
      <w:r w:rsidRPr="006D1D9E">
        <w:rPr>
          <w:rFonts w:ascii="Arial" w:eastAsia="Times New Roman" w:hAnsi="Arial"/>
          <w:sz w:val="20"/>
        </w:rPr>
        <w:tab/>
      </w:r>
      <w:r w:rsidRPr="006D1D9E">
        <w:rPr>
          <w:rFonts w:ascii="Arial" w:eastAsia="Times New Roman" w:hAnsi="Arial"/>
          <w:sz w:val="20"/>
        </w:rPr>
        <w:tab/>
        <w:t>21117</w:t>
      </w:r>
      <w:r w:rsidRPr="006D1D9E">
        <w:rPr>
          <w:rFonts w:ascii="Arial" w:eastAsia="Times New Roman" w:hAnsi="Arial"/>
          <w:sz w:val="20"/>
        </w:rPr>
        <w:tab/>
      </w:r>
      <w:r w:rsidRPr="006D1D9E">
        <w:rPr>
          <w:rFonts w:ascii="Arial" w:eastAsia="Times New Roman" w:hAnsi="Arial"/>
          <w:sz w:val="20"/>
        </w:rPr>
        <w:tab/>
      </w:r>
      <w:r w:rsidRPr="006D1D9E">
        <w:rPr>
          <w:rFonts w:ascii="Arial" w:eastAsia="Times New Roman" w:hAnsi="Arial"/>
          <w:sz w:val="20"/>
        </w:rPr>
        <w:tab/>
        <w:t>0.20%</w:t>
      </w:r>
    </w:p>
    <w:p w14:paraId="0131447A" w14:textId="77777777" w:rsidR="007A44A9" w:rsidRPr="006D1D9E" w:rsidRDefault="007A44A9" w:rsidP="007A44A9">
      <w:pPr>
        <w:pStyle w:val="Textosinformato"/>
        <w:jc w:val="both"/>
        <w:rPr>
          <w:rFonts w:ascii="Arial" w:eastAsia="Times New Roman" w:hAnsi="Arial"/>
          <w:sz w:val="20"/>
        </w:rPr>
      </w:pPr>
      <w:r w:rsidRPr="006D1D9E">
        <w:rPr>
          <w:rFonts w:ascii="Arial" w:eastAsia="Times New Roman" w:hAnsi="Arial"/>
          <w:sz w:val="20"/>
        </w:rPr>
        <w:t>entre</w:t>
      </w:r>
      <w:r w:rsidRPr="006D1D9E">
        <w:rPr>
          <w:rFonts w:ascii="Arial" w:eastAsia="Times New Roman" w:hAnsi="Arial"/>
          <w:sz w:val="20"/>
        </w:rPr>
        <w:tab/>
      </w:r>
      <w:r w:rsidRPr="006D1D9E">
        <w:rPr>
          <w:rFonts w:ascii="Arial" w:eastAsia="Times New Roman" w:hAnsi="Arial"/>
          <w:sz w:val="20"/>
        </w:rPr>
        <w:tab/>
        <w:t>21196</w:t>
      </w:r>
      <w:r w:rsidRPr="006D1D9E">
        <w:rPr>
          <w:rFonts w:ascii="Arial" w:eastAsia="Times New Roman" w:hAnsi="Arial"/>
          <w:sz w:val="20"/>
        </w:rPr>
        <w:tab/>
      </w:r>
      <w:r w:rsidRPr="006D1D9E">
        <w:rPr>
          <w:rFonts w:ascii="Arial" w:eastAsia="Times New Roman" w:hAnsi="Arial"/>
          <w:sz w:val="20"/>
        </w:rPr>
        <w:tab/>
      </w:r>
      <w:r w:rsidRPr="006D1D9E">
        <w:rPr>
          <w:rFonts w:ascii="Arial" w:eastAsia="Times New Roman" w:hAnsi="Arial"/>
          <w:sz w:val="20"/>
        </w:rPr>
        <w:tab/>
        <w:t>0.20%</w:t>
      </w:r>
    </w:p>
    <w:p w14:paraId="5A1CAFDF" w14:textId="77777777" w:rsidR="007A44A9" w:rsidRPr="006D1D9E" w:rsidRDefault="007A44A9" w:rsidP="007A44A9">
      <w:pPr>
        <w:pStyle w:val="Textosinformato"/>
        <w:jc w:val="both"/>
        <w:rPr>
          <w:rFonts w:ascii="Arial" w:eastAsia="Times New Roman" w:hAnsi="Arial"/>
          <w:sz w:val="20"/>
        </w:rPr>
      </w:pPr>
      <w:r w:rsidRPr="006D1D9E">
        <w:rPr>
          <w:rFonts w:ascii="Arial" w:eastAsia="Times New Roman" w:hAnsi="Arial"/>
          <w:sz w:val="20"/>
        </w:rPr>
        <w:t>sobre</w:t>
      </w:r>
      <w:r w:rsidRPr="006D1D9E">
        <w:rPr>
          <w:rFonts w:ascii="Arial" w:eastAsia="Times New Roman" w:hAnsi="Arial"/>
          <w:sz w:val="20"/>
        </w:rPr>
        <w:tab/>
      </w:r>
      <w:r w:rsidRPr="006D1D9E">
        <w:rPr>
          <w:rFonts w:ascii="Arial" w:eastAsia="Times New Roman" w:hAnsi="Arial"/>
          <w:sz w:val="20"/>
        </w:rPr>
        <w:tab/>
        <w:t>20564</w:t>
      </w:r>
      <w:r w:rsidRPr="006D1D9E">
        <w:rPr>
          <w:rFonts w:ascii="Arial" w:eastAsia="Times New Roman" w:hAnsi="Arial"/>
          <w:sz w:val="20"/>
        </w:rPr>
        <w:tab/>
      </w:r>
      <w:r w:rsidRPr="006D1D9E">
        <w:rPr>
          <w:rFonts w:ascii="Arial" w:eastAsia="Times New Roman" w:hAnsi="Arial"/>
          <w:sz w:val="20"/>
        </w:rPr>
        <w:tab/>
      </w:r>
      <w:r w:rsidRPr="006D1D9E">
        <w:rPr>
          <w:rFonts w:ascii="Arial" w:eastAsia="Times New Roman" w:hAnsi="Arial"/>
          <w:sz w:val="20"/>
        </w:rPr>
        <w:tab/>
        <w:t>0.20%</w:t>
      </w:r>
    </w:p>
    <w:p w14:paraId="1993D6A8" w14:textId="77777777" w:rsidR="007A44A9" w:rsidRPr="006D1D9E" w:rsidRDefault="007A44A9" w:rsidP="007A44A9">
      <w:pPr>
        <w:pStyle w:val="Textosinformato"/>
        <w:jc w:val="both"/>
        <w:rPr>
          <w:rFonts w:ascii="Arial" w:eastAsia="Times New Roman" w:hAnsi="Arial"/>
          <w:sz w:val="20"/>
        </w:rPr>
      </w:pPr>
      <w:r w:rsidRPr="006D1D9E">
        <w:rPr>
          <w:rFonts w:ascii="Arial" w:eastAsia="Times New Roman" w:hAnsi="Arial"/>
          <w:sz w:val="20"/>
        </w:rPr>
        <w:t>le</w:t>
      </w:r>
      <w:r w:rsidRPr="006D1D9E">
        <w:rPr>
          <w:rFonts w:ascii="Arial" w:eastAsia="Times New Roman" w:hAnsi="Arial"/>
          <w:sz w:val="20"/>
        </w:rPr>
        <w:tab/>
      </w:r>
      <w:r w:rsidRPr="006D1D9E">
        <w:rPr>
          <w:rFonts w:ascii="Arial" w:eastAsia="Times New Roman" w:hAnsi="Arial"/>
          <w:sz w:val="20"/>
        </w:rPr>
        <w:tab/>
        <w:t>29563</w:t>
      </w:r>
      <w:r w:rsidRPr="006D1D9E">
        <w:rPr>
          <w:rFonts w:ascii="Arial" w:eastAsia="Times New Roman" w:hAnsi="Arial"/>
          <w:sz w:val="20"/>
        </w:rPr>
        <w:tab/>
      </w:r>
      <w:r w:rsidRPr="006D1D9E">
        <w:rPr>
          <w:rFonts w:ascii="Arial" w:eastAsia="Times New Roman" w:hAnsi="Arial"/>
          <w:sz w:val="20"/>
        </w:rPr>
        <w:tab/>
      </w:r>
      <w:r w:rsidRPr="006D1D9E">
        <w:rPr>
          <w:rFonts w:ascii="Arial" w:eastAsia="Times New Roman" w:hAnsi="Arial"/>
          <w:sz w:val="20"/>
        </w:rPr>
        <w:tab/>
        <w:t>0.20%</w:t>
      </w:r>
    </w:p>
    <w:p w14:paraId="579EA566" w14:textId="77777777" w:rsidR="007A44A9" w:rsidRPr="006D1D9E" w:rsidRDefault="007A44A9" w:rsidP="007A44A9">
      <w:pPr>
        <w:pStyle w:val="Textosinformato"/>
        <w:jc w:val="both"/>
        <w:rPr>
          <w:rFonts w:ascii="Arial" w:eastAsia="Times New Roman" w:hAnsi="Arial"/>
          <w:sz w:val="20"/>
        </w:rPr>
      </w:pPr>
      <w:r w:rsidRPr="006D1D9E">
        <w:rPr>
          <w:rFonts w:ascii="Arial" w:eastAsia="Times New Roman" w:hAnsi="Arial"/>
          <w:sz w:val="20"/>
        </w:rPr>
        <w:t>ya</w:t>
      </w:r>
      <w:r w:rsidRPr="006D1D9E">
        <w:rPr>
          <w:rFonts w:ascii="Arial" w:eastAsia="Times New Roman" w:hAnsi="Arial"/>
          <w:sz w:val="20"/>
        </w:rPr>
        <w:tab/>
      </w:r>
      <w:r w:rsidRPr="006D1D9E">
        <w:rPr>
          <w:rFonts w:ascii="Arial" w:eastAsia="Times New Roman" w:hAnsi="Arial"/>
          <w:sz w:val="20"/>
        </w:rPr>
        <w:tab/>
        <w:t>20232</w:t>
      </w:r>
      <w:r w:rsidRPr="006D1D9E">
        <w:rPr>
          <w:rFonts w:ascii="Arial" w:eastAsia="Times New Roman" w:hAnsi="Arial"/>
          <w:sz w:val="20"/>
        </w:rPr>
        <w:tab/>
      </w:r>
      <w:r w:rsidRPr="006D1D9E">
        <w:rPr>
          <w:rFonts w:ascii="Arial" w:eastAsia="Times New Roman" w:hAnsi="Arial"/>
          <w:sz w:val="20"/>
        </w:rPr>
        <w:tab/>
      </w:r>
      <w:r w:rsidRPr="006D1D9E">
        <w:rPr>
          <w:rFonts w:ascii="Arial" w:eastAsia="Times New Roman" w:hAnsi="Arial"/>
          <w:sz w:val="20"/>
        </w:rPr>
        <w:tab/>
        <w:t>0.20%</w:t>
      </w:r>
    </w:p>
    <w:p w14:paraId="7C3C26FF" w14:textId="77777777" w:rsidR="007A44A9" w:rsidRPr="006D1D9E" w:rsidRDefault="007A44A9" w:rsidP="007A44A9">
      <w:pPr>
        <w:pStyle w:val="Textosinformato"/>
        <w:jc w:val="both"/>
        <w:rPr>
          <w:rFonts w:ascii="Arial" w:eastAsia="Times New Roman" w:hAnsi="Arial"/>
          <w:sz w:val="20"/>
        </w:rPr>
      </w:pPr>
      <w:r w:rsidRPr="006D1D9E">
        <w:rPr>
          <w:rFonts w:ascii="Arial" w:eastAsia="Times New Roman" w:hAnsi="Arial"/>
          <w:sz w:val="20"/>
        </w:rPr>
        <w:t>sin</w:t>
      </w:r>
      <w:r w:rsidRPr="006D1D9E">
        <w:rPr>
          <w:rFonts w:ascii="Arial" w:eastAsia="Times New Roman" w:hAnsi="Arial"/>
          <w:sz w:val="20"/>
        </w:rPr>
        <w:tab/>
      </w:r>
      <w:r w:rsidRPr="006D1D9E">
        <w:rPr>
          <w:rFonts w:ascii="Arial" w:eastAsia="Times New Roman" w:hAnsi="Arial"/>
          <w:sz w:val="20"/>
        </w:rPr>
        <w:tab/>
        <w:t>19102</w:t>
      </w:r>
      <w:r w:rsidRPr="006D1D9E">
        <w:rPr>
          <w:rFonts w:ascii="Arial" w:eastAsia="Times New Roman" w:hAnsi="Arial"/>
          <w:sz w:val="20"/>
        </w:rPr>
        <w:tab/>
      </w:r>
      <w:r w:rsidRPr="006D1D9E">
        <w:rPr>
          <w:rFonts w:ascii="Arial" w:eastAsia="Times New Roman" w:hAnsi="Arial"/>
          <w:sz w:val="20"/>
        </w:rPr>
        <w:tab/>
      </w:r>
      <w:r w:rsidRPr="006D1D9E">
        <w:rPr>
          <w:rFonts w:ascii="Arial" w:eastAsia="Times New Roman" w:hAnsi="Arial"/>
          <w:sz w:val="20"/>
        </w:rPr>
        <w:tab/>
        <w:t>0.18%</w:t>
      </w:r>
    </w:p>
    <w:p w14:paraId="2AB108E3" w14:textId="77777777" w:rsidR="007A44A9" w:rsidRPr="006D1D9E" w:rsidRDefault="007A44A9" w:rsidP="007A44A9">
      <w:pPr>
        <w:pStyle w:val="Textosinformato"/>
        <w:jc w:val="both"/>
        <w:rPr>
          <w:rFonts w:ascii="Arial" w:eastAsia="Times New Roman" w:hAnsi="Arial"/>
          <w:sz w:val="20"/>
        </w:rPr>
      </w:pPr>
      <w:r w:rsidRPr="006D1D9E">
        <w:rPr>
          <w:rFonts w:ascii="Arial" w:eastAsia="Times New Roman" w:hAnsi="Arial"/>
          <w:sz w:val="20"/>
        </w:rPr>
        <w:t>esta</w:t>
      </w:r>
      <w:r w:rsidRPr="006D1D9E">
        <w:rPr>
          <w:rFonts w:ascii="Arial" w:eastAsia="Times New Roman" w:hAnsi="Arial"/>
          <w:sz w:val="20"/>
        </w:rPr>
        <w:tab/>
      </w:r>
      <w:r w:rsidRPr="006D1D9E">
        <w:rPr>
          <w:rFonts w:ascii="Arial" w:eastAsia="Times New Roman" w:hAnsi="Arial"/>
          <w:sz w:val="20"/>
        </w:rPr>
        <w:tab/>
        <w:t>17854</w:t>
      </w:r>
      <w:r w:rsidRPr="006D1D9E">
        <w:rPr>
          <w:rFonts w:ascii="Arial" w:eastAsia="Times New Roman" w:hAnsi="Arial"/>
          <w:sz w:val="20"/>
        </w:rPr>
        <w:tab/>
      </w:r>
      <w:r w:rsidRPr="006D1D9E">
        <w:rPr>
          <w:rFonts w:ascii="Arial" w:eastAsia="Times New Roman" w:hAnsi="Arial"/>
          <w:sz w:val="20"/>
        </w:rPr>
        <w:tab/>
      </w:r>
      <w:r w:rsidRPr="006D1D9E">
        <w:rPr>
          <w:rFonts w:ascii="Arial" w:eastAsia="Times New Roman" w:hAnsi="Arial"/>
          <w:sz w:val="20"/>
        </w:rPr>
        <w:tab/>
        <w:t>0.17%</w:t>
      </w:r>
    </w:p>
    <w:p w14:paraId="64AEB6DE" w14:textId="77777777" w:rsidR="007A44A9" w:rsidRPr="006D1D9E" w:rsidRDefault="007A44A9" w:rsidP="007A44A9">
      <w:pPr>
        <w:pStyle w:val="Textosinformato"/>
        <w:jc w:val="both"/>
        <w:rPr>
          <w:rFonts w:ascii="Arial" w:eastAsia="Times New Roman" w:hAnsi="Arial"/>
          <w:sz w:val="20"/>
        </w:rPr>
      </w:pPr>
      <w:r w:rsidRPr="006D1D9E">
        <w:rPr>
          <w:rFonts w:ascii="Arial" w:eastAsia="Times New Roman" w:hAnsi="Arial"/>
          <w:sz w:val="20"/>
        </w:rPr>
        <w:t>muy</w:t>
      </w:r>
      <w:r w:rsidRPr="006D1D9E">
        <w:rPr>
          <w:rFonts w:ascii="Arial" w:eastAsia="Times New Roman" w:hAnsi="Arial"/>
          <w:sz w:val="20"/>
        </w:rPr>
        <w:tab/>
      </w:r>
      <w:r w:rsidRPr="006D1D9E">
        <w:rPr>
          <w:rFonts w:ascii="Arial" w:eastAsia="Times New Roman" w:hAnsi="Arial"/>
          <w:sz w:val="20"/>
        </w:rPr>
        <w:tab/>
        <w:t>17844</w:t>
      </w:r>
      <w:r w:rsidRPr="006D1D9E">
        <w:rPr>
          <w:rFonts w:ascii="Arial" w:eastAsia="Times New Roman" w:hAnsi="Arial"/>
          <w:sz w:val="20"/>
        </w:rPr>
        <w:tab/>
      </w:r>
      <w:r w:rsidRPr="006D1D9E">
        <w:rPr>
          <w:rFonts w:ascii="Arial" w:eastAsia="Times New Roman" w:hAnsi="Arial"/>
          <w:sz w:val="20"/>
        </w:rPr>
        <w:tab/>
      </w:r>
      <w:r w:rsidRPr="006D1D9E">
        <w:rPr>
          <w:rFonts w:ascii="Arial" w:eastAsia="Times New Roman" w:hAnsi="Arial"/>
          <w:sz w:val="20"/>
        </w:rPr>
        <w:tab/>
        <w:t>0.17%</w:t>
      </w:r>
    </w:p>
    <w:p w14:paraId="1DAA4AA7" w14:textId="77777777" w:rsidR="007A44A9" w:rsidRPr="006D1D9E" w:rsidRDefault="007A44A9" w:rsidP="007A44A9">
      <w:pPr>
        <w:pStyle w:val="Textosinformato"/>
        <w:jc w:val="both"/>
        <w:rPr>
          <w:rFonts w:ascii="Arial" w:eastAsia="Times New Roman" w:hAnsi="Arial"/>
          <w:sz w:val="20"/>
        </w:rPr>
      </w:pPr>
      <w:r w:rsidRPr="006D1D9E">
        <w:rPr>
          <w:rFonts w:ascii="Arial" w:eastAsia="Times New Roman" w:hAnsi="Arial"/>
          <w:sz w:val="20"/>
        </w:rPr>
        <w:t>dos</w:t>
      </w:r>
      <w:r w:rsidRPr="006D1D9E">
        <w:rPr>
          <w:rFonts w:ascii="Arial" w:eastAsia="Times New Roman" w:hAnsi="Arial"/>
          <w:sz w:val="20"/>
        </w:rPr>
        <w:tab/>
      </w:r>
      <w:r w:rsidRPr="006D1D9E">
        <w:rPr>
          <w:rFonts w:ascii="Arial" w:eastAsia="Times New Roman" w:hAnsi="Arial"/>
          <w:sz w:val="20"/>
        </w:rPr>
        <w:tab/>
        <w:t>17403</w:t>
      </w:r>
      <w:r w:rsidRPr="006D1D9E">
        <w:rPr>
          <w:rFonts w:ascii="Arial" w:eastAsia="Times New Roman" w:hAnsi="Arial"/>
          <w:sz w:val="20"/>
        </w:rPr>
        <w:tab/>
      </w:r>
      <w:r w:rsidRPr="006D1D9E">
        <w:rPr>
          <w:rFonts w:ascii="Arial" w:eastAsia="Times New Roman" w:hAnsi="Arial"/>
          <w:sz w:val="20"/>
        </w:rPr>
        <w:tab/>
      </w:r>
      <w:r w:rsidRPr="006D1D9E">
        <w:rPr>
          <w:rFonts w:ascii="Arial" w:eastAsia="Times New Roman" w:hAnsi="Arial"/>
          <w:sz w:val="20"/>
        </w:rPr>
        <w:tab/>
        <w:t>0.17%</w:t>
      </w:r>
    </w:p>
    <w:p w14:paraId="28FEA0A4" w14:textId="77777777" w:rsidR="007A44A9" w:rsidRPr="006D1D9E" w:rsidRDefault="007A44A9" w:rsidP="007A44A9">
      <w:pPr>
        <w:pStyle w:val="Textosinformato"/>
        <w:jc w:val="both"/>
        <w:rPr>
          <w:rFonts w:ascii="Arial" w:eastAsia="Times New Roman" w:hAnsi="Arial"/>
          <w:sz w:val="20"/>
        </w:rPr>
      </w:pPr>
      <w:r w:rsidRPr="006D1D9E">
        <w:rPr>
          <w:rFonts w:ascii="Arial" w:eastAsia="Times New Roman" w:hAnsi="Arial"/>
          <w:sz w:val="20"/>
        </w:rPr>
        <w:t>todo</w:t>
      </w:r>
      <w:r w:rsidRPr="006D1D9E">
        <w:rPr>
          <w:rFonts w:ascii="Arial" w:eastAsia="Times New Roman" w:hAnsi="Arial"/>
          <w:sz w:val="20"/>
        </w:rPr>
        <w:tab/>
      </w:r>
      <w:r w:rsidRPr="006D1D9E">
        <w:rPr>
          <w:rFonts w:ascii="Arial" w:eastAsia="Times New Roman" w:hAnsi="Arial"/>
          <w:sz w:val="20"/>
        </w:rPr>
        <w:tab/>
        <w:t>17190</w:t>
      </w:r>
      <w:r w:rsidRPr="006D1D9E">
        <w:rPr>
          <w:rFonts w:ascii="Arial" w:eastAsia="Times New Roman" w:hAnsi="Arial"/>
          <w:sz w:val="20"/>
        </w:rPr>
        <w:tab/>
      </w:r>
      <w:r w:rsidRPr="006D1D9E">
        <w:rPr>
          <w:rFonts w:ascii="Arial" w:eastAsia="Times New Roman" w:hAnsi="Arial"/>
          <w:sz w:val="20"/>
        </w:rPr>
        <w:tab/>
      </w:r>
      <w:r w:rsidRPr="006D1D9E">
        <w:rPr>
          <w:rFonts w:ascii="Arial" w:eastAsia="Times New Roman" w:hAnsi="Arial"/>
          <w:sz w:val="20"/>
        </w:rPr>
        <w:tab/>
        <w:t>0.17%</w:t>
      </w:r>
    </w:p>
    <w:p w14:paraId="4B65815A" w14:textId="77777777" w:rsidR="007A44A9" w:rsidRPr="006D1D9E" w:rsidRDefault="007A44A9" w:rsidP="007A44A9">
      <w:pPr>
        <w:pStyle w:val="Textosinformato"/>
        <w:jc w:val="both"/>
        <w:rPr>
          <w:rFonts w:ascii="Arial" w:eastAsia="Times New Roman" w:hAnsi="Arial"/>
          <w:sz w:val="20"/>
        </w:rPr>
      </w:pPr>
      <w:r w:rsidRPr="006D1D9E">
        <w:rPr>
          <w:rFonts w:ascii="Arial" w:eastAsia="Times New Roman" w:hAnsi="Arial"/>
          <w:sz w:val="20"/>
        </w:rPr>
        <w:t>también</w:t>
      </w:r>
      <w:r w:rsidRPr="006D1D9E">
        <w:rPr>
          <w:rFonts w:ascii="Arial" w:eastAsia="Times New Roman" w:hAnsi="Arial"/>
          <w:sz w:val="20"/>
        </w:rPr>
        <w:tab/>
        <w:t>17098</w:t>
      </w:r>
      <w:r w:rsidRPr="006D1D9E">
        <w:rPr>
          <w:rFonts w:ascii="Arial" w:eastAsia="Times New Roman" w:hAnsi="Arial"/>
          <w:sz w:val="20"/>
        </w:rPr>
        <w:tab/>
      </w:r>
      <w:r w:rsidRPr="006D1D9E">
        <w:rPr>
          <w:rFonts w:ascii="Arial" w:eastAsia="Times New Roman" w:hAnsi="Arial"/>
          <w:sz w:val="20"/>
        </w:rPr>
        <w:tab/>
      </w:r>
      <w:r w:rsidRPr="006D1D9E">
        <w:rPr>
          <w:rFonts w:ascii="Arial" w:eastAsia="Times New Roman" w:hAnsi="Arial"/>
          <w:sz w:val="20"/>
        </w:rPr>
        <w:tab/>
        <w:t>0.17%</w:t>
      </w:r>
    </w:p>
    <w:p w14:paraId="1020485E" w14:textId="77777777" w:rsidR="007A44A9" w:rsidRPr="006D1D9E" w:rsidRDefault="007A44A9" w:rsidP="007A44A9">
      <w:pPr>
        <w:pStyle w:val="Textosinformato"/>
        <w:jc w:val="both"/>
        <w:rPr>
          <w:rFonts w:ascii="Arial" w:eastAsia="Times New Roman" w:hAnsi="Arial"/>
          <w:sz w:val="20"/>
        </w:rPr>
      </w:pPr>
      <w:r w:rsidRPr="006D1D9E">
        <w:rPr>
          <w:rFonts w:ascii="Arial" w:eastAsia="Times New Roman" w:hAnsi="Arial"/>
          <w:sz w:val="20"/>
        </w:rPr>
        <w:t>ser</w:t>
      </w:r>
      <w:r w:rsidRPr="006D1D9E">
        <w:rPr>
          <w:rFonts w:ascii="Arial" w:eastAsia="Times New Roman" w:hAnsi="Arial"/>
          <w:sz w:val="20"/>
        </w:rPr>
        <w:tab/>
      </w:r>
      <w:r w:rsidRPr="006D1D9E">
        <w:rPr>
          <w:rFonts w:ascii="Arial" w:eastAsia="Times New Roman" w:hAnsi="Arial"/>
          <w:sz w:val="20"/>
        </w:rPr>
        <w:tab/>
        <w:t>16901</w:t>
      </w:r>
      <w:r w:rsidRPr="006D1D9E">
        <w:rPr>
          <w:rFonts w:ascii="Arial" w:eastAsia="Times New Roman" w:hAnsi="Arial"/>
          <w:sz w:val="20"/>
        </w:rPr>
        <w:tab/>
      </w:r>
      <w:r w:rsidRPr="006D1D9E">
        <w:rPr>
          <w:rFonts w:ascii="Arial" w:eastAsia="Times New Roman" w:hAnsi="Arial"/>
          <w:sz w:val="20"/>
        </w:rPr>
        <w:tab/>
      </w:r>
      <w:r w:rsidRPr="006D1D9E">
        <w:rPr>
          <w:rFonts w:ascii="Arial" w:eastAsia="Times New Roman" w:hAnsi="Arial"/>
          <w:sz w:val="20"/>
        </w:rPr>
        <w:tab/>
        <w:t>0.16%</w:t>
      </w:r>
    </w:p>
    <w:p w14:paraId="4184FC7D" w14:textId="77777777" w:rsidR="007A44A9" w:rsidRPr="006B416B" w:rsidRDefault="007A44A9" w:rsidP="007A44A9">
      <w:pPr>
        <w:pStyle w:val="Textosinformato"/>
        <w:jc w:val="both"/>
        <w:rPr>
          <w:rFonts w:ascii="Arial" w:eastAsia="Times New Roman" w:hAnsi="Arial"/>
          <w:sz w:val="22"/>
        </w:rPr>
      </w:pPr>
    </w:p>
    <w:p w14:paraId="25D7260C" w14:textId="77777777" w:rsidR="007A44A9" w:rsidRPr="006B416B" w:rsidRDefault="007A44A9" w:rsidP="007A44A9">
      <w:pPr>
        <w:pStyle w:val="Textosinformato"/>
        <w:jc w:val="both"/>
        <w:rPr>
          <w:rFonts w:ascii="Arial" w:eastAsia="Times New Roman" w:hAnsi="Arial"/>
          <w:sz w:val="22"/>
        </w:rPr>
      </w:pPr>
      <w:r w:rsidRPr="006B416B">
        <w:rPr>
          <w:rFonts w:ascii="Arial" w:eastAsia="Times New Roman" w:hAnsi="Arial"/>
          <w:sz w:val="22"/>
        </w:rPr>
        <w:t>TOTAL</w:t>
      </w:r>
    </w:p>
    <w:p w14:paraId="49DB5DA5" w14:textId="77777777" w:rsidR="007A44A9" w:rsidRPr="006B416B" w:rsidRDefault="007A44A9" w:rsidP="007A44A9">
      <w:pPr>
        <w:pStyle w:val="Textosinformato"/>
        <w:jc w:val="both"/>
        <w:rPr>
          <w:rFonts w:ascii="Arial" w:eastAsia="Times New Roman" w:hAnsi="Arial"/>
          <w:sz w:val="22"/>
        </w:rPr>
      </w:pPr>
      <w:r w:rsidRPr="006B416B">
        <w:rPr>
          <w:rFonts w:ascii="Arial" w:eastAsia="Times New Roman" w:hAnsi="Arial"/>
          <w:sz w:val="22"/>
        </w:rPr>
        <w:t>(40 formas)</w:t>
      </w:r>
      <w:r w:rsidRPr="006B416B">
        <w:rPr>
          <w:rFonts w:ascii="Arial" w:eastAsia="Times New Roman" w:hAnsi="Arial"/>
          <w:sz w:val="22"/>
        </w:rPr>
        <w:tab/>
      </w:r>
      <w:r w:rsidRPr="006B416B">
        <w:rPr>
          <w:rFonts w:ascii="Arial" w:eastAsia="Times New Roman" w:hAnsi="Arial"/>
          <w:sz w:val="22"/>
        </w:rPr>
        <w:tab/>
      </w:r>
      <w:r w:rsidRPr="006B416B">
        <w:rPr>
          <w:rFonts w:ascii="Arial" w:eastAsia="Times New Roman" w:hAnsi="Arial"/>
          <w:sz w:val="22"/>
        </w:rPr>
        <w:tab/>
      </w:r>
      <w:r w:rsidRPr="006B416B">
        <w:rPr>
          <w:rFonts w:ascii="Arial" w:eastAsia="Times New Roman" w:hAnsi="Arial"/>
          <w:sz w:val="22"/>
        </w:rPr>
        <w:tab/>
        <w:t>42.9%</w:t>
      </w:r>
    </w:p>
    <w:p w14:paraId="7FA4611F" w14:textId="77777777" w:rsidR="007A44A9" w:rsidRPr="006B416B" w:rsidRDefault="007A44A9" w:rsidP="007A44A9">
      <w:pPr>
        <w:pStyle w:val="Textosinformato"/>
        <w:jc w:val="both"/>
        <w:rPr>
          <w:rFonts w:ascii="Arial" w:eastAsia="Times New Roman" w:hAnsi="Arial"/>
          <w:sz w:val="22"/>
        </w:rPr>
      </w:pPr>
    </w:p>
    <w:p w14:paraId="602EEED3" w14:textId="77777777" w:rsidR="007A44A9" w:rsidRPr="006B416B" w:rsidRDefault="007A44A9" w:rsidP="007A44A9">
      <w:pPr>
        <w:pStyle w:val="Textosinformato"/>
        <w:jc w:val="both"/>
        <w:rPr>
          <w:rFonts w:ascii="Arial" w:eastAsia="Times New Roman" w:hAnsi="Arial"/>
          <w:sz w:val="22"/>
        </w:rPr>
      </w:pPr>
    </w:p>
    <w:p w14:paraId="038D0B91" w14:textId="77777777" w:rsidR="007A44A9" w:rsidRPr="006B416B" w:rsidRDefault="007A44A9" w:rsidP="007A44A9">
      <w:pPr>
        <w:pStyle w:val="Textosinformato"/>
        <w:jc w:val="both"/>
        <w:rPr>
          <w:rFonts w:ascii="Arial" w:eastAsia="Times New Roman" w:hAnsi="Arial"/>
          <w:sz w:val="22"/>
        </w:rPr>
      </w:pPr>
      <w:r w:rsidRPr="006B416B">
        <w:rPr>
          <w:rFonts w:ascii="Arial" w:eastAsia="Times New Roman" w:hAnsi="Arial"/>
          <w:sz w:val="22"/>
        </w:rPr>
        <w:t xml:space="preserve">Las primeras </w:t>
      </w:r>
      <w:r w:rsidRPr="006B416B">
        <w:rPr>
          <w:rFonts w:ascii="Arial" w:eastAsia="Times New Roman" w:hAnsi="Arial"/>
          <w:b/>
          <w:sz w:val="22"/>
        </w:rPr>
        <w:t>veinte</w:t>
      </w:r>
      <w:r w:rsidRPr="006B416B">
        <w:rPr>
          <w:rFonts w:ascii="Arial" w:eastAsia="Times New Roman" w:hAnsi="Arial"/>
          <w:sz w:val="22"/>
        </w:rPr>
        <w:t xml:space="preserve"> suman el 37.96% de todas las apariciones, lo que nos muestra que son, con mucho, las más frecuentes, disminuyendo, a partir de ahí, la cantidad de apariciones de una manera gradual y lenta. Cuanto más independientes son las unidades léxicas de la funcionalidad gramatical y menos frecuentes (en el discurso), más numerosas son en lengua (por ejemplo, son muchísimas las palabras raras de las terminologías taxonómicas de las ciencias).</w:t>
      </w:r>
    </w:p>
    <w:p w14:paraId="55017744" w14:textId="77777777" w:rsidR="007A44A9" w:rsidRPr="006B416B" w:rsidRDefault="007A44A9" w:rsidP="007A44A9">
      <w:pPr>
        <w:pStyle w:val="Textosinformato"/>
        <w:jc w:val="both"/>
        <w:rPr>
          <w:rFonts w:ascii="Arial" w:eastAsia="Times New Roman" w:hAnsi="Arial"/>
          <w:sz w:val="22"/>
        </w:rPr>
      </w:pPr>
      <w:r w:rsidRPr="006B416B">
        <w:rPr>
          <w:rFonts w:ascii="Arial" w:eastAsia="Times New Roman" w:hAnsi="Arial"/>
          <w:sz w:val="22"/>
        </w:rPr>
        <w:t>Esas formas, y las que les siguen inmediatamente en orden de frecuencia, son las primeras que tendríamos que enseñar, pues aparecen en todos los textos, esto es, son de un alto rendimiento funcional. Pero no olvidemos, como decía antes, que no todas las palabras tienen la misma dispersión, y habremos de acudir no sólo a las más frecuentes, sino a las que cubran más campos, o cubran con mayor intensidad aquel campo que deseamos enseñar, sobre todo cuando nuestra docencia va orientada hacia lenguajes con fines específicos. No se olvide, por otro lado, la motivación y necesidades de los alumnos, que nos obligarán a dar cuenta de las palabras que sirven para nombrar los objetos más inmediatos, las que designan los hechos y actividades cotidianos, etc., no siempre en los primeros rangos de frecuencia</w:t>
      </w:r>
      <w:r>
        <w:rPr>
          <w:rFonts w:ascii="Arial" w:eastAsia="Times New Roman" w:hAnsi="Arial"/>
          <w:sz w:val="22"/>
        </w:rPr>
        <w:t>.</w:t>
      </w:r>
    </w:p>
    <w:p w14:paraId="34495162" w14:textId="77777777" w:rsidR="007A44A9" w:rsidRDefault="007A44A9" w:rsidP="007A44A9">
      <w:pPr>
        <w:jc w:val="both"/>
      </w:pPr>
    </w:p>
    <w:p w14:paraId="7BC3E2BB" w14:textId="77777777" w:rsidR="007A44A9" w:rsidRPr="004A7613" w:rsidRDefault="007A44A9" w:rsidP="007A44A9">
      <w:pPr>
        <w:rPr>
          <w:rFonts w:asciiTheme="majorHAnsi" w:hAnsiTheme="majorHAnsi"/>
          <w:b/>
        </w:rPr>
      </w:pPr>
      <w:r>
        <w:rPr>
          <w:rFonts w:asciiTheme="majorHAnsi" w:hAnsiTheme="majorHAnsi"/>
          <w:b/>
        </w:rPr>
        <w:br w:type="page"/>
      </w:r>
    </w:p>
    <w:tbl>
      <w:tblPr>
        <w:tblStyle w:val="Tablaconcuadrcula"/>
        <w:tblW w:w="0" w:type="auto"/>
        <w:tblLook w:val="00A0" w:firstRow="1" w:lastRow="0" w:firstColumn="1" w:lastColumn="0" w:noHBand="0" w:noVBand="0"/>
      </w:tblPr>
      <w:tblGrid>
        <w:gridCol w:w="4236"/>
        <w:gridCol w:w="4252"/>
      </w:tblGrid>
      <w:tr w:rsidR="007A44A9" w14:paraId="7D748035" w14:textId="77777777">
        <w:tc>
          <w:tcPr>
            <w:tcW w:w="4319" w:type="dxa"/>
          </w:tcPr>
          <w:p w14:paraId="24DE20BD" w14:textId="77777777" w:rsidR="004C137F" w:rsidRPr="00C11E44" w:rsidRDefault="004C137F">
            <w:pPr>
              <w:rPr>
                <w:rFonts w:asciiTheme="majorHAnsi" w:hAnsiTheme="majorHAnsi" w:cs="Arial Hebrew"/>
                <w:b/>
              </w:rPr>
            </w:pPr>
          </w:p>
          <w:p w14:paraId="789AAF6D" w14:textId="77777777" w:rsidR="007A44A9" w:rsidRPr="00C11E44" w:rsidRDefault="007A44A9">
            <w:pPr>
              <w:rPr>
                <w:rFonts w:asciiTheme="majorHAnsi" w:hAnsiTheme="majorHAnsi" w:cs="Arial Hebrew"/>
                <w:b/>
              </w:rPr>
            </w:pPr>
            <w:r w:rsidRPr="00C11E44">
              <w:rPr>
                <w:rFonts w:asciiTheme="majorHAnsi" w:hAnsiTheme="majorHAnsi" w:cs="Arial Hebrew"/>
                <w:b/>
              </w:rPr>
              <w:t>Palabras-categor</w:t>
            </w:r>
            <w:r w:rsidRPr="00C11E44">
              <w:rPr>
                <w:rFonts w:asciiTheme="majorHAnsi" w:eastAsia="Calibri" w:hAnsiTheme="majorHAnsi" w:cs="Calibri"/>
                <w:b/>
              </w:rPr>
              <w:t>ías</w:t>
            </w:r>
            <w:r w:rsidRPr="00C11E44">
              <w:rPr>
                <w:rFonts w:asciiTheme="majorHAnsi" w:hAnsiTheme="majorHAnsi" w:cs="Arial Hebrew"/>
                <w:b/>
              </w:rPr>
              <w:t xml:space="preserve"> </w:t>
            </w:r>
            <w:r w:rsidRPr="00C11E44">
              <w:rPr>
                <w:rFonts w:asciiTheme="majorHAnsi" w:eastAsia="Calibri" w:hAnsiTheme="majorHAnsi" w:cs="Calibri"/>
                <w:b/>
              </w:rPr>
              <w:t>LÉXICAS</w:t>
            </w:r>
          </w:p>
          <w:p w14:paraId="6148CE59" w14:textId="77777777" w:rsidR="007A44A9" w:rsidRPr="00C11E44" w:rsidRDefault="007A44A9">
            <w:pPr>
              <w:rPr>
                <w:rFonts w:asciiTheme="majorHAnsi" w:hAnsiTheme="majorHAnsi" w:cs="Arial Hebrew"/>
              </w:rPr>
            </w:pPr>
          </w:p>
        </w:tc>
        <w:tc>
          <w:tcPr>
            <w:tcW w:w="4319" w:type="dxa"/>
          </w:tcPr>
          <w:p w14:paraId="41211FF2" w14:textId="77777777" w:rsidR="004C137F" w:rsidRPr="00C11E44" w:rsidRDefault="004C137F">
            <w:pPr>
              <w:rPr>
                <w:rFonts w:asciiTheme="majorHAnsi" w:hAnsiTheme="majorHAnsi" w:cs="Arial Hebrew"/>
                <w:b/>
              </w:rPr>
            </w:pPr>
          </w:p>
          <w:p w14:paraId="2ED36B2B" w14:textId="77777777" w:rsidR="007A44A9" w:rsidRPr="00C11E44" w:rsidRDefault="007A44A9" w:rsidP="00C11E44">
            <w:pPr>
              <w:jc w:val="center"/>
              <w:rPr>
                <w:rFonts w:asciiTheme="majorHAnsi" w:hAnsiTheme="majorHAnsi" w:cs="Arial Hebrew"/>
                <w:b/>
              </w:rPr>
            </w:pPr>
            <w:r w:rsidRPr="00C11E44">
              <w:rPr>
                <w:rFonts w:asciiTheme="majorHAnsi" w:hAnsiTheme="majorHAnsi" w:cs="Arial Hebrew"/>
                <w:b/>
              </w:rPr>
              <w:t>Palabras-categor</w:t>
            </w:r>
            <w:r w:rsidRPr="00C11E44">
              <w:rPr>
                <w:rFonts w:asciiTheme="majorHAnsi" w:eastAsia="Calibri" w:hAnsiTheme="majorHAnsi" w:cs="Calibri"/>
                <w:b/>
              </w:rPr>
              <w:t>ías</w:t>
            </w:r>
            <w:r w:rsidRPr="00C11E44">
              <w:rPr>
                <w:rFonts w:asciiTheme="majorHAnsi" w:hAnsiTheme="majorHAnsi" w:cs="Arial Hebrew"/>
                <w:b/>
              </w:rPr>
              <w:t xml:space="preserve"> </w:t>
            </w:r>
            <w:r w:rsidRPr="00C11E44">
              <w:rPr>
                <w:rFonts w:asciiTheme="majorHAnsi" w:eastAsia="Calibri" w:hAnsiTheme="majorHAnsi" w:cs="Calibri"/>
                <w:b/>
              </w:rPr>
              <w:t>GRAMATICALES</w:t>
            </w:r>
          </w:p>
          <w:p w14:paraId="7FC32BCE" w14:textId="77777777" w:rsidR="007A44A9" w:rsidRPr="00C11E44" w:rsidRDefault="007A44A9">
            <w:pPr>
              <w:rPr>
                <w:rFonts w:asciiTheme="majorHAnsi" w:hAnsiTheme="majorHAnsi" w:cs="Arial Hebrew"/>
              </w:rPr>
            </w:pPr>
          </w:p>
        </w:tc>
      </w:tr>
      <w:tr w:rsidR="007A44A9" w14:paraId="73C7C0EB" w14:textId="77777777">
        <w:tc>
          <w:tcPr>
            <w:tcW w:w="4319" w:type="dxa"/>
          </w:tcPr>
          <w:p w14:paraId="7967738D" w14:textId="77777777" w:rsidR="007A44A9" w:rsidRPr="00C11E44" w:rsidRDefault="007A44A9">
            <w:pPr>
              <w:rPr>
                <w:rFonts w:asciiTheme="majorHAnsi" w:hAnsiTheme="majorHAnsi" w:cs="Arial Hebrew"/>
              </w:rPr>
            </w:pPr>
          </w:p>
          <w:p w14:paraId="10C8E3A2" w14:textId="77777777" w:rsidR="007A44A9" w:rsidRPr="00C11E44" w:rsidRDefault="007A44A9">
            <w:pPr>
              <w:rPr>
                <w:rFonts w:asciiTheme="majorHAnsi" w:hAnsiTheme="majorHAnsi" w:cs="Arial Hebrew"/>
              </w:rPr>
            </w:pPr>
            <w:r w:rsidRPr="00C11E44">
              <w:rPr>
                <w:rFonts w:asciiTheme="majorHAnsi" w:hAnsiTheme="majorHAnsi" w:cs="Arial Hebrew"/>
              </w:rPr>
              <w:t>1. significado l</w:t>
            </w:r>
            <w:r w:rsidRPr="00C11E44">
              <w:rPr>
                <w:rFonts w:asciiTheme="majorHAnsi" w:eastAsia="Calibri" w:hAnsiTheme="majorHAnsi" w:cs="Calibri"/>
              </w:rPr>
              <w:t>éxico</w:t>
            </w:r>
          </w:p>
          <w:p w14:paraId="05D177A0" w14:textId="77777777" w:rsidR="007A44A9" w:rsidRPr="00C11E44" w:rsidRDefault="007A44A9">
            <w:pPr>
              <w:rPr>
                <w:rFonts w:asciiTheme="majorHAnsi" w:hAnsiTheme="majorHAnsi" w:cs="Arial Hebrew"/>
              </w:rPr>
            </w:pPr>
            <w:r w:rsidRPr="00C11E44">
              <w:rPr>
                <w:rFonts w:asciiTheme="majorHAnsi" w:hAnsiTheme="majorHAnsi" w:cs="Arial Hebrew"/>
              </w:rPr>
              <w:t>(contenido sustantivo:</w:t>
            </w:r>
          </w:p>
          <w:p w14:paraId="4FE6EA53" w14:textId="77777777" w:rsidR="007A44A9" w:rsidRPr="00C11E44" w:rsidRDefault="007A44A9">
            <w:pPr>
              <w:rPr>
                <w:rFonts w:asciiTheme="majorHAnsi" w:hAnsiTheme="majorHAnsi" w:cs="Arial Hebrew"/>
              </w:rPr>
            </w:pPr>
            <w:r w:rsidRPr="00C11E44">
              <w:rPr>
                <w:rFonts w:asciiTheme="majorHAnsi" w:hAnsiTheme="majorHAnsi" w:cs="Arial Hebrew"/>
              </w:rPr>
              <w:t>valor representacional</w:t>
            </w:r>
          </w:p>
          <w:p w14:paraId="68B84AA4" w14:textId="77777777" w:rsidR="007A44A9" w:rsidRPr="00C11E44" w:rsidRDefault="007A44A9">
            <w:pPr>
              <w:rPr>
                <w:rFonts w:asciiTheme="majorHAnsi" w:hAnsiTheme="majorHAnsi" w:cs="Arial Hebrew"/>
              </w:rPr>
            </w:pPr>
            <w:r w:rsidRPr="00C11E44">
              <w:rPr>
                <w:rFonts w:asciiTheme="majorHAnsi" w:hAnsiTheme="majorHAnsi" w:cs="Arial Hebrew"/>
              </w:rPr>
              <w:t>transmisi</w:t>
            </w:r>
            <w:r w:rsidRPr="00C11E44">
              <w:rPr>
                <w:rFonts w:asciiTheme="majorHAnsi" w:eastAsia="Calibri" w:hAnsiTheme="majorHAnsi" w:cs="Calibri"/>
              </w:rPr>
              <w:t>ón</w:t>
            </w:r>
            <w:r w:rsidRPr="00C11E44">
              <w:rPr>
                <w:rFonts w:asciiTheme="majorHAnsi" w:hAnsiTheme="majorHAnsi" w:cs="Arial Hebrew"/>
              </w:rPr>
              <w:t xml:space="preserve"> </w:t>
            </w:r>
            <w:r w:rsidRPr="00C11E44">
              <w:rPr>
                <w:rFonts w:asciiTheme="majorHAnsi" w:eastAsia="Calibri" w:hAnsiTheme="majorHAnsi" w:cs="Calibri"/>
              </w:rPr>
              <w:t>de</w:t>
            </w:r>
            <w:r w:rsidRPr="00C11E44">
              <w:rPr>
                <w:rFonts w:asciiTheme="majorHAnsi" w:hAnsiTheme="majorHAnsi" w:cs="Arial Hebrew"/>
              </w:rPr>
              <w:t xml:space="preserve"> </w:t>
            </w:r>
            <w:r w:rsidRPr="00C11E44">
              <w:rPr>
                <w:rFonts w:asciiTheme="majorHAnsi" w:eastAsia="Calibri" w:hAnsiTheme="majorHAnsi" w:cs="Calibri"/>
              </w:rPr>
              <w:t>conceptos</w:t>
            </w:r>
          </w:p>
          <w:p w14:paraId="01146347" w14:textId="77777777" w:rsidR="007A44A9" w:rsidRPr="00C11E44" w:rsidRDefault="007A44A9">
            <w:pPr>
              <w:rPr>
                <w:rFonts w:asciiTheme="majorHAnsi" w:hAnsiTheme="majorHAnsi" w:cs="Arial Hebrew"/>
              </w:rPr>
            </w:pPr>
            <w:r w:rsidRPr="00C11E44">
              <w:rPr>
                <w:rFonts w:asciiTheme="majorHAnsi" w:hAnsiTheme="majorHAnsi" w:cs="Arial Hebrew"/>
              </w:rPr>
              <w:t>contenido descriptivo)</w:t>
            </w:r>
          </w:p>
          <w:p w14:paraId="06314B47" w14:textId="77777777" w:rsidR="007A44A9" w:rsidRPr="00C11E44" w:rsidRDefault="007A44A9">
            <w:pPr>
              <w:rPr>
                <w:rFonts w:asciiTheme="majorHAnsi" w:hAnsiTheme="majorHAnsi" w:cs="Arial Hebrew"/>
              </w:rPr>
            </w:pPr>
          </w:p>
        </w:tc>
        <w:tc>
          <w:tcPr>
            <w:tcW w:w="4319" w:type="dxa"/>
          </w:tcPr>
          <w:p w14:paraId="2C2183EA" w14:textId="77777777" w:rsidR="007A44A9" w:rsidRPr="00C11E44" w:rsidRDefault="007A44A9">
            <w:pPr>
              <w:rPr>
                <w:rFonts w:asciiTheme="majorHAnsi" w:hAnsiTheme="majorHAnsi" w:cs="Arial Hebrew"/>
              </w:rPr>
            </w:pPr>
          </w:p>
          <w:p w14:paraId="1CCE71EC" w14:textId="77777777" w:rsidR="007A44A9" w:rsidRPr="00C11E44" w:rsidRDefault="007A44A9">
            <w:pPr>
              <w:rPr>
                <w:rFonts w:asciiTheme="majorHAnsi" w:hAnsiTheme="majorHAnsi" w:cs="Arial Hebrew"/>
              </w:rPr>
            </w:pPr>
            <w:r w:rsidRPr="00C11E44">
              <w:rPr>
                <w:rFonts w:asciiTheme="majorHAnsi" w:hAnsiTheme="majorHAnsi" w:cs="Arial Hebrew"/>
              </w:rPr>
              <w:t>1. significado gramatical</w:t>
            </w:r>
          </w:p>
          <w:p w14:paraId="36F530FB" w14:textId="77777777" w:rsidR="007A44A9" w:rsidRPr="00C11E44" w:rsidRDefault="007A44A9">
            <w:pPr>
              <w:rPr>
                <w:rFonts w:asciiTheme="majorHAnsi" w:hAnsiTheme="majorHAnsi" w:cs="Arial Hebrew"/>
              </w:rPr>
            </w:pPr>
            <w:r w:rsidRPr="00C11E44">
              <w:rPr>
                <w:rFonts w:asciiTheme="majorHAnsi" w:hAnsiTheme="majorHAnsi" w:cs="Arial Hebrew"/>
              </w:rPr>
              <w:t>(propiedades formales</w:t>
            </w:r>
          </w:p>
          <w:p w14:paraId="7764DEE4" w14:textId="77777777" w:rsidR="007A44A9" w:rsidRPr="00C11E44" w:rsidRDefault="007A44A9">
            <w:pPr>
              <w:rPr>
                <w:rFonts w:asciiTheme="majorHAnsi" w:hAnsiTheme="majorHAnsi" w:cs="Arial Hebrew"/>
              </w:rPr>
            </w:pPr>
            <w:r w:rsidRPr="00C11E44">
              <w:rPr>
                <w:rFonts w:asciiTheme="majorHAnsi" w:hAnsiTheme="majorHAnsi" w:cs="Arial Hebrew"/>
              </w:rPr>
              <w:t>nociones gramaticales)</w:t>
            </w:r>
          </w:p>
        </w:tc>
      </w:tr>
      <w:tr w:rsidR="007A44A9" w14:paraId="11A0D809" w14:textId="77777777">
        <w:tc>
          <w:tcPr>
            <w:tcW w:w="4319" w:type="dxa"/>
          </w:tcPr>
          <w:p w14:paraId="5140ED62" w14:textId="77777777" w:rsidR="007A44A9" w:rsidRPr="00C11E44" w:rsidRDefault="007A44A9">
            <w:pPr>
              <w:rPr>
                <w:rFonts w:asciiTheme="majorHAnsi" w:hAnsiTheme="majorHAnsi" w:cs="Arial Hebrew"/>
              </w:rPr>
            </w:pPr>
          </w:p>
          <w:p w14:paraId="42DFA5BD" w14:textId="77777777" w:rsidR="007A44A9" w:rsidRPr="00C11E44" w:rsidRDefault="007A44A9">
            <w:pPr>
              <w:rPr>
                <w:rFonts w:asciiTheme="majorHAnsi" w:hAnsiTheme="majorHAnsi" w:cs="Arial Hebrew"/>
              </w:rPr>
            </w:pPr>
            <w:r w:rsidRPr="00C11E44">
              <w:rPr>
                <w:rFonts w:asciiTheme="majorHAnsi" w:hAnsiTheme="majorHAnsi" w:cs="Arial Hebrew"/>
              </w:rPr>
              <w:t>2. clases l</w:t>
            </w:r>
            <w:r w:rsidRPr="00C11E44">
              <w:rPr>
                <w:rFonts w:asciiTheme="majorHAnsi" w:eastAsia="Calibri" w:hAnsiTheme="majorHAnsi" w:cs="Calibri"/>
              </w:rPr>
              <w:t>éxicas</w:t>
            </w:r>
            <w:r w:rsidRPr="00C11E44">
              <w:rPr>
                <w:rFonts w:asciiTheme="majorHAnsi" w:hAnsiTheme="majorHAnsi" w:cs="Arial Hebrew"/>
              </w:rPr>
              <w:t xml:space="preserve"> </w:t>
            </w:r>
            <w:r w:rsidRPr="00C11E44">
              <w:rPr>
                <w:rFonts w:asciiTheme="majorHAnsi" w:eastAsia="Calibri" w:hAnsiTheme="majorHAnsi" w:cs="Calibri"/>
              </w:rPr>
              <w:t>mayores</w:t>
            </w:r>
          </w:p>
          <w:p w14:paraId="18E61509" w14:textId="77777777" w:rsidR="007A44A9" w:rsidRPr="00C11E44" w:rsidRDefault="007A44A9">
            <w:pPr>
              <w:rPr>
                <w:rFonts w:asciiTheme="majorHAnsi" w:hAnsiTheme="majorHAnsi" w:cs="Arial Hebrew"/>
              </w:rPr>
            </w:pPr>
            <w:r w:rsidRPr="00C11E44">
              <w:rPr>
                <w:rFonts w:asciiTheme="majorHAnsi" w:hAnsiTheme="majorHAnsi" w:cs="Arial Hebrew"/>
              </w:rPr>
              <w:t>(nombre, adjetivo, verbo, adverbios)</w:t>
            </w:r>
          </w:p>
          <w:p w14:paraId="4DC1B7C9" w14:textId="77777777" w:rsidR="007A44A9" w:rsidRPr="00C11E44" w:rsidRDefault="007A44A9">
            <w:pPr>
              <w:rPr>
                <w:rFonts w:asciiTheme="majorHAnsi" w:hAnsiTheme="majorHAnsi" w:cs="Arial Hebrew"/>
              </w:rPr>
            </w:pPr>
          </w:p>
          <w:p w14:paraId="1BB478BB" w14:textId="77777777" w:rsidR="007A44A9" w:rsidRPr="00C11E44" w:rsidRDefault="007A44A9">
            <w:pPr>
              <w:rPr>
                <w:rFonts w:asciiTheme="majorHAnsi" w:hAnsiTheme="majorHAnsi" w:cs="Arial Hebrew"/>
              </w:rPr>
            </w:pPr>
          </w:p>
        </w:tc>
        <w:tc>
          <w:tcPr>
            <w:tcW w:w="4319" w:type="dxa"/>
          </w:tcPr>
          <w:p w14:paraId="7588682F" w14:textId="77777777" w:rsidR="007A44A9" w:rsidRPr="00C11E44" w:rsidRDefault="007A44A9">
            <w:pPr>
              <w:rPr>
                <w:rFonts w:asciiTheme="majorHAnsi" w:hAnsiTheme="majorHAnsi" w:cs="Arial Hebrew"/>
              </w:rPr>
            </w:pPr>
          </w:p>
          <w:p w14:paraId="0D11D381" w14:textId="77777777" w:rsidR="007A44A9" w:rsidRPr="00C11E44" w:rsidRDefault="007A44A9">
            <w:pPr>
              <w:rPr>
                <w:rFonts w:asciiTheme="majorHAnsi" w:hAnsiTheme="majorHAnsi" w:cs="Arial Hebrew"/>
              </w:rPr>
            </w:pPr>
            <w:r w:rsidRPr="00C11E44">
              <w:rPr>
                <w:rFonts w:asciiTheme="majorHAnsi" w:hAnsiTheme="majorHAnsi" w:cs="Arial Hebrew"/>
              </w:rPr>
              <w:t>2. clases menores de palabras</w:t>
            </w:r>
          </w:p>
          <w:p w14:paraId="7FEBBC39" w14:textId="77777777" w:rsidR="007A44A9" w:rsidRPr="00C11E44" w:rsidRDefault="007A44A9" w:rsidP="00C132AC">
            <w:pPr>
              <w:rPr>
                <w:rFonts w:asciiTheme="majorHAnsi" w:hAnsiTheme="majorHAnsi" w:cs="Arial Hebrew"/>
              </w:rPr>
            </w:pPr>
            <w:r w:rsidRPr="00C11E44">
              <w:rPr>
                <w:rFonts w:asciiTheme="majorHAnsi" w:hAnsiTheme="majorHAnsi" w:cs="Arial Hebrew"/>
              </w:rPr>
              <w:t>(determinantes, conjunciones, algunos adverbios)</w:t>
            </w:r>
          </w:p>
        </w:tc>
      </w:tr>
      <w:tr w:rsidR="007A44A9" w14:paraId="2D361D21" w14:textId="77777777">
        <w:tc>
          <w:tcPr>
            <w:tcW w:w="4319" w:type="dxa"/>
          </w:tcPr>
          <w:p w14:paraId="628C9886" w14:textId="77777777" w:rsidR="007A44A9" w:rsidRPr="00C11E44" w:rsidRDefault="007A44A9">
            <w:pPr>
              <w:rPr>
                <w:rFonts w:asciiTheme="majorHAnsi" w:hAnsiTheme="majorHAnsi" w:cs="Arial Hebrew"/>
              </w:rPr>
            </w:pPr>
          </w:p>
          <w:p w14:paraId="46C442EB" w14:textId="77777777" w:rsidR="007A44A9" w:rsidRPr="00C11E44" w:rsidRDefault="007A44A9">
            <w:pPr>
              <w:rPr>
                <w:rFonts w:asciiTheme="majorHAnsi" w:hAnsiTheme="majorHAnsi" w:cs="Arial Hebrew"/>
              </w:rPr>
            </w:pPr>
            <w:r w:rsidRPr="00C11E44">
              <w:rPr>
                <w:rFonts w:asciiTheme="majorHAnsi" w:hAnsiTheme="majorHAnsi" w:cs="Arial Hebrew"/>
              </w:rPr>
              <w:t>3. inventarios abiertos</w:t>
            </w:r>
          </w:p>
          <w:p w14:paraId="7247FCF9" w14:textId="77777777" w:rsidR="007A44A9" w:rsidRPr="00C11E44" w:rsidRDefault="007A44A9">
            <w:pPr>
              <w:rPr>
                <w:rFonts w:asciiTheme="majorHAnsi" w:hAnsiTheme="majorHAnsi" w:cs="Arial Hebrew"/>
              </w:rPr>
            </w:pPr>
          </w:p>
        </w:tc>
        <w:tc>
          <w:tcPr>
            <w:tcW w:w="4319" w:type="dxa"/>
          </w:tcPr>
          <w:p w14:paraId="4EC0C0DC" w14:textId="77777777" w:rsidR="007A44A9" w:rsidRPr="00C11E44" w:rsidRDefault="007A44A9">
            <w:pPr>
              <w:rPr>
                <w:rFonts w:asciiTheme="majorHAnsi" w:hAnsiTheme="majorHAnsi" w:cs="Arial Hebrew"/>
              </w:rPr>
            </w:pPr>
          </w:p>
          <w:p w14:paraId="53B3A10C" w14:textId="77777777" w:rsidR="007A44A9" w:rsidRPr="00C11E44" w:rsidRDefault="007A44A9">
            <w:pPr>
              <w:rPr>
                <w:rFonts w:asciiTheme="majorHAnsi" w:hAnsiTheme="majorHAnsi" w:cs="Arial Hebrew"/>
              </w:rPr>
            </w:pPr>
            <w:r w:rsidRPr="00C11E44">
              <w:rPr>
                <w:rFonts w:asciiTheme="majorHAnsi" w:hAnsiTheme="majorHAnsi" w:cs="Arial Hebrew"/>
              </w:rPr>
              <w:t>3. inventarios cerrados</w:t>
            </w:r>
          </w:p>
        </w:tc>
      </w:tr>
      <w:tr w:rsidR="007A44A9" w14:paraId="0EA41BB8" w14:textId="77777777">
        <w:tc>
          <w:tcPr>
            <w:tcW w:w="4319" w:type="dxa"/>
          </w:tcPr>
          <w:p w14:paraId="100857AE" w14:textId="77777777" w:rsidR="007A44A9" w:rsidRPr="00C11E44" w:rsidRDefault="007A44A9">
            <w:pPr>
              <w:rPr>
                <w:rFonts w:asciiTheme="majorHAnsi" w:hAnsiTheme="majorHAnsi" w:cs="Arial Hebrew"/>
              </w:rPr>
            </w:pPr>
          </w:p>
          <w:p w14:paraId="2B1855C6" w14:textId="77777777" w:rsidR="007A44A9" w:rsidRPr="00C11E44" w:rsidRDefault="007A44A9">
            <w:pPr>
              <w:rPr>
                <w:rFonts w:asciiTheme="majorHAnsi" w:hAnsiTheme="majorHAnsi" w:cs="Arial Hebrew"/>
              </w:rPr>
            </w:pPr>
            <w:r w:rsidRPr="00C11E44">
              <w:rPr>
                <w:rFonts w:asciiTheme="majorHAnsi" w:hAnsiTheme="majorHAnsi" w:cs="Arial Hebrew"/>
              </w:rPr>
              <w:t>4. frecuencia baja</w:t>
            </w:r>
          </w:p>
          <w:p w14:paraId="5F9F632C" w14:textId="77777777" w:rsidR="007A44A9" w:rsidRPr="00C11E44" w:rsidRDefault="007A44A9">
            <w:pPr>
              <w:rPr>
                <w:rFonts w:asciiTheme="majorHAnsi" w:hAnsiTheme="majorHAnsi" w:cs="Arial Hebrew"/>
              </w:rPr>
            </w:pPr>
          </w:p>
        </w:tc>
        <w:tc>
          <w:tcPr>
            <w:tcW w:w="4319" w:type="dxa"/>
          </w:tcPr>
          <w:p w14:paraId="00AC6B73" w14:textId="77777777" w:rsidR="007A44A9" w:rsidRPr="00C11E44" w:rsidRDefault="007A44A9">
            <w:pPr>
              <w:rPr>
                <w:rFonts w:asciiTheme="majorHAnsi" w:hAnsiTheme="majorHAnsi" w:cs="Arial Hebrew"/>
              </w:rPr>
            </w:pPr>
          </w:p>
          <w:p w14:paraId="71A2D3CC" w14:textId="77777777" w:rsidR="007A44A9" w:rsidRPr="00C11E44" w:rsidRDefault="007A44A9">
            <w:pPr>
              <w:rPr>
                <w:rFonts w:asciiTheme="majorHAnsi" w:hAnsiTheme="majorHAnsi" w:cs="Arial Hebrew"/>
              </w:rPr>
            </w:pPr>
            <w:r w:rsidRPr="00C11E44">
              <w:rPr>
                <w:rFonts w:asciiTheme="majorHAnsi" w:hAnsiTheme="majorHAnsi" w:cs="Arial Hebrew"/>
              </w:rPr>
              <w:t>4. frecuencia elevada</w:t>
            </w:r>
          </w:p>
        </w:tc>
      </w:tr>
    </w:tbl>
    <w:p w14:paraId="48C8225B" w14:textId="77777777" w:rsidR="007A44A9" w:rsidRDefault="007A44A9" w:rsidP="007A44A9"/>
    <w:p w14:paraId="1D8A8067" w14:textId="77777777" w:rsidR="00AA0086" w:rsidRDefault="007A44A9" w:rsidP="00261AB6">
      <w:pPr>
        <w:pStyle w:val="Textosinformato"/>
        <w:jc w:val="both"/>
        <w:rPr>
          <w:rFonts w:asciiTheme="majorHAnsi" w:hAnsiTheme="majorHAnsi"/>
          <w:b/>
        </w:rPr>
      </w:pPr>
      <w:r>
        <w:rPr>
          <w:rFonts w:asciiTheme="majorHAnsi" w:hAnsiTheme="majorHAnsi"/>
          <w:b/>
        </w:rPr>
        <w:br w:type="page"/>
      </w:r>
    </w:p>
    <w:tbl>
      <w:tblPr>
        <w:tblStyle w:val="Tablaconcuadrcula"/>
        <w:tblW w:w="0" w:type="auto"/>
        <w:tblLook w:val="04A0" w:firstRow="1" w:lastRow="0" w:firstColumn="1" w:lastColumn="0" w:noHBand="0" w:noVBand="1"/>
      </w:tblPr>
      <w:tblGrid>
        <w:gridCol w:w="8488"/>
      </w:tblGrid>
      <w:tr w:rsidR="00AA0086" w14:paraId="4B61722B" w14:textId="77777777" w:rsidTr="00AA0086">
        <w:tc>
          <w:tcPr>
            <w:tcW w:w="8638" w:type="dxa"/>
          </w:tcPr>
          <w:p w14:paraId="38582350" w14:textId="77777777" w:rsidR="00AA0086" w:rsidRDefault="00AA0086" w:rsidP="00AA0086">
            <w:pPr>
              <w:pStyle w:val="Textosinformato"/>
              <w:jc w:val="both"/>
              <w:rPr>
                <w:rFonts w:asciiTheme="majorHAnsi" w:hAnsiTheme="majorHAnsi"/>
                <w:b/>
              </w:rPr>
            </w:pPr>
          </w:p>
          <w:p w14:paraId="284F7746" w14:textId="120107DB" w:rsidR="00AA0086" w:rsidRDefault="00AA0086" w:rsidP="00AA0086">
            <w:pPr>
              <w:pStyle w:val="Textosinformato"/>
              <w:jc w:val="both"/>
              <w:rPr>
                <w:rFonts w:asciiTheme="majorHAnsi" w:hAnsiTheme="majorHAnsi"/>
                <w:b/>
              </w:rPr>
            </w:pPr>
            <w:r>
              <w:rPr>
                <w:rFonts w:asciiTheme="majorHAnsi" w:hAnsiTheme="majorHAnsi"/>
                <w:b/>
              </w:rPr>
              <w:t>FRASEOLOGÍA. Algunas citas</w:t>
            </w:r>
          </w:p>
          <w:p w14:paraId="161C0110" w14:textId="533521A2" w:rsidR="00AA0086" w:rsidRDefault="00AA0086" w:rsidP="00AA0086">
            <w:pPr>
              <w:pStyle w:val="Textosinformato"/>
              <w:jc w:val="both"/>
              <w:rPr>
                <w:rFonts w:asciiTheme="majorHAnsi" w:hAnsiTheme="majorHAnsi"/>
                <w:b/>
              </w:rPr>
            </w:pPr>
          </w:p>
        </w:tc>
      </w:tr>
    </w:tbl>
    <w:p w14:paraId="265F1C14" w14:textId="1CCDC851" w:rsidR="00261AB6" w:rsidRDefault="00261AB6" w:rsidP="00261AB6">
      <w:pPr>
        <w:pStyle w:val="Textosinformato"/>
        <w:jc w:val="both"/>
        <w:rPr>
          <w:rFonts w:asciiTheme="majorHAnsi" w:hAnsiTheme="majorHAnsi"/>
          <w:b/>
        </w:rPr>
      </w:pPr>
    </w:p>
    <w:p w14:paraId="42ED1866" w14:textId="77777777" w:rsidR="00AA0086" w:rsidRDefault="00AA0086" w:rsidP="00261AB6">
      <w:pPr>
        <w:pStyle w:val="Textosinformato"/>
        <w:jc w:val="both"/>
        <w:rPr>
          <w:rFonts w:ascii="Times" w:eastAsia="Times New Roman" w:hAnsi="Times"/>
          <w:b/>
          <w:sz w:val="20"/>
        </w:rPr>
      </w:pPr>
    </w:p>
    <w:p w14:paraId="4772C51C" w14:textId="3BAB64BC" w:rsidR="00D13221" w:rsidRDefault="00D13221" w:rsidP="00D13221">
      <w:pPr>
        <w:pStyle w:val="Textosinformato"/>
        <w:ind w:right="-7"/>
        <w:jc w:val="both"/>
        <w:rPr>
          <w:rFonts w:ascii="Times" w:eastAsia="Times New Roman" w:hAnsi="Times"/>
          <w:sz w:val="20"/>
        </w:rPr>
      </w:pPr>
      <w:r>
        <w:rPr>
          <w:rFonts w:ascii="Times" w:eastAsia="Times New Roman" w:hAnsi="Times"/>
          <w:b/>
          <w:sz w:val="20"/>
        </w:rPr>
        <w:t>a)</w:t>
      </w:r>
      <w:r>
        <w:rPr>
          <w:rFonts w:ascii="Times" w:eastAsia="Times New Roman" w:hAnsi="Times"/>
          <w:sz w:val="20"/>
        </w:rPr>
        <w:t xml:space="preserve"> "Antes de hablar, enfatizó el presidente, quiero decir, unas palabras.</w:t>
      </w:r>
    </w:p>
    <w:p w14:paraId="1900AEB2" w14:textId="77777777" w:rsidR="00D13221" w:rsidRDefault="00D13221" w:rsidP="00D13221">
      <w:pPr>
        <w:pStyle w:val="Textosinformato"/>
        <w:ind w:right="-7"/>
        <w:jc w:val="both"/>
        <w:rPr>
          <w:rFonts w:ascii="Times" w:eastAsia="Times New Roman" w:hAnsi="Times"/>
          <w:sz w:val="20"/>
        </w:rPr>
      </w:pPr>
      <w:r>
        <w:rPr>
          <w:rFonts w:ascii="Times" w:eastAsia="Times New Roman" w:hAnsi="Times"/>
          <w:sz w:val="20"/>
        </w:rPr>
        <w:t xml:space="preserve">Y lo que voy a decir es una verdad como un témpano. Hemos estado entre la espalda y la pared. Hemos ido de caspa caída. [...] Hemos pasado de castaño a oscuro. Nos hemos visto metidos en más de un membrete. [...] Pero, recordad, siempre insistí en que todo era pataca minuta, que no había que confundir los churros con las merinas, ni agobiarse en un vaso de agua, [...]. </w:t>
      </w:r>
    </w:p>
    <w:p w14:paraId="4A3AAF3E" w14:textId="77777777" w:rsidR="00D13221" w:rsidRDefault="00D13221" w:rsidP="00D13221">
      <w:pPr>
        <w:pStyle w:val="Textosinformato"/>
        <w:ind w:right="-7"/>
        <w:jc w:val="both"/>
        <w:rPr>
          <w:rFonts w:ascii="Times" w:eastAsia="Times New Roman" w:hAnsi="Times"/>
          <w:sz w:val="20"/>
        </w:rPr>
      </w:pPr>
      <w:r>
        <w:rPr>
          <w:rFonts w:ascii="Times" w:eastAsia="Times New Roman" w:hAnsi="Times"/>
          <w:sz w:val="20"/>
        </w:rPr>
        <w:t>Bien sé que a todo Napoleón le llega su Water-polo, pero yo fui llamado a llenar el vacío de las ausencias y no me voy a salir por la tajante. Mis adversarios dicen que he colocado a España en un lugar antipático a los ojos del mundo. También les ha salido el tiro por la horma del zapato". (</w:t>
      </w:r>
      <w:r>
        <w:rPr>
          <w:rFonts w:ascii="Times" w:eastAsia="Times New Roman" w:hAnsi="Times"/>
          <w:b/>
          <w:sz w:val="20"/>
        </w:rPr>
        <w:t>Manuel</w:t>
      </w:r>
      <w:r>
        <w:rPr>
          <w:rFonts w:ascii="Times" w:eastAsia="Times New Roman" w:hAnsi="Times"/>
          <w:sz w:val="20"/>
        </w:rPr>
        <w:t xml:space="preserve"> </w:t>
      </w:r>
      <w:r>
        <w:rPr>
          <w:rFonts w:ascii="Times" w:eastAsia="Times New Roman" w:hAnsi="Times"/>
          <w:b/>
          <w:sz w:val="20"/>
        </w:rPr>
        <w:t>Rivas</w:t>
      </w:r>
      <w:r>
        <w:rPr>
          <w:rFonts w:ascii="Times" w:eastAsia="Times New Roman" w:hAnsi="Times"/>
          <w:sz w:val="20"/>
        </w:rPr>
        <w:t xml:space="preserve">, en </w:t>
      </w:r>
      <w:r>
        <w:rPr>
          <w:rFonts w:ascii="Times" w:eastAsia="Times New Roman" w:hAnsi="Times"/>
          <w:i/>
          <w:sz w:val="20"/>
        </w:rPr>
        <w:t>El País</w:t>
      </w:r>
      <w:r>
        <w:rPr>
          <w:rFonts w:ascii="Times" w:eastAsia="Times New Roman" w:hAnsi="Times"/>
          <w:sz w:val="20"/>
        </w:rPr>
        <w:t>, 19/VIII/2003: 64.)</w:t>
      </w:r>
    </w:p>
    <w:p w14:paraId="4861A96D" w14:textId="77777777" w:rsidR="00D13221" w:rsidRDefault="00D13221" w:rsidP="00D13221">
      <w:pPr>
        <w:rPr>
          <w:sz w:val="20"/>
        </w:rPr>
      </w:pPr>
    </w:p>
    <w:p w14:paraId="65AD9482" w14:textId="77777777" w:rsidR="00D13221" w:rsidRDefault="00D13221" w:rsidP="00D13221">
      <w:pPr>
        <w:rPr>
          <w:sz w:val="20"/>
        </w:rPr>
      </w:pPr>
    </w:p>
    <w:p w14:paraId="4F273E3B" w14:textId="77777777" w:rsidR="00D13221" w:rsidRDefault="00D13221" w:rsidP="00D13221">
      <w:pPr>
        <w:jc w:val="both"/>
        <w:rPr>
          <w:sz w:val="20"/>
        </w:rPr>
      </w:pPr>
      <w:r>
        <w:rPr>
          <w:b/>
          <w:sz w:val="20"/>
        </w:rPr>
        <w:t>b</w:t>
      </w:r>
      <w:r>
        <w:rPr>
          <w:sz w:val="20"/>
        </w:rPr>
        <w:t>) "Después de una noche de arrebatada invernía, de temporal desencadenado, palabras estas que ya nacieron emparejadas, las primeras no tanto, y unas y otras tan pertinentes a la circunstancia que ahorra el esfuerzo de pensar en nuevas creaciones, bien podría haber despuntado la mañana resplandeciente de sol, con mucho azul en el cielo y jovial revuelo de palomas."</w:t>
      </w:r>
    </w:p>
    <w:p w14:paraId="2F8B32B4" w14:textId="77777777" w:rsidR="00D13221" w:rsidRPr="00A3173C" w:rsidRDefault="00D13221" w:rsidP="00D13221">
      <w:pPr>
        <w:jc w:val="both"/>
        <w:rPr>
          <w:sz w:val="20"/>
        </w:rPr>
      </w:pPr>
      <w:r>
        <w:rPr>
          <w:sz w:val="20"/>
        </w:rPr>
        <w:tab/>
        <w:t xml:space="preserve">J. Saramago, </w:t>
      </w:r>
      <w:r>
        <w:rPr>
          <w:i/>
          <w:sz w:val="20"/>
        </w:rPr>
        <w:t>El año de la muerte de Ricardo Reis</w:t>
      </w:r>
      <w:r>
        <w:rPr>
          <w:sz w:val="20"/>
        </w:rPr>
        <w:t>, 1984 [Madrid: Alfaguara, 1998, p. 38]</w:t>
      </w:r>
    </w:p>
    <w:p w14:paraId="0A24F1FE" w14:textId="77777777" w:rsidR="00D13221" w:rsidRDefault="00D13221" w:rsidP="00D13221">
      <w:pPr>
        <w:jc w:val="both"/>
        <w:rPr>
          <w:b/>
          <w:sz w:val="20"/>
        </w:rPr>
      </w:pPr>
    </w:p>
    <w:p w14:paraId="46646581" w14:textId="77777777" w:rsidR="00D13221" w:rsidRDefault="00D13221" w:rsidP="00D13221">
      <w:pPr>
        <w:jc w:val="both"/>
        <w:rPr>
          <w:b/>
          <w:sz w:val="20"/>
        </w:rPr>
      </w:pPr>
    </w:p>
    <w:p w14:paraId="1496E39A" w14:textId="77777777" w:rsidR="00D13221" w:rsidRDefault="00D13221" w:rsidP="00D13221">
      <w:pPr>
        <w:jc w:val="both"/>
        <w:rPr>
          <w:sz w:val="20"/>
        </w:rPr>
      </w:pPr>
      <w:r>
        <w:rPr>
          <w:b/>
          <w:sz w:val="20"/>
        </w:rPr>
        <w:t>c</w:t>
      </w:r>
      <w:r>
        <w:rPr>
          <w:sz w:val="20"/>
        </w:rPr>
        <w:t>) "…daban cuenta de la desgraciada muerte de un inspector de la brigada político-social, amén de una veintena de policías heridos de diversa consideración, uno de ellos por arma de fuego.</w:t>
      </w:r>
    </w:p>
    <w:p w14:paraId="7BA64756" w14:textId="77777777" w:rsidR="00D13221" w:rsidRDefault="00D13221" w:rsidP="00D13221">
      <w:pPr>
        <w:jc w:val="both"/>
        <w:rPr>
          <w:sz w:val="20"/>
        </w:rPr>
      </w:pPr>
      <w:r>
        <w:rPr>
          <w:sz w:val="20"/>
        </w:rPr>
        <w:t>—Esto de diversa consideración es una chorrada —bramó Eduardo—, es como no decir nada. ¡Estoy hasta los cojones de las frases hechas!, lo peor de este régimen son las frases hechas.</w:t>
      </w:r>
    </w:p>
    <w:p w14:paraId="350B9784" w14:textId="77777777" w:rsidR="00D13221" w:rsidRDefault="00D13221" w:rsidP="00D13221">
      <w:pPr>
        <w:jc w:val="both"/>
        <w:rPr>
          <w:sz w:val="20"/>
        </w:rPr>
      </w:pPr>
      <w:r>
        <w:rPr>
          <w:sz w:val="20"/>
        </w:rPr>
        <w:t>—¡Vaya con el intelectual! —protestó Liborio—. Lo peor de este régimen es lo que yo he visto esta mañana, porrazos por todas partes contra quienes no piensan como ellos y la ira en el corazón de las gentes.</w:t>
      </w:r>
    </w:p>
    <w:p w14:paraId="18C084BD" w14:textId="77777777" w:rsidR="00D13221" w:rsidRDefault="00D13221" w:rsidP="00D13221">
      <w:pPr>
        <w:jc w:val="both"/>
        <w:rPr>
          <w:b/>
          <w:caps/>
          <w:sz w:val="20"/>
        </w:rPr>
      </w:pPr>
      <w:r>
        <w:rPr>
          <w:sz w:val="20"/>
        </w:rPr>
        <w:t xml:space="preserve">—Eso quiero decir: frases hechas, lugares comunes. La gente no piensa, Liborio, no es original, no tiene creatividad, y no imagina mejor respuesta que emprenderla a golpes." [J.L. Cebrián, </w:t>
      </w:r>
      <w:r>
        <w:rPr>
          <w:i/>
          <w:sz w:val="20"/>
        </w:rPr>
        <w:t>La agonía del dragón</w:t>
      </w:r>
      <w:r>
        <w:rPr>
          <w:sz w:val="20"/>
        </w:rPr>
        <w:t>, Madrid: Alfaguara, 2000, p. 337]</w:t>
      </w:r>
    </w:p>
    <w:p w14:paraId="2CB0FBB6" w14:textId="77777777" w:rsidR="00D13221" w:rsidRPr="00A3173C" w:rsidRDefault="00D13221" w:rsidP="00D13221">
      <w:pPr>
        <w:jc w:val="both"/>
        <w:rPr>
          <w:rFonts w:asciiTheme="majorHAnsi" w:hAnsiTheme="majorHAnsi"/>
          <w:b/>
          <w:caps/>
          <w:sz w:val="22"/>
        </w:rPr>
      </w:pPr>
    </w:p>
    <w:p w14:paraId="1CB53FAC" w14:textId="77777777" w:rsidR="00D13221" w:rsidRDefault="00D13221" w:rsidP="00D13221">
      <w:pPr>
        <w:jc w:val="both"/>
        <w:rPr>
          <w:rFonts w:asciiTheme="majorHAnsi" w:hAnsiTheme="majorHAnsi"/>
          <w:b/>
          <w:sz w:val="22"/>
        </w:rPr>
      </w:pPr>
    </w:p>
    <w:p w14:paraId="7058790E" w14:textId="2BF5DBE1" w:rsidR="00D13221" w:rsidRPr="00D13221" w:rsidRDefault="00D13221" w:rsidP="00D13221">
      <w:pPr>
        <w:jc w:val="both"/>
        <w:rPr>
          <w:rFonts w:asciiTheme="majorHAnsi" w:hAnsiTheme="majorHAnsi"/>
          <w:sz w:val="22"/>
        </w:rPr>
      </w:pPr>
      <w:r w:rsidRPr="00A3173C">
        <w:rPr>
          <w:rFonts w:asciiTheme="majorHAnsi" w:hAnsiTheme="majorHAnsi"/>
          <w:b/>
          <w:sz w:val="22"/>
        </w:rPr>
        <w:t xml:space="preserve">j) </w:t>
      </w:r>
      <w:r w:rsidRPr="00A3173C">
        <w:rPr>
          <w:rFonts w:asciiTheme="majorHAnsi" w:hAnsiTheme="majorHAnsi"/>
          <w:sz w:val="22"/>
        </w:rPr>
        <w:t xml:space="preserve">"El uso de estas expresiones fijas […] constituye uno de los rasgos que sirve para distinguir la LCP (lengua de la comunicación política) como una modalidad lingüística especial y para caracterizar el discurso político como un discurso incitativo más que informativo. Y ello porque la eficacia de tales expresiones reside más en los aspectos estereotipados y connotativos que en la capacidad para expresar un significado denotativo preciso (resultado de la suma de los significados de los términos combinados, como sucede en cambio en las unidades libres). Una prueba de lo afirmado es que muchas de estas expresiones funcionan como sustitutos valorativos (eufemísticos o hiperbólicos) que permiten eludir vocablos más comprometidos (por ejemplo </w:t>
      </w:r>
      <w:r w:rsidRPr="00A3173C">
        <w:rPr>
          <w:rFonts w:asciiTheme="majorHAnsi" w:hAnsiTheme="majorHAnsi"/>
          <w:i/>
          <w:sz w:val="22"/>
        </w:rPr>
        <w:t>ámbito vasco de decisión</w:t>
      </w:r>
      <w:r w:rsidRPr="00A3173C">
        <w:rPr>
          <w:rFonts w:asciiTheme="majorHAnsi" w:hAnsiTheme="majorHAnsi"/>
          <w:sz w:val="22"/>
        </w:rPr>
        <w:t xml:space="preserve"> en lugar de </w:t>
      </w:r>
      <w:r w:rsidRPr="00A3173C">
        <w:rPr>
          <w:rFonts w:asciiTheme="majorHAnsi" w:hAnsiTheme="majorHAnsi"/>
          <w:i/>
          <w:sz w:val="22"/>
        </w:rPr>
        <w:t>soberanía</w:t>
      </w:r>
      <w:r w:rsidRPr="00A3173C">
        <w:rPr>
          <w:rFonts w:asciiTheme="majorHAnsi" w:hAnsiTheme="majorHAnsi"/>
          <w:sz w:val="22"/>
        </w:rPr>
        <w:t xml:space="preserve">) o, por el contrario, cargar las tintas emotivas (el caso del sintagma </w:t>
      </w:r>
      <w:r w:rsidRPr="00A3173C">
        <w:rPr>
          <w:rFonts w:asciiTheme="majorHAnsi" w:hAnsiTheme="majorHAnsi"/>
          <w:i/>
          <w:sz w:val="22"/>
        </w:rPr>
        <w:t>la lucha de clase</w:t>
      </w:r>
      <w:r w:rsidRPr="00A3173C">
        <w:rPr>
          <w:rFonts w:asciiTheme="majorHAnsi" w:hAnsiTheme="majorHAnsi"/>
          <w:sz w:val="22"/>
        </w:rPr>
        <w:t>, hoy ya algo pasada de moda). No obstante, incluso este contenido valorativo puede llegar a perderse debido a un uso reiterado y casi automático de la fórmula; de ahí que el empleo de estas comb</w:t>
      </w:r>
      <w:r w:rsidR="00AA0086">
        <w:rPr>
          <w:rFonts w:asciiTheme="majorHAnsi" w:hAnsiTheme="majorHAnsi"/>
          <w:sz w:val="22"/>
        </w:rPr>
        <w:t xml:space="preserve">inaciones fijas sea una de las </w:t>
      </w:r>
      <w:r w:rsidRPr="00A3173C">
        <w:rPr>
          <w:rFonts w:asciiTheme="majorHAnsi" w:hAnsiTheme="majorHAnsi"/>
          <w:sz w:val="22"/>
        </w:rPr>
        <w:t>c</w:t>
      </w:r>
      <w:r w:rsidR="00AA0086">
        <w:rPr>
          <w:rFonts w:asciiTheme="majorHAnsi" w:hAnsiTheme="majorHAnsi"/>
          <w:sz w:val="22"/>
        </w:rPr>
        <w:t>a</w:t>
      </w:r>
      <w:r w:rsidRPr="00A3173C">
        <w:rPr>
          <w:rFonts w:asciiTheme="majorHAnsi" w:hAnsiTheme="majorHAnsi"/>
          <w:sz w:val="22"/>
        </w:rPr>
        <w:t>racterísticas de la llamada "</w:t>
      </w:r>
      <w:r w:rsidRPr="00A3173C">
        <w:rPr>
          <w:rFonts w:asciiTheme="majorHAnsi" w:hAnsiTheme="majorHAnsi"/>
          <w:b/>
          <w:sz w:val="22"/>
        </w:rPr>
        <w:t>lengua de madera</w:t>
      </w:r>
      <w:r w:rsidRPr="00A3173C">
        <w:rPr>
          <w:rFonts w:asciiTheme="majorHAnsi" w:hAnsiTheme="majorHAnsi"/>
          <w:sz w:val="22"/>
        </w:rPr>
        <w:t xml:space="preserve">" (traducción del francés </w:t>
      </w:r>
      <w:r w:rsidRPr="00A3173C">
        <w:rPr>
          <w:rFonts w:asciiTheme="majorHAnsi" w:hAnsiTheme="majorHAnsi"/>
          <w:i/>
          <w:sz w:val="22"/>
        </w:rPr>
        <w:t>langue de bois</w:t>
      </w:r>
      <w:r w:rsidRPr="00A3173C">
        <w:rPr>
          <w:rFonts w:asciiTheme="majorHAnsi" w:hAnsiTheme="majorHAnsi"/>
          <w:sz w:val="22"/>
        </w:rPr>
        <w:t>), con la que se alude a la manera rígida de expresarse por medio de estereotipos y fórmulas fijas."</w:t>
      </w:r>
      <w:r>
        <w:rPr>
          <w:rFonts w:asciiTheme="majorHAnsi" w:hAnsiTheme="majorHAnsi"/>
          <w:sz w:val="22"/>
        </w:rPr>
        <w:t xml:space="preserve"> </w:t>
      </w:r>
      <w:r>
        <w:rPr>
          <w:sz w:val="20"/>
        </w:rPr>
        <w:t xml:space="preserve">(M. Fernández Lagunilla, </w:t>
      </w:r>
      <w:r>
        <w:rPr>
          <w:i/>
          <w:sz w:val="20"/>
        </w:rPr>
        <w:t>La lengua en la comunicación política II: La palabra del poder</w:t>
      </w:r>
      <w:r>
        <w:rPr>
          <w:sz w:val="20"/>
        </w:rPr>
        <w:t>, Madrid: Arco Libro, 1999, p. 54.)</w:t>
      </w:r>
    </w:p>
    <w:p w14:paraId="0D290A8C" w14:textId="77777777" w:rsidR="00321044" w:rsidRDefault="00321044"/>
    <w:p w14:paraId="7A864518" w14:textId="77777777" w:rsidR="00321044" w:rsidRDefault="00321044" w:rsidP="00321044">
      <w:pPr>
        <w:spacing w:line="360" w:lineRule="atLeast"/>
        <w:ind w:firstLine="0"/>
        <w:jc w:val="both"/>
        <w:rPr>
          <w:rFonts w:asciiTheme="majorHAnsi" w:hAnsiTheme="majorHAnsi"/>
          <w:caps/>
        </w:rPr>
      </w:pPr>
      <w:r>
        <w:br w:type="page"/>
      </w:r>
      <w:r w:rsidRPr="00C004FF">
        <w:rPr>
          <w:rFonts w:asciiTheme="majorHAnsi" w:hAnsiTheme="majorHAnsi"/>
        </w:rPr>
        <w:lastRenderedPageBreak/>
        <w:t>[</w:t>
      </w:r>
      <w:r w:rsidRPr="004A7613">
        <w:rPr>
          <w:rFonts w:asciiTheme="majorHAnsi" w:hAnsiTheme="majorHAnsi"/>
          <w:b/>
        </w:rPr>
        <w:t xml:space="preserve">2.1. </w:t>
      </w:r>
      <w:r w:rsidRPr="004A7613">
        <w:rPr>
          <w:rFonts w:asciiTheme="majorHAnsi" w:hAnsiTheme="majorHAnsi"/>
          <w:b/>
          <w:caps/>
        </w:rPr>
        <w:t>clases de unidades léxicas</w:t>
      </w:r>
    </w:p>
    <w:p w14:paraId="0C159851" w14:textId="77777777" w:rsidR="00321044" w:rsidRPr="00C004FF" w:rsidRDefault="00321044" w:rsidP="00321044">
      <w:pPr>
        <w:spacing w:line="360" w:lineRule="atLeast"/>
        <w:ind w:firstLine="0"/>
        <w:jc w:val="both"/>
        <w:rPr>
          <w:rFonts w:asciiTheme="majorHAnsi" w:hAnsiTheme="majorHAnsi"/>
        </w:rPr>
      </w:pPr>
      <w:r w:rsidRPr="004A7613">
        <w:rPr>
          <w:rFonts w:asciiTheme="majorHAnsi" w:hAnsiTheme="majorHAnsi"/>
          <w:b/>
          <w:caps/>
        </w:rPr>
        <w:t>2.1.1.</w:t>
      </w:r>
      <w:r w:rsidRPr="004A7613">
        <w:rPr>
          <w:rFonts w:asciiTheme="majorHAnsi" w:hAnsiTheme="majorHAnsi"/>
          <w:caps/>
        </w:rPr>
        <w:t xml:space="preserve"> </w:t>
      </w:r>
      <w:r w:rsidRPr="004A7613">
        <w:rPr>
          <w:rFonts w:asciiTheme="majorHAnsi" w:hAnsiTheme="majorHAnsi"/>
          <w:b/>
        </w:rPr>
        <w:t xml:space="preserve">Palabras-categorías </w:t>
      </w:r>
      <w:r w:rsidRPr="004A7613">
        <w:rPr>
          <w:rFonts w:asciiTheme="majorHAnsi" w:hAnsiTheme="majorHAnsi"/>
          <w:b/>
          <w:caps/>
        </w:rPr>
        <w:t>léxicas</w:t>
      </w:r>
      <w:r w:rsidRPr="004A7613">
        <w:rPr>
          <w:rFonts w:asciiTheme="majorHAnsi" w:hAnsiTheme="majorHAnsi"/>
          <w:b/>
        </w:rPr>
        <w:t xml:space="preserve"> / palabras-categorías </w:t>
      </w:r>
      <w:r w:rsidRPr="004A7613">
        <w:rPr>
          <w:rFonts w:asciiTheme="majorHAnsi" w:hAnsiTheme="majorHAnsi"/>
          <w:b/>
          <w:caps/>
        </w:rPr>
        <w:t>gramaticales</w:t>
      </w:r>
      <w:r w:rsidRPr="004A7613">
        <w:rPr>
          <w:rFonts w:asciiTheme="majorHAnsi" w:hAnsiTheme="majorHAnsi"/>
          <w:b/>
        </w:rPr>
        <w:t xml:space="preserve"> (funcionales)</w:t>
      </w:r>
      <w:r>
        <w:rPr>
          <w:rFonts w:asciiTheme="majorHAnsi" w:hAnsiTheme="majorHAnsi"/>
        </w:rPr>
        <w:t>]</w:t>
      </w:r>
    </w:p>
    <w:p w14:paraId="338112CD" w14:textId="77777777" w:rsidR="00321044" w:rsidRDefault="00321044" w:rsidP="00321044">
      <w:pPr>
        <w:spacing w:line="360" w:lineRule="atLeast"/>
        <w:ind w:firstLine="0"/>
        <w:jc w:val="both"/>
        <w:rPr>
          <w:rFonts w:asciiTheme="majorHAnsi" w:hAnsiTheme="majorHAnsi"/>
          <w:b/>
          <w:caps/>
        </w:rPr>
      </w:pPr>
    </w:p>
    <w:p w14:paraId="79BAFEDD" w14:textId="77777777" w:rsidR="00321044" w:rsidRDefault="00321044" w:rsidP="00321044">
      <w:pPr>
        <w:spacing w:line="360" w:lineRule="atLeast"/>
        <w:ind w:firstLine="0"/>
        <w:jc w:val="both"/>
        <w:rPr>
          <w:rFonts w:asciiTheme="majorHAnsi" w:hAnsiTheme="majorHAnsi"/>
          <w:b/>
          <w:caps/>
        </w:rPr>
      </w:pPr>
    </w:p>
    <w:tbl>
      <w:tblPr>
        <w:tblStyle w:val="Tablaconcuadrcula"/>
        <w:tblW w:w="0" w:type="auto"/>
        <w:tblLook w:val="00A0" w:firstRow="1" w:lastRow="0" w:firstColumn="1" w:lastColumn="0" w:noHBand="0" w:noVBand="0"/>
      </w:tblPr>
      <w:tblGrid>
        <w:gridCol w:w="8488"/>
      </w:tblGrid>
      <w:tr w:rsidR="00321044" w:rsidRPr="007C4600" w14:paraId="733C48BA" w14:textId="77777777">
        <w:tc>
          <w:tcPr>
            <w:tcW w:w="8637" w:type="dxa"/>
          </w:tcPr>
          <w:p w14:paraId="15D04D90" w14:textId="77777777" w:rsidR="00321044" w:rsidRPr="007C4600" w:rsidRDefault="00321044" w:rsidP="00C132AC">
            <w:pPr>
              <w:spacing w:before="120" w:after="120" w:line="360" w:lineRule="atLeast"/>
              <w:ind w:firstLine="0"/>
              <w:jc w:val="both"/>
              <w:rPr>
                <w:rFonts w:asciiTheme="majorHAnsi" w:hAnsiTheme="majorHAnsi"/>
                <w:b/>
                <w:caps/>
              </w:rPr>
            </w:pPr>
            <w:r w:rsidRPr="007C4600">
              <w:rPr>
                <w:rFonts w:asciiTheme="majorHAnsi" w:hAnsiTheme="majorHAnsi"/>
                <w:b/>
                <w:caps/>
              </w:rPr>
              <w:t xml:space="preserve">2.1.2. </w:t>
            </w:r>
            <w:r w:rsidRPr="007C4600">
              <w:rPr>
                <w:rFonts w:asciiTheme="majorHAnsi" w:hAnsiTheme="majorHAnsi"/>
                <w:b/>
              </w:rPr>
              <w:t xml:space="preserve">Unidades simples y complejas. </w:t>
            </w:r>
            <w:r w:rsidRPr="007C4600">
              <w:rPr>
                <w:rFonts w:asciiTheme="majorHAnsi" w:hAnsiTheme="majorHAnsi"/>
                <w:b/>
                <w:caps/>
              </w:rPr>
              <w:t xml:space="preserve"> Las unidades fraseológicas</w:t>
            </w:r>
          </w:p>
        </w:tc>
      </w:tr>
    </w:tbl>
    <w:p w14:paraId="6ABF0958" w14:textId="77777777" w:rsidR="00321044" w:rsidRPr="00C004FF" w:rsidRDefault="00321044" w:rsidP="00321044">
      <w:pPr>
        <w:spacing w:line="360" w:lineRule="atLeast"/>
        <w:jc w:val="both"/>
        <w:rPr>
          <w:rFonts w:asciiTheme="majorHAnsi" w:hAnsiTheme="majorHAnsi"/>
          <w:b/>
          <w:caps/>
        </w:rPr>
      </w:pPr>
    </w:p>
    <w:p w14:paraId="3DD665E3" w14:textId="77777777" w:rsidR="00321044" w:rsidRPr="00B62A59" w:rsidRDefault="00321044" w:rsidP="00321044">
      <w:pPr>
        <w:spacing w:line="360" w:lineRule="atLeast"/>
        <w:ind w:firstLine="0"/>
        <w:jc w:val="both"/>
        <w:rPr>
          <w:rFonts w:asciiTheme="majorHAnsi" w:hAnsiTheme="majorHAnsi"/>
        </w:rPr>
      </w:pPr>
      <w:r w:rsidRPr="00B62A59">
        <w:rPr>
          <w:rFonts w:asciiTheme="majorHAnsi" w:hAnsiTheme="majorHAnsi"/>
        </w:rPr>
        <w:t xml:space="preserve">En el lexicón también han de tener cabida todos los </w:t>
      </w:r>
      <w:r w:rsidRPr="00B62A59">
        <w:rPr>
          <w:rFonts w:asciiTheme="majorHAnsi" w:hAnsiTheme="majorHAnsi"/>
          <w:b/>
          <w:i/>
        </w:rPr>
        <w:t>modismos</w:t>
      </w:r>
      <w:r w:rsidRPr="00B62A59">
        <w:rPr>
          <w:rFonts w:asciiTheme="majorHAnsi" w:hAnsiTheme="majorHAnsi"/>
        </w:rPr>
        <w:t xml:space="preserve">, </w:t>
      </w:r>
      <w:r w:rsidRPr="00B62A59">
        <w:rPr>
          <w:rFonts w:asciiTheme="majorHAnsi" w:hAnsiTheme="majorHAnsi"/>
          <w:b/>
          <w:i/>
        </w:rPr>
        <w:t>locuciones</w:t>
      </w:r>
      <w:r w:rsidRPr="00B62A59">
        <w:rPr>
          <w:rFonts w:asciiTheme="majorHAnsi" w:hAnsiTheme="majorHAnsi"/>
        </w:rPr>
        <w:t xml:space="preserve"> y, en general, cualquier </w:t>
      </w:r>
      <w:r w:rsidRPr="00B62A59">
        <w:rPr>
          <w:rFonts w:asciiTheme="majorHAnsi" w:hAnsiTheme="majorHAnsi"/>
          <w:b/>
          <w:i/>
        </w:rPr>
        <w:t>unidad compleja</w:t>
      </w:r>
      <w:r w:rsidRPr="00B62A59">
        <w:rPr>
          <w:rFonts w:asciiTheme="majorHAnsi" w:hAnsiTheme="majorHAnsi"/>
        </w:rPr>
        <w:t xml:space="preserve"> cuyo significado no esté en función del de las partes que la componen: </w:t>
      </w:r>
    </w:p>
    <w:p w14:paraId="650F8509" w14:textId="77777777" w:rsidR="00321044" w:rsidRDefault="00321044" w:rsidP="00321044">
      <w:pPr>
        <w:spacing w:line="360" w:lineRule="atLeast"/>
        <w:ind w:firstLine="0"/>
        <w:jc w:val="both"/>
        <w:rPr>
          <w:rFonts w:asciiTheme="majorHAnsi" w:hAnsiTheme="majorHAnsi"/>
          <w:i/>
        </w:rPr>
      </w:pPr>
      <w:r w:rsidRPr="00B62A59">
        <w:rPr>
          <w:rFonts w:asciiTheme="majorHAnsi" w:hAnsiTheme="majorHAnsi"/>
          <w:i/>
        </w:rPr>
        <w:t>sol</w:t>
      </w:r>
      <w:r w:rsidRPr="00B62A59">
        <w:rPr>
          <w:rFonts w:asciiTheme="majorHAnsi" w:hAnsiTheme="majorHAnsi"/>
          <w:i/>
        </w:rPr>
        <w:tab/>
        <w:t>insolació</w:t>
      </w:r>
      <w:r>
        <w:rPr>
          <w:rFonts w:asciiTheme="majorHAnsi" w:hAnsiTheme="majorHAnsi"/>
          <w:i/>
        </w:rPr>
        <w:t xml:space="preserve">n </w:t>
      </w:r>
      <w:r>
        <w:rPr>
          <w:rFonts w:asciiTheme="majorHAnsi" w:hAnsiTheme="majorHAnsi"/>
          <w:i/>
        </w:rPr>
        <w:tab/>
        <w:t xml:space="preserve"> quitasol  </w:t>
      </w:r>
      <w:r>
        <w:rPr>
          <w:rFonts w:asciiTheme="majorHAnsi" w:hAnsiTheme="majorHAnsi"/>
          <w:i/>
        </w:rPr>
        <w:tab/>
        <w:t xml:space="preserve">parasol </w:t>
      </w:r>
      <w:r>
        <w:rPr>
          <w:rFonts w:asciiTheme="majorHAnsi" w:hAnsiTheme="majorHAnsi"/>
          <w:i/>
        </w:rPr>
        <w:tab/>
      </w:r>
      <w:r w:rsidRPr="00B62A59">
        <w:rPr>
          <w:rFonts w:asciiTheme="majorHAnsi" w:hAnsiTheme="majorHAnsi"/>
          <w:i/>
        </w:rPr>
        <w:t>al sol que más calienta</w:t>
      </w:r>
      <w:r>
        <w:rPr>
          <w:rFonts w:asciiTheme="majorHAnsi" w:hAnsiTheme="majorHAnsi"/>
          <w:i/>
        </w:rPr>
        <w:t xml:space="preserve"> </w:t>
      </w:r>
    </w:p>
    <w:p w14:paraId="1F6FA6BA" w14:textId="77777777" w:rsidR="00321044" w:rsidRDefault="00321044" w:rsidP="00321044">
      <w:pPr>
        <w:spacing w:line="360" w:lineRule="atLeast"/>
        <w:ind w:firstLine="0"/>
        <w:jc w:val="both"/>
        <w:rPr>
          <w:rFonts w:asciiTheme="majorHAnsi" w:hAnsiTheme="majorHAnsi"/>
          <w:i/>
        </w:rPr>
      </w:pPr>
      <w:r w:rsidRPr="00B62A59">
        <w:rPr>
          <w:rFonts w:asciiTheme="majorHAnsi" w:hAnsiTheme="majorHAnsi"/>
          <w:i/>
        </w:rPr>
        <w:t>cabeza de turco</w:t>
      </w:r>
      <w:r w:rsidRPr="00B62A59">
        <w:rPr>
          <w:rFonts w:asciiTheme="majorHAnsi" w:hAnsiTheme="majorHAnsi"/>
        </w:rPr>
        <w:t xml:space="preserve"> ('víctima expiatoria'),</w:t>
      </w:r>
      <w:r w:rsidRPr="00B62A59">
        <w:rPr>
          <w:rFonts w:asciiTheme="majorHAnsi" w:hAnsiTheme="majorHAnsi"/>
          <w:i/>
        </w:rPr>
        <w:t xml:space="preserve"> sociedad anónima</w:t>
      </w:r>
      <w:r w:rsidRPr="00B62A59">
        <w:rPr>
          <w:rFonts w:asciiTheme="majorHAnsi" w:hAnsiTheme="majorHAnsi"/>
        </w:rPr>
        <w:t xml:space="preserve"> ('que se forma por acciones')</w:t>
      </w:r>
      <w:r w:rsidRPr="00B62A59">
        <w:rPr>
          <w:rFonts w:asciiTheme="majorHAnsi" w:hAnsiTheme="majorHAnsi"/>
          <w:i/>
        </w:rPr>
        <w:t xml:space="preserve">, </w:t>
      </w:r>
    </w:p>
    <w:p w14:paraId="195BFC19" w14:textId="77777777" w:rsidR="00321044" w:rsidRDefault="00321044" w:rsidP="00321044">
      <w:pPr>
        <w:spacing w:line="360" w:lineRule="atLeast"/>
        <w:ind w:firstLine="0"/>
        <w:jc w:val="both"/>
        <w:rPr>
          <w:rFonts w:asciiTheme="majorHAnsi" w:hAnsiTheme="majorHAnsi"/>
          <w:i/>
        </w:rPr>
      </w:pPr>
      <w:r w:rsidRPr="00B62A59">
        <w:rPr>
          <w:rFonts w:asciiTheme="majorHAnsi" w:hAnsiTheme="majorHAnsi"/>
          <w:i/>
        </w:rPr>
        <w:t>coger el toro por los cuernos;</w:t>
      </w:r>
    </w:p>
    <w:p w14:paraId="78E30C57" w14:textId="77777777" w:rsidR="00321044" w:rsidRPr="00C004FF" w:rsidRDefault="00321044" w:rsidP="00321044">
      <w:pPr>
        <w:spacing w:line="360" w:lineRule="atLeast"/>
        <w:ind w:firstLine="0"/>
        <w:jc w:val="both"/>
        <w:rPr>
          <w:rFonts w:asciiTheme="majorHAnsi" w:hAnsiTheme="majorHAnsi"/>
          <w:i/>
        </w:rPr>
      </w:pPr>
      <w:r w:rsidRPr="00B62A59">
        <w:rPr>
          <w:rFonts w:asciiTheme="majorHAnsi" w:hAnsiTheme="majorHAnsi"/>
          <w:i/>
        </w:rPr>
        <w:t xml:space="preserve"> a río revuelto, gana</w:t>
      </w:r>
      <w:r>
        <w:rPr>
          <w:rFonts w:asciiTheme="majorHAnsi" w:hAnsiTheme="majorHAnsi"/>
          <w:i/>
        </w:rPr>
        <w:t>n</w:t>
      </w:r>
      <w:r w:rsidRPr="00B62A59">
        <w:rPr>
          <w:rFonts w:asciiTheme="majorHAnsi" w:hAnsiTheme="majorHAnsi"/>
          <w:i/>
        </w:rPr>
        <w:t>cia de pescadores</w:t>
      </w:r>
      <w:r w:rsidRPr="00B62A59">
        <w:rPr>
          <w:rFonts w:asciiTheme="majorHAnsi" w:hAnsiTheme="majorHAnsi"/>
        </w:rPr>
        <w:t xml:space="preserve">. </w:t>
      </w:r>
    </w:p>
    <w:p w14:paraId="395D6DD3" w14:textId="77777777" w:rsidR="00321044" w:rsidRDefault="00321044" w:rsidP="00321044">
      <w:pPr>
        <w:spacing w:line="360" w:lineRule="atLeast"/>
        <w:ind w:firstLine="0"/>
        <w:jc w:val="both"/>
        <w:rPr>
          <w:rFonts w:asciiTheme="majorHAnsi" w:hAnsiTheme="majorHAnsi"/>
        </w:rPr>
      </w:pPr>
    </w:p>
    <w:p w14:paraId="504B1A2F" w14:textId="77777777" w:rsidR="00321044" w:rsidRPr="00B62A59" w:rsidRDefault="00321044" w:rsidP="00321044">
      <w:pPr>
        <w:spacing w:line="360" w:lineRule="atLeast"/>
        <w:ind w:firstLine="0"/>
        <w:jc w:val="both"/>
        <w:rPr>
          <w:rFonts w:asciiTheme="majorHAnsi" w:hAnsiTheme="majorHAnsi"/>
        </w:rPr>
      </w:pPr>
      <w:r w:rsidRPr="00B62A59">
        <w:rPr>
          <w:rFonts w:asciiTheme="majorHAnsi" w:hAnsiTheme="majorHAnsi"/>
        </w:rPr>
        <w:t>La presencia en el diccionario de este tipo de unidades obedece al carácter idiosincrásico (distintivo, propio) de su interpretación.</w:t>
      </w:r>
    </w:p>
    <w:p w14:paraId="6C385171" w14:textId="77777777" w:rsidR="00321044" w:rsidRPr="00B62A59" w:rsidRDefault="00321044" w:rsidP="00321044">
      <w:pPr>
        <w:spacing w:line="360" w:lineRule="atLeast"/>
        <w:jc w:val="both"/>
        <w:rPr>
          <w:rFonts w:asciiTheme="majorHAnsi" w:hAnsiTheme="majorHAnsi"/>
        </w:rPr>
      </w:pPr>
    </w:p>
    <w:p w14:paraId="47994A1F" w14:textId="77777777" w:rsidR="00321044" w:rsidRPr="00B62A59" w:rsidRDefault="00321044" w:rsidP="00321044">
      <w:pPr>
        <w:spacing w:line="360" w:lineRule="atLeast"/>
        <w:ind w:firstLine="0"/>
        <w:jc w:val="both"/>
        <w:rPr>
          <w:rFonts w:asciiTheme="majorHAnsi" w:hAnsiTheme="majorHAnsi"/>
        </w:rPr>
      </w:pPr>
      <w:r w:rsidRPr="00B62A59">
        <w:rPr>
          <w:rFonts w:asciiTheme="majorHAnsi" w:hAnsiTheme="majorHAnsi"/>
        </w:rPr>
        <w:t xml:space="preserve">Todas estas unidades (la palabra simple o morfema libre como la lexía) comparten el hecho de que son unidades </w:t>
      </w:r>
      <w:r w:rsidRPr="00B62A59">
        <w:rPr>
          <w:rFonts w:asciiTheme="majorHAnsi" w:hAnsiTheme="majorHAnsi"/>
          <w:smallCaps/>
        </w:rPr>
        <w:t>codificadas</w:t>
      </w:r>
      <w:r w:rsidRPr="00B62A59">
        <w:rPr>
          <w:rFonts w:asciiTheme="majorHAnsi" w:hAnsiTheme="majorHAnsi"/>
        </w:rPr>
        <w:t>, inscritas como unidades en el código de nuestra memoria (</w:t>
      </w:r>
      <w:r w:rsidRPr="00B62A59">
        <w:rPr>
          <w:rFonts w:asciiTheme="majorHAnsi" w:hAnsiTheme="majorHAnsi"/>
          <w:b/>
          <w:i/>
        </w:rPr>
        <w:t>listemas</w:t>
      </w:r>
      <w:r w:rsidRPr="00B62A59">
        <w:rPr>
          <w:rFonts w:asciiTheme="majorHAnsi" w:hAnsiTheme="majorHAnsi"/>
        </w:rPr>
        <w:t>).</w:t>
      </w:r>
      <w:r>
        <w:rPr>
          <w:rFonts w:asciiTheme="majorHAnsi" w:hAnsiTheme="majorHAnsi"/>
        </w:rPr>
        <w:t xml:space="preserve"> </w:t>
      </w:r>
      <w:r w:rsidRPr="00B62A59">
        <w:rPr>
          <w:rFonts w:asciiTheme="majorHAnsi" w:hAnsiTheme="majorHAnsi"/>
        </w:rPr>
        <w:t>No tenemos la opción de manipular, modificar o alterar el orden de los elementos (en ninguno de los casos: palabra polimorfémica o lexía).</w:t>
      </w:r>
    </w:p>
    <w:p w14:paraId="5EBD5AA8" w14:textId="77777777" w:rsidR="00321044" w:rsidRPr="00B62A59" w:rsidRDefault="00321044" w:rsidP="00321044">
      <w:pPr>
        <w:spacing w:line="360" w:lineRule="atLeast"/>
        <w:ind w:firstLine="0"/>
        <w:jc w:val="both"/>
        <w:rPr>
          <w:rFonts w:asciiTheme="majorHAnsi" w:hAnsiTheme="majorHAnsi"/>
        </w:rPr>
      </w:pPr>
    </w:p>
    <w:p w14:paraId="214BBF3E" w14:textId="77777777" w:rsidR="00321044" w:rsidRPr="00B62A59" w:rsidRDefault="00321044" w:rsidP="00321044">
      <w:pPr>
        <w:spacing w:line="360" w:lineRule="atLeast"/>
        <w:ind w:firstLine="0"/>
        <w:jc w:val="both"/>
        <w:rPr>
          <w:rFonts w:asciiTheme="majorHAnsi" w:hAnsiTheme="majorHAnsi"/>
        </w:rPr>
      </w:pPr>
      <w:r w:rsidRPr="00B62A59">
        <w:rPr>
          <w:rFonts w:asciiTheme="majorHAnsi" w:hAnsiTheme="majorHAnsi"/>
        </w:rPr>
        <w:t xml:space="preserve">Por el contrario, el </w:t>
      </w:r>
      <w:r w:rsidRPr="00B62A59">
        <w:rPr>
          <w:rFonts w:asciiTheme="majorHAnsi" w:hAnsiTheme="majorHAnsi"/>
          <w:b/>
          <w:i/>
        </w:rPr>
        <w:t>sintagma</w:t>
      </w:r>
      <w:r w:rsidRPr="00B62A59">
        <w:rPr>
          <w:rFonts w:asciiTheme="majorHAnsi" w:hAnsiTheme="majorHAnsi"/>
        </w:rPr>
        <w:t xml:space="preserve"> y la </w:t>
      </w:r>
      <w:r w:rsidRPr="00B62A59">
        <w:rPr>
          <w:rFonts w:asciiTheme="majorHAnsi" w:hAnsiTheme="majorHAnsi"/>
          <w:b/>
          <w:i/>
        </w:rPr>
        <w:t>frase</w:t>
      </w:r>
      <w:r w:rsidRPr="00B62A59">
        <w:rPr>
          <w:rFonts w:asciiTheme="majorHAnsi" w:hAnsiTheme="majorHAnsi"/>
        </w:rPr>
        <w:t xml:space="preserve"> no están codificados. Sus elementos pueden ser elegidos, desplazados e invertidos a voluntad, en los límites de la gramaticalidad y de la semanticidad</w:t>
      </w:r>
      <w:r>
        <w:rPr>
          <w:rFonts w:asciiTheme="majorHAnsi" w:hAnsiTheme="majorHAnsi"/>
        </w:rPr>
        <w:t xml:space="preserve"> </w:t>
      </w:r>
      <w:r w:rsidRPr="00B62A59">
        <w:rPr>
          <w:rFonts w:asciiTheme="majorHAnsi" w:hAnsiTheme="majorHAnsi"/>
        </w:rPr>
        <w:t xml:space="preserve">(con excepción </w:t>
      </w:r>
      <w:r>
        <w:rPr>
          <w:rFonts w:asciiTheme="majorHAnsi" w:hAnsiTheme="majorHAnsi"/>
        </w:rPr>
        <w:t xml:space="preserve">precisamente de </w:t>
      </w:r>
      <w:r w:rsidRPr="00B62A59">
        <w:rPr>
          <w:rFonts w:asciiTheme="majorHAnsi" w:hAnsiTheme="majorHAnsi"/>
        </w:rPr>
        <w:t>refranes, proverbios</w:t>
      </w:r>
      <w:r>
        <w:rPr>
          <w:rFonts w:asciiTheme="majorHAnsi" w:hAnsiTheme="majorHAnsi"/>
        </w:rPr>
        <w:t>, es decir, de los enunciados fraseológicos</w:t>
      </w:r>
      <w:r w:rsidRPr="00B62A59">
        <w:rPr>
          <w:rFonts w:asciiTheme="majorHAnsi" w:hAnsiTheme="majorHAnsi"/>
        </w:rPr>
        <w:t>).</w:t>
      </w:r>
    </w:p>
    <w:p w14:paraId="71F469B0" w14:textId="77777777" w:rsidR="00321044" w:rsidRPr="00B62A59" w:rsidRDefault="00321044" w:rsidP="00321044">
      <w:pPr>
        <w:spacing w:line="360" w:lineRule="atLeast"/>
        <w:ind w:firstLine="0"/>
        <w:jc w:val="both"/>
        <w:rPr>
          <w:rFonts w:asciiTheme="majorHAnsi" w:hAnsiTheme="majorHAnsi"/>
        </w:rPr>
      </w:pPr>
      <w:r>
        <w:rPr>
          <w:rFonts w:asciiTheme="majorHAnsi" w:hAnsiTheme="majorHAnsi"/>
        </w:rPr>
        <w:t>En este sentido se ha dicho que l</w:t>
      </w:r>
      <w:r w:rsidRPr="00B62A59">
        <w:rPr>
          <w:rFonts w:asciiTheme="majorHAnsi" w:hAnsiTheme="majorHAnsi"/>
        </w:rPr>
        <w:t xml:space="preserve">as unidades codificadas forman conjuntos </w:t>
      </w:r>
      <w:r w:rsidRPr="001E4ABA">
        <w:rPr>
          <w:rFonts w:asciiTheme="majorHAnsi" w:hAnsiTheme="majorHAnsi"/>
          <w:b/>
        </w:rPr>
        <w:t>finitos</w:t>
      </w:r>
      <w:r w:rsidRPr="00B62A59">
        <w:rPr>
          <w:rFonts w:asciiTheme="majorHAnsi" w:hAnsiTheme="majorHAnsi"/>
        </w:rPr>
        <w:t xml:space="preserve"> enumerables (aunque no sean fácilmente enumerables), y las unidades no codificadas (sintagma y frase), conjuntos infinitos.</w:t>
      </w:r>
    </w:p>
    <w:p w14:paraId="48877FAB" w14:textId="77777777" w:rsidR="00321044" w:rsidRPr="00B62A59" w:rsidRDefault="00321044" w:rsidP="00321044">
      <w:pPr>
        <w:spacing w:line="360" w:lineRule="atLeast"/>
        <w:ind w:firstLine="0"/>
        <w:jc w:val="both"/>
        <w:rPr>
          <w:rFonts w:asciiTheme="majorHAnsi" w:hAnsiTheme="majorHAnsi"/>
        </w:rPr>
      </w:pPr>
    </w:p>
    <w:p w14:paraId="1139B158" w14:textId="77777777" w:rsidR="00321044" w:rsidRPr="001E4ABA" w:rsidRDefault="00321044" w:rsidP="00321044">
      <w:pPr>
        <w:spacing w:line="360" w:lineRule="atLeast"/>
        <w:ind w:firstLine="0"/>
        <w:jc w:val="both"/>
        <w:rPr>
          <w:rFonts w:asciiTheme="majorHAnsi" w:hAnsiTheme="majorHAnsi"/>
          <w:b/>
          <w:caps/>
        </w:rPr>
      </w:pPr>
      <w:r>
        <w:rPr>
          <w:rFonts w:asciiTheme="majorHAnsi" w:hAnsiTheme="majorHAnsi"/>
          <w:b/>
          <w:i/>
          <w:caps/>
        </w:rPr>
        <w:br w:type="page"/>
      </w:r>
      <w:r>
        <w:rPr>
          <w:rFonts w:asciiTheme="majorHAnsi" w:hAnsiTheme="majorHAnsi"/>
          <w:b/>
          <w:caps/>
        </w:rPr>
        <w:lastRenderedPageBreak/>
        <w:t>A)</w:t>
      </w:r>
      <w:r w:rsidRPr="001E4ABA">
        <w:rPr>
          <w:rFonts w:asciiTheme="majorHAnsi" w:hAnsiTheme="majorHAnsi"/>
          <w:b/>
        </w:rPr>
        <w:t xml:space="preserve"> El ámbito de la</w:t>
      </w:r>
      <w:r w:rsidRPr="001E4ABA">
        <w:rPr>
          <w:rFonts w:asciiTheme="majorHAnsi" w:hAnsiTheme="majorHAnsi"/>
          <w:b/>
          <w:caps/>
        </w:rPr>
        <w:t xml:space="preserve"> fraseologÍa</w:t>
      </w:r>
      <w:r>
        <w:rPr>
          <w:rStyle w:val="Refdenotaalpie"/>
          <w:rFonts w:asciiTheme="majorHAnsi" w:hAnsiTheme="majorHAnsi"/>
          <w:b/>
          <w:caps/>
        </w:rPr>
        <w:footnoteReference w:id="1"/>
      </w:r>
    </w:p>
    <w:p w14:paraId="6D5537DC" w14:textId="77777777" w:rsidR="00321044" w:rsidRPr="00B62A59" w:rsidRDefault="00321044" w:rsidP="00321044">
      <w:pPr>
        <w:spacing w:line="360" w:lineRule="atLeast"/>
        <w:ind w:firstLine="0"/>
        <w:jc w:val="both"/>
        <w:rPr>
          <w:rFonts w:asciiTheme="majorHAnsi" w:hAnsiTheme="majorHAnsi"/>
        </w:rPr>
      </w:pPr>
    </w:p>
    <w:p w14:paraId="794CEA48" w14:textId="77777777" w:rsidR="00321044" w:rsidRPr="00B62A59" w:rsidRDefault="00321044" w:rsidP="00321044">
      <w:pPr>
        <w:spacing w:line="360" w:lineRule="atLeast"/>
        <w:ind w:firstLine="0"/>
        <w:jc w:val="both"/>
        <w:rPr>
          <w:rFonts w:asciiTheme="majorHAnsi" w:hAnsiTheme="majorHAnsi"/>
        </w:rPr>
      </w:pPr>
      <w:r w:rsidRPr="00B62A59">
        <w:rPr>
          <w:rFonts w:asciiTheme="majorHAnsi" w:hAnsiTheme="majorHAnsi"/>
        </w:rPr>
        <w:t>La formación, el funcionamiento y el desarrollo del lenguaje están determinados no sólo por las reglas libres del sistema, sino también por todo tipo de estructuras prefabricadas de las que se sirven los hablantes en sus producciones lingüísticas.</w:t>
      </w:r>
    </w:p>
    <w:p w14:paraId="16C4B3A3" w14:textId="77777777" w:rsidR="00321044" w:rsidRPr="00B62A59" w:rsidRDefault="00321044" w:rsidP="00321044">
      <w:pPr>
        <w:spacing w:line="360" w:lineRule="atLeast"/>
        <w:ind w:firstLine="0"/>
        <w:jc w:val="both"/>
        <w:rPr>
          <w:rFonts w:asciiTheme="majorHAnsi" w:hAnsiTheme="majorHAnsi"/>
        </w:rPr>
      </w:pPr>
      <w:r w:rsidRPr="00B62A59">
        <w:rPr>
          <w:rFonts w:asciiTheme="majorHAnsi" w:hAnsiTheme="majorHAnsi"/>
        </w:rPr>
        <w:t xml:space="preserve">Dentro de este aspecto más fijo tienen cabida las </w:t>
      </w:r>
      <w:r w:rsidRPr="00B62A59">
        <w:rPr>
          <w:rFonts w:asciiTheme="majorHAnsi" w:hAnsiTheme="majorHAnsi"/>
          <w:b/>
        </w:rPr>
        <w:t>combinaciones más estables de palabras</w:t>
      </w:r>
      <w:r w:rsidRPr="00B62A59">
        <w:rPr>
          <w:rFonts w:asciiTheme="majorHAnsi" w:hAnsiTheme="majorHAnsi"/>
        </w:rPr>
        <w:t>, muy generalizadas en la lengua, y de importancia capital en la adquisición y el procesamiento de la L1 (lengua materna) y la L2 (segunda lengua).</w:t>
      </w:r>
    </w:p>
    <w:p w14:paraId="132C21D9" w14:textId="77777777" w:rsidR="00321044" w:rsidRPr="00B62A59" w:rsidRDefault="00321044" w:rsidP="00321044">
      <w:pPr>
        <w:spacing w:line="360" w:lineRule="atLeast"/>
        <w:ind w:firstLine="0"/>
        <w:jc w:val="both"/>
        <w:rPr>
          <w:rFonts w:asciiTheme="majorHAnsi" w:hAnsiTheme="majorHAnsi"/>
        </w:rPr>
      </w:pPr>
      <w:r w:rsidRPr="00B62A59">
        <w:rPr>
          <w:rFonts w:asciiTheme="majorHAnsi" w:hAnsiTheme="majorHAnsi"/>
        </w:rPr>
        <w:t>Las pruebas s</w:t>
      </w:r>
      <w:r>
        <w:rPr>
          <w:rFonts w:asciiTheme="majorHAnsi" w:hAnsiTheme="majorHAnsi"/>
        </w:rPr>
        <w:t>o</w:t>
      </w:r>
      <w:r w:rsidRPr="00B62A59">
        <w:rPr>
          <w:rFonts w:asciiTheme="majorHAnsi" w:hAnsiTheme="majorHAnsi"/>
        </w:rPr>
        <w:t>bre la existencia de tales combinaciones provienen de dos disciplinas interrelacionadas: la lingüística y la psicolingüística. Por un lado, el estudio computerizado de córpora extensos ha revelado el papel central de las combinaciones de palabras en la producción lingüística (Cowie, 1991; Sinclair, 1991).</w:t>
      </w:r>
    </w:p>
    <w:p w14:paraId="1F1B4D10" w14:textId="77777777" w:rsidR="00321044" w:rsidRDefault="00321044" w:rsidP="00321044">
      <w:pPr>
        <w:spacing w:line="360" w:lineRule="atLeast"/>
        <w:ind w:firstLine="0"/>
        <w:jc w:val="both"/>
        <w:rPr>
          <w:rFonts w:asciiTheme="majorHAnsi" w:hAnsiTheme="majorHAnsi"/>
        </w:rPr>
      </w:pPr>
      <w:r w:rsidRPr="00B62A59">
        <w:rPr>
          <w:rFonts w:asciiTheme="majorHAnsi" w:hAnsiTheme="majorHAnsi"/>
        </w:rPr>
        <w:t>Por otro lado, diversas investigaciones sobre la adquisición y el procesamiento de la L1 y la L2 han mostrado la presencia significativa de dichas combinaciones, en calidad de fórmulas que los niños adquieren en la L1 o los estudiantes de la L2 extraen y almacenan redundantemente. Fórmulas de las que los adultos se sirven para centrarse en aspectos sociales o en la planificación del discurso, usándolas también por motivos de economía y rapidez en el procesamiento del lenguaje.</w:t>
      </w:r>
    </w:p>
    <w:p w14:paraId="7568205F" w14:textId="77777777" w:rsidR="00321044" w:rsidRDefault="00321044" w:rsidP="00321044">
      <w:pPr>
        <w:spacing w:line="360" w:lineRule="atLeast"/>
        <w:ind w:firstLine="0"/>
        <w:jc w:val="both"/>
        <w:rPr>
          <w:rFonts w:asciiTheme="majorHAnsi" w:hAnsiTheme="majorHAnsi"/>
        </w:rPr>
      </w:pPr>
    </w:p>
    <w:tbl>
      <w:tblPr>
        <w:tblW w:w="9712" w:type="dxa"/>
        <w:tblInd w:w="-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712"/>
      </w:tblGrid>
      <w:tr w:rsidR="00321044" w14:paraId="4A6D9BFE" w14:textId="77777777">
        <w:trPr>
          <w:trHeight w:val="2880"/>
        </w:trPr>
        <w:tc>
          <w:tcPr>
            <w:tcW w:w="9712" w:type="dxa"/>
          </w:tcPr>
          <w:p w14:paraId="36AEDA3E" w14:textId="77777777" w:rsidR="00321044" w:rsidRDefault="00321044" w:rsidP="00C132AC">
            <w:pPr>
              <w:ind w:left="290" w:right="210" w:firstLine="0"/>
              <w:jc w:val="both"/>
              <w:rPr>
                <w:rFonts w:asciiTheme="majorHAnsi" w:hAnsiTheme="majorHAnsi"/>
                <w:b/>
                <w:sz w:val="22"/>
              </w:rPr>
            </w:pPr>
          </w:p>
          <w:p w14:paraId="6CF74E91" w14:textId="77777777" w:rsidR="00321044" w:rsidRPr="00D70B84" w:rsidRDefault="00321044" w:rsidP="00C132AC">
            <w:pPr>
              <w:ind w:left="290" w:right="210" w:firstLine="0"/>
              <w:jc w:val="both"/>
              <w:rPr>
                <w:rFonts w:asciiTheme="majorHAnsi" w:hAnsiTheme="majorHAnsi"/>
                <w:sz w:val="22"/>
              </w:rPr>
            </w:pPr>
            <w:r w:rsidRPr="00285F6D">
              <w:rPr>
                <w:rFonts w:asciiTheme="majorHAnsi" w:hAnsiTheme="majorHAnsi"/>
                <w:sz w:val="22"/>
              </w:rPr>
              <w:t xml:space="preserve">Sánchez Rufat, Anna, 2011: "Léxico gramaticalizado y lengua formulaica: algunas precisiones al enfoque léxico", </w:t>
            </w:r>
            <w:r w:rsidRPr="00285F6D">
              <w:rPr>
                <w:rFonts w:asciiTheme="majorHAnsi" w:hAnsiTheme="majorHAnsi"/>
                <w:i/>
                <w:sz w:val="22"/>
              </w:rPr>
              <w:t>Sintagma</w:t>
            </w:r>
            <w:r w:rsidRPr="00285F6D">
              <w:rPr>
                <w:rFonts w:asciiTheme="majorHAnsi" w:hAnsiTheme="majorHAnsi"/>
                <w:sz w:val="22"/>
              </w:rPr>
              <w:t>,</w:t>
            </w:r>
            <w:r w:rsidRPr="00D70B84">
              <w:rPr>
                <w:rFonts w:asciiTheme="majorHAnsi" w:hAnsiTheme="majorHAnsi"/>
                <w:sz w:val="22"/>
              </w:rPr>
              <w:t xml:space="preserve"> 23, pp. 85-98.</w:t>
            </w:r>
          </w:p>
          <w:p w14:paraId="668E0CE8" w14:textId="77777777" w:rsidR="00321044" w:rsidRPr="00D70B84" w:rsidRDefault="00321044" w:rsidP="00C132AC">
            <w:pPr>
              <w:ind w:left="290" w:right="210" w:firstLine="0"/>
              <w:jc w:val="both"/>
              <w:rPr>
                <w:rFonts w:asciiTheme="majorHAnsi" w:hAnsiTheme="majorHAnsi"/>
                <w:sz w:val="22"/>
              </w:rPr>
            </w:pPr>
          </w:p>
          <w:p w14:paraId="72920069" w14:textId="77777777" w:rsidR="00321044" w:rsidRPr="00D70B84" w:rsidRDefault="00321044" w:rsidP="00C132AC">
            <w:pPr>
              <w:ind w:left="290" w:right="210" w:firstLine="0"/>
              <w:jc w:val="both"/>
              <w:rPr>
                <w:rFonts w:asciiTheme="majorHAnsi" w:hAnsiTheme="majorHAnsi"/>
                <w:sz w:val="22"/>
              </w:rPr>
            </w:pPr>
            <w:r>
              <w:rPr>
                <w:rFonts w:asciiTheme="majorHAnsi" w:hAnsiTheme="majorHAnsi"/>
                <w:b/>
                <w:sz w:val="22"/>
              </w:rPr>
              <w:t>"</w:t>
            </w:r>
            <w:r w:rsidRPr="00D70B84">
              <w:rPr>
                <w:rFonts w:asciiTheme="majorHAnsi" w:hAnsiTheme="majorHAnsi"/>
                <w:b/>
                <w:sz w:val="22"/>
              </w:rPr>
              <w:t>Hacia una enseñanza explícita de la lengua formulaica</w:t>
            </w:r>
          </w:p>
          <w:p w14:paraId="6626BE11" w14:textId="77777777" w:rsidR="00321044" w:rsidRPr="00D70B84" w:rsidRDefault="00321044" w:rsidP="00C132AC">
            <w:pPr>
              <w:ind w:left="290" w:right="210" w:firstLine="0"/>
              <w:jc w:val="both"/>
              <w:rPr>
                <w:rFonts w:asciiTheme="majorHAnsi" w:hAnsiTheme="majorHAnsi"/>
                <w:sz w:val="22"/>
              </w:rPr>
            </w:pPr>
            <w:r w:rsidRPr="00D70B84">
              <w:rPr>
                <w:rFonts w:asciiTheme="majorHAnsi" w:hAnsiTheme="majorHAnsi"/>
                <w:sz w:val="22"/>
              </w:rPr>
              <w:t xml:space="preserve">Se estima que alrededor del </w:t>
            </w:r>
            <w:r w:rsidRPr="00D70B84">
              <w:rPr>
                <w:rFonts w:asciiTheme="majorHAnsi" w:hAnsiTheme="majorHAnsi"/>
                <w:b/>
                <w:sz w:val="22"/>
              </w:rPr>
              <w:t>50%</w:t>
            </w:r>
            <w:r w:rsidRPr="00D70B84">
              <w:rPr>
                <w:rFonts w:asciiTheme="majorHAnsi" w:hAnsiTheme="majorHAnsi"/>
                <w:sz w:val="22"/>
              </w:rPr>
              <w:t xml:space="preserve"> del discurso nativo está basado en </w:t>
            </w:r>
            <w:r w:rsidRPr="00FD0F74">
              <w:rPr>
                <w:rFonts w:asciiTheme="majorHAnsi" w:hAnsiTheme="majorHAnsi"/>
                <w:b/>
                <w:sz w:val="22"/>
              </w:rPr>
              <w:t>estructuras prefabricadas</w:t>
            </w:r>
            <w:r w:rsidRPr="00D70B84">
              <w:rPr>
                <w:rFonts w:asciiTheme="majorHAnsi" w:hAnsiTheme="majorHAnsi"/>
                <w:sz w:val="22"/>
              </w:rPr>
              <w:t xml:space="preserve"> (Erman y Warren 2000). La necesidad y las ventajas de su enseñanza son evidentes si partimos además de l hecho de que son imprescindibles para conseguir un dominio nativo.</w:t>
            </w:r>
          </w:p>
          <w:p w14:paraId="7756912D" w14:textId="77777777" w:rsidR="00321044" w:rsidRPr="00D70B84" w:rsidRDefault="00321044" w:rsidP="00C132AC">
            <w:pPr>
              <w:ind w:left="290" w:right="210" w:firstLine="0"/>
              <w:jc w:val="both"/>
              <w:rPr>
                <w:rFonts w:asciiTheme="majorHAnsi" w:hAnsiTheme="majorHAnsi"/>
                <w:sz w:val="22"/>
              </w:rPr>
            </w:pPr>
            <w:r w:rsidRPr="00D70B84">
              <w:rPr>
                <w:rFonts w:asciiTheme="majorHAnsi" w:hAnsiTheme="majorHAnsi"/>
                <w:sz w:val="22"/>
              </w:rPr>
              <w:t xml:space="preserve">Al ser almacenadas y recuperadas como una sola unidad su procesamiento es </w:t>
            </w:r>
            <w:r w:rsidRPr="00D70B84">
              <w:rPr>
                <w:rFonts w:asciiTheme="majorHAnsi" w:hAnsiTheme="majorHAnsi"/>
                <w:b/>
                <w:sz w:val="22"/>
              </w:rPr>
              <w:t>holístico</w:t>
            </w:r>
            <w:r w:rsidRPr="00D70B84">
              <w:rPr>
                <w:rFonts w:asciiTheme="majorHAnsi" w:hAnsiTheme="majorHAnsi"/>
                <w:sz w:val="22"/>
              </w:rPr>
              <w:t>, contribuyen así al conocimiento basado en la memoria y reducen el esfuerzo al tiempo que elevan la fluidez y liberan el procesamiento cognitivo de ir palabra por palabra.</w:t>
            </w:r>
          </w:p>
          <w:p w14:paraId="4F0C66FB" w14:textId="77777777" w:rsidR="00321044" w:rsidRDefault="00321044" w:rsidP="00C132AC">
            <w:pPr>
              <w:ind w:left="290" w:right="210" w:firstLine="0"/>
              <w:jc w:val="both"/>
              <w:rPr>
                <w:rFonts w:asciiTheme="majorHAnsi" w:hAnsiTheme="majorHAnsi"/>
                <w:sz w:val="22"/>
              </w:rPr>
            </w:pPr>
            <w:r w:rsidRPr="00D70B84">
              <w:rPr>
                <w:rFonts w:asciiTheme="majorHAnsi" w:hAnsiTheme="majorHAnsi"/>
                <w:sz w:val="22"/>
              </w:rPr>
              <w:t xml:space="preserve">Además, contribuyen a la precisión, pues bloquean las </w:t>
            </w:r>
            <w:r w:rsidRPr="00D70B84">
              <w:rPr>
                <w:rFonts w:asciiTheme="majorHAnsi" w:hAnsiTheme="majorHAnsi"/>
                <w:b/>
                <w:sz w:val="22"/>
              </w:rPr>
              <w:t>interferencias</w:t>
            </w:r>
            <w:r w:rsidRPr="00D70B84">
              <w:rPr>
                <w:rFonts w:asciiTheme="majorHAnsi" w:hAnsiTheme="majorHAnsi"/>
                <w:sz w:val="22"/>
              </w:rPr>
              <w:t xml:space="preserve"> de la L1 o de una L3.</w:t>
            </w:r>
            <w:r>
              <w:rPr>
                <w:rFonts w:asciiTheme="majorHAnsi" w:hAnsiTheme="majorHAnsi"/>
                <w:sz w:val="22"/>
              </w:rPr>
              <w:t xml:space="preserve"> "</w:t>
            </w:r>
          </w:p>
          <w:p w14:paraId="29D779EF" w14:textId="77777777" w:rsidR="00321044" w:rsidRDefault="00321044" w:rsidP="00C132AC">
            <w:pPr>
              <w:ind w:left="290" w:right="210" w:firstLine="0"/>
              <w:jc w:val="both"/>
              <w:rPr>
                <w:rFonts w:asciiTheme="majorHAnsi" w:hAnsiTheme="majorHAnsi"/>
                <w:b/>
                <w:sz w:val="22"/>
              </w:rPr>
            </w:pPr>
          </w:p>
        </w:tc>
      </w:tr>
    </w:tbl>
    <w:p w14:paraId="6A0634C4" w14:textId="77777777" w:rsidR="00321044" w:rsidRPr="00D70B84" w:rsidRDefault="00321044" w:rsidP="00321044">
      <w:pPr>
        <w:jc w:val="both"/>
        <w:rPr>
          <w:rFonts w:asciiTheme="majorHAnsi" w:hAnsiTheme="majorHAnsi"/>
          <w:sz w:val="22"/>
          <w:u w:val="single"/>
        </w:rPr>
      </w:pPr>
    </w:p>
    <w:p w14:paraId="0B2326B6" w14:textId="77777777" w:rsidR="00321044" w:rsidRPr="00B62A59" w:rsidRDefault="00321044" w:rsidP="00321044">
      <w:pPr>
        <w:spacing w:line="360" w:lineRule="atLeast"/>
        <w:jc w:val="both"/>
        <w:rPr>
          <w:rFonts w:asciiTheme="majorHAnsi" w:hAnsiTheme="majorHAnsi"/>
        </w:rPr>
      </w:pPr>
    </w:p>
    <w:p w14:paraId="5E90CFFC" w14:textId="77777777" w:rsidR="00321044" w:rsidRPr="00B62A59" w:rsidRDefault="00321044" w:rsidP="00321044">
      <w:pPr>
        <w:spacing w:line="360" w:lineRule="atLeast"/>
        <w:ind w:firstLine="0"/>
        <w:jc w:val="both"/>
        <w:rPr>
          <w:rFonts w:asciiTheme="majorHAnsi" w:hAnsiTheme="majorHAnsi"/>
        </w:rPr>
      </w:pPr>
      <w:r w:rsidRPr="00B62A59">
        <w:rPr>
          <w:rFonts w:asciiTheme="majorHAnsi" w:hAnsiTheme="majorHAnsi"/>
        </w:rPr>
        <w:t>La extensa aparición de combinaciones frecuentes de palabras ha puesto en tela de juicio la libertad de la que, teóricamente, gozan los hablantes en la construcción del discurso. Aunque el hablante vaya formando sus frases libremente, hay mucho de automático e inconsciente en dicho proceso. No todas las combinaciones de palabras son enteramente libres, ya que existe una gran cantidad de bloques prefabricados que se usan en la construcción del discurso.</w:t>
      </w:r>
      <w:r>
        <w:rPr>
          <w:rFonts w:asciiTheme="majorHAnsi" w:hAnsiTheme="majorHAnsi"/>
        </w:rPr>
        <w:t xml:space="preserve"> </w:t>
      </w:r>
      <w:r w:rsidRPr="00B62A59">
        <w:rPr>
          <w:rFonts w:asciiTheme="majorHAnsi" w:hAnsiTheme="majorHAnsi"/>
        </w:rPr>
        <w:t xml:space="preserve">El aspecto más estable de las lenguas </w:t>
      </w:r>
      <w:r w:rsidRPr="00B62A59">
        <w:rPr>
          <w:rFonts w:asciiTheme="majorHAnsi" w:hAnsiTheme="majorHAnsi"/>
        </w:rPr>
        <w:lastRenderedPageBreak/>
        <w:t>comprende desde las secuencias memorizadas, hasta las combinaciones de palabras más o menos fijas, pasando por las estructuras de frase lexicalizadas y los patrones léxicos combinatorios.</w:t>
      </w:r>
      <w:r>
        <w:rPr>
          <w:rFonts w:asciiTheme="majorHAnsi" w:hAnsiTheme="majorHAnsi"/>
        </w:rPr>
        <w:t xml:space="preserve"> </w:t>
      </w:r>
      <w:r w:rsidRPr="00B62A59">
        <w:rPr>
          <w:rFonts w:asciiTheme="majorHAnsi" w:hAnsiTheme="majorHAnsi"/>
        </w:rPr>
        <w:t>De ellos se ocupa una s</w:t>
      </w:r>
      <w:r>
        <w:rPr>
          <w:rFonts w:asciiTheme="majorHAnsi" w:hAnsiTheme="majorHAnsi"/>
        </w:rPr>
        <w:t>ubdisciplina de la lexicología</w:t>
      </w:r>
      <w:r w:rsidRPr="00B62A59">
        <w:rPr>
          <w:rFonts w:asciiTheme="majorHAnsi" w:hAnsiTheme="majorHAnsi"/>
        </w:rPr>
        <w:t xml:space="preserve"> denominada habitualmente   </w:t>
      </w:r>
      <w:r w:rsidRPr="00B62A59">
        <w:rPr>
          <w:rFonts w:asciiTheme="majorHAnsi" w:hAnsiTheme="majorHAnsi"/>
          <w:b/>
          <w:i/>
        </w:rPr>
        <w:t>fraseología</w:t>
      </w:r>
      <w:r w:rsidRPr="00B62A59">
        <w:rPr>
          <w:rFonts w:asciiTheme="majorHAnsi" w:hAnsiTheme="majorHAnsi"/>
        </w:rPr>
        <w:t>.</w:t>
      </w:r>
    </w:p>
    <w:p w14:paraId="7487D567" w14:textId="77777777" w:rsidR="00321044" w:rsidRPr="00B62A59" w:rsidRDefault="00321044" w:rsidP="00321044">
      <w:pPr>
        <w:spacing w:line="360" w:lineRule="atLeast"/>
        <w:jc w:val="both"/>
        <w:rPr>
          <w:rFonts w:asciiTheme="majorHAnsi" w:hAnsiTheme="majorHAnsi"/>
        </w:rPr>
      </w:pPr>
    </w:p>
    <w:p w14:paraId="1A12CEF9" w14:textId="77777777" w:rsidR="00321044" w:rsidRPr="00B62A59" w:rsidRDefault="00321044" w:rsidP="00321044">
      <w:pPr>
        <w:spacing w:line="360" w:lineRule="atLeast"/>
        <w:ind w:firstLine="0"/>
        <w:jc w:val="both"/>
        <w:rPr>
          <w:rFonts w:asciiTheme="majorHAnsi" w:hAnsiTheme="majorHAnsi"/>
        </w:rPr>
      </w:pPr>
      <w:r>
        <w:rPr>
          <w:rFonts w:asciiTheme="majorHAnsi" w:hAnsiTheme="majorHAnsi"/>
        </w:rPr>
        <w:t>El</w:t>
      </w:r>
      <w:r w:rsidRPr="00B62A59">
        <w:rPr>
          <w:rFonts w:asciiTheme="majorHAnsi" w:hAnsiTheme="majorHAnsi"/>
        </w:rPr>
        <w:t xml:space="preserve"> término </w:t>
      </w:r>
      <w:r w:rsidRPr="00B62A59">
        <w:rPr>
          <w:rFonts w:asciiTheme="majorHAnsi" w:hAnsiTheme="majorHAnsi"/>
          <w:i/>
        </w:rPr>
        <w:t>fraseología</w:t>
      </w:r>
      <w:r w:rsidRPr="00B62A59">
        <w:rPr>
          <w:rFonts w:asciiTheme="majorHAnsi" w:hAnsiTheme="majorHAnsi"/>
        </w:rPr>
        <w:t xml:space="preserve"> no está libre de controversia.</w:t>
      </w:r>
    </w:p>
    <w:p w14:paraId="5E9AF85A" w14:textId="77777777" w:rsidR="00321044" w:rsidRPr="00B62A59" w:rsidRDefault="00321044" w:rsidP="00321044">
      <w:pPr>
        <w:spacing w:line="360" w:lineRule="atLeast"/>
        <w:ind w:firstLine="0"/>
        <w:jc w:val="both"/>
        <w:rPr>
          <w:rFonts w:asciiTheme="majorHAnsi" w:hAnsiTheme="majorHAnsi"/>
        </w:rPr>
      </w:pPr>
      <w:r w:rsidRPr="00B62A59">
        <w:rPr>
          <w:rFonts w:asciiTheme="majorHAnsi" w:hAnsiTheme="majorHAnsi"/>
        </w:rPr>
        <w:t>Los lingüistas no se ponen de acuerdo ni sobre el término ni sobre la clasificación de los fenómenos que se debe emplear en su análisis. De hecho, la profusión terminológica y las distintas clasificaciones constituyen uno de los problemas fundamentales de la disciplina.</w:t>
      </w:r>
    </w:p>
    <w:p w14:paraId="184C0C23" w14:textId="77777777" w:rsidR="00321044" w:rsidRPr="00B62A59" w:rsidRDefault="00321044" w:rsidP="00321044">
      <w:pPr>
        <w:spacing w:line="360" w:lineRule="atLeast"/>
        <w:ind w:firstLine="0"/>
        <w:jc w:val="both"/>
        <w:rPr>
          <w:rFonts w:asciiTheme="majorHAnsi" w:hAnsiTheme="majorHAnsi"/>
        </w:rPr>
      </w:pPr>
    </w:p>
    <w:p w14:paraId="387A67AB" w14:textId="77777777" w:rsidR="00321044" w:rsidRPr="00B62A59" w:rsidRDefault="00321044" w:rsidP="00321044">
      <w:pPr>
        <w:spacing w:line="360" w:lineRule="atLeast"/>
        <w:ind w:firstLine="0"/>
        <w:jc w:val="both"/>
        <w:rPr>
          <w:rFonts w:asciiTheme="majorHAnsi" w:hAnsiTheme="majorHAnsi"/>
        </w:rPr>
      </w:pPr>
      <w:r w:rsidRPr="00B62A59">
        <w:rPr>
          <w:rFonts w:asciiTheme="majorHAnsi" w:hAnsiTheme="majorHAnsi"/>
        </w:rPr>
        <w:t>Distintas denominaciones:</w:t>
      </w:r>
    </w:p>
    <w:p w14:paraId="4AE7D380" w14:textId="77777777" w:rsidR="00321044" w:rsidRPr="001E4ABA" w:rsidRDefault="00321044" w:rsidP="00321044">
      <w:pPr>
        <w:spacing w:line="360" w:lineRule="atLeast"/>
        <w:ind w:firstLine="0"/>
        <w:jc w:val="both"/>
        <w:rPr>
          <w:rFonts w:asciiTheme="majorHAnsi" w:hAnsiTheme="majorHAnsi"/>
          <w:i/>
        </w:rPr>
      </w:pPr>
      <w:r w:rsidRPr="001E4ABA">
        <w:rPr>
          <w:rFonts w:asciiTheme="majorHAnsi" w:hAnsiTheme="majorHAnsi"/>
          <w:b/>
        </w:rPr>
        <w:t>a)</w:t>
      </w:r>
      <w:r w:rsidRPr="00B62A59">
        <w:rPr>
          <w:rFonts w:asciiTheme="majorHAnsi" w:hAnsiTheme="majorHAnsi"/>
          <w:b/>
          <w:i/>
        </w:rPr>
        <w:t xml:space="preserve"> </w:t>
      </w:r>
      <w:r w:rsidRPr="001E4ABA">
        <w:rPr>
          <w:rFonts w:asciiTheme="majorHAnsi" w:hAnsiTheme="majorHAnsi"/>
          <w:i/>
        </w:rPr>
        <w:t>expresión pluriverbal</w:t>
      </w:r>
    </w:p>
    <w:p w14:paraId="3AA9C12C" w14:textId="77777777" w:rsidR="00321044" w:rsidRPr="001E4ABA" w:rsidRDefault="00321044" w:rsidP="00321044">
      <w:pPr>
        <w:spacing w:line="360" w:lineRule="atLeast"/>
        <w:ind w:firstLine="0"/>
        <w:jc w:val="both"/>
        <w:rPr>
          <w:rFonts w:asciiTheme="majorHAnsi" w:hAnsiTheme="majorHAnsi"/>
          <w:i/>
        </w:rPr>
      </w:pPr>
      <w:r w:rsidRPr="001E4ABA">
        <w:rPr>
          <w:rFonts w:asciiTheme="majorHAnsi" w:hAnsiTheme="majorHAnsi"/>
          <w:i/>
        </w:rPr>
        <w:t>unidad pluriverbal lexicalizada o habitualizada</w:t>
      </w:r>
    </w:p>
    <w:p w14:paraId="1D648F80" w14:textId="77777777" w:rsidR="00321044" w:rsidRPr="001E4ABA" w:rsidRDefault="00321044" w:rsidP="00321044">
      <w:pPr>
        <w:spacing w:line="360" w:lineRule="atLeast"/>
        <w:ind w:firstLine="0"/>
        <w:jc w:val="both"/>
        <w:rPr>
          <w:rFonts w:asciiTheme="majorHAnsi" w:hAnsiTheme="majorHAnsi"/>
          <w:i/>
        </w:rPr>
      </w:pPr>
      <w:r w:rsidRPr="001E4ABA">
        <w:rPr>
          <w:rFonts w:asciiTheme="majorHAnsi" w:hAnsiTheme="majorHAnsi"/>
          <w:i/>
        </w:rPr>
        <w:t>unidad léxica pluriverbal</w:t>
      </w:r>
    </w:p>
    <w:p w14:paraId="35E1E529" w14:textId="77777777" w:rsidR="00321044" w:rsidRPr="00B62A59" w:rsidRDefault="00321044" w:rsidP="00321044">
      <w:pPr>
        <w:spacing w:line="360" w:lineRule="atLeast"/>
        <w:jc w:val="both"/>
        <w:rPr>
          <w:rFonts w:asciiTheme="majorHAnsi" w:hAnsiTheme="majorHAnsi"/>
        </w:rPr>
      </w:pPr>
    </w:p>
    <w:p w14:paraId="3621308F" w14:textId="77777777" w:rsidR="00321044" w:rsidRPr="001E4ABA" w:rsidRDefault="00321044" w:rsidP="00321044">
      <w:pPr>
        <w:spacing w:line="360" w:lineRule="atLeast"/>
        <w:ind w:firstLine="0"/>
        <w:jc w:val="both"/>
        <w:rPr>
          <w:rFonts w:asciiTheme="majorHAnsi" w:hAnsiTheme="majorHAnsi"/>
          <w:i/>
        </w:rPr>
      </w:pPr>
      <w:r w:rsidRPr="001E4ABA">
        <w:rPr>
          <w:rFonts w:asciiTheme="majorHAnsi" w:hAnsiTheme="majorHAnsi"/>
          <w:b/>
        </w:rPr>
        <w:t>b)</w:t>
      </w:r>
      <w:r w:rsidRPr="001E4ABA">
        <w:rPr>
          <w:rFonts w:asciiTheme="majorHAnsi" w:hAnsiTheme="majorHAnsi"/>
          <w:i/>
        </w:rPr>
        <w:t xml:space="preserve"> expresión fija</w:t>
      </w:r>
    </w:p>
    <w:p w14:paraId="3250AF8C" w14:textId="77777777" w:rsidR="00321044" w:rsidRDefault="00321044" w:rsidP="00321044">
      <w:pPr>
        <w:spacing w:line="360" w:lineRule="atLeast"/>
        <w:ind w:firstLine="0"/>
        <w:jc w:val="both"/>
        <w:rPr>
          <w:rFonts w:asciiTheme="majorHAnsi" w:hAnsiTheme="majorHAnsi"/>
        </w:rPr>
      </w:pPr>
      <w:r w:rsidRPr="001E4ABA">
        <w:rPr>
          <w:rFonts w:asciiTheme="majorHAnsi" w:hAnsiTheme="majorHAnsi"/>
          <w:b/>
        </w:rPr>
        <w:t>c)</w:t>
      </w:r>
      <w:r w:rsidRPr="001E4ABA">
        <w:rPr>
          <w:rFonts w:asciiTheme="majorHAnsi" w:hAnsiTheme="majorHAnsi"/>
          <w:i/>
        </w:rPr>
        <w:t xml:space="preserve"> unidad fraseológica o fraseologismo</w:t>
      </w:r>
    </w:p>
    <w:p w14:paraId="5C6B6047" w14:textId="77777777" w:rsidR="00321044" w:rsidRPr="00375FC8" w:rsidRDefault="00321044" w:rsidP="00321044">
      <w:pPr>
        <w:spacing w:line="360" w:lineRule="atLeast"/>
        <w:ind w:firstLine="0"/>
        <w:jc w:val="both"/>
        <w:rPr>
          <w:rFonts w:asciiTheme="majorHAnsi" w:hAnsiTheme="majorHAnsi"/>
        </w:rPr>
      </w:pPr>
      <w:r>
        <w:rPr>
          <w:rFonts w:asciiTheme="majorHAnsi" w:hAnsiTheme="majorHAnsi"/>
        </w:rPr>
        <w:t xml:space="preserve">d) Varela y Piera (1999): </w:t>
      </w:r>
      <w:r>
        <w:rPr>
          <w:rFonts w:asciiTheme="majorHAnsi" w:hAnsiTheme="majorHAnsi"/>
          <w:i/>
        </w:rPr>
        <w:t>combinaciones sintácticas de comportamiento unitario idiosincrásico</w:t>
      </w:r>
      <w:r>
        <w:rPr>
          <w:rFonts w:asciiTheme="majorHAnsi" w:hAnsiTheme="majorHAnsi"/>
        </w:rPr>
        <w:t xml:space="preserve"> [locuciones y otras unidades sintácticamente complejas] </w:t>
      </w:r>
    </w:p>
    <w:p w14:paraId="6A0A2C3D" w14:textId="77777777" w:rsidR="00321044" w:rsidRPr="00B62A59" w:rsidRDefault="00321044" w:rsidP="00321044">
      <w:pPr>
        <w:spacing w:line="360" w:lineRule="atLeast"/>
        <w:ind w:firstLine="0"/>
        <w:jc w:val="both"/>
        <w:rPr>
          <w:rFonts w:asciiTheme="majorHAnsi" w:hAnsiTheme="majorHAnsi"/>
        </w:rPr>
      </w:pPr>
    </w:p>
    <w:p w14:paraId="23501606" w14:textId="77777777" w:rsidR="00321044" w:rsidRPr="00B62A59" w:rsidRDefault="00321044" w:rsidP="00321044">
      <w:pPr>
        <w:spacing w:line="360" w:lineRule="atLeast"/>
        <w:ind w:firstLine="0"/>
        <w:jc w:val="both"/>
        <w:rPr>
          <w:rFonts w:asciiTheme="majorHAnsi" w:hAnsiTheme="majorHAnsi"/>
        </w:rPr>
      </w:pPr>
      <w:r w:rsidRPr="00B62A59">
        <w:rPr>
          <w:rFonts w:asciiTheme="majorHAnsi" w:hAnsiTheme="majorHAnsi"/>
        </w:rPr>
        <w:t>Estas expresiones contienen una indicación explícita sobre la naturaleza multiverbal y las características más sobresalientes de dichas unidades, a saber:</w:t>
      </w:r>
    </w:p>
    <w:p w14:paraId="5269B34E" w14:textId="77777777" w:rsidR="00321044" w:rsidRPr="00B62A59" w:rsidRDefault="00321044" w:rsidP="00321044">
      <w:pPr>
        <w:spacing w:line="360" w:lineRule="atLeast"/>
        <w:ind w:left="567" w:firstLine="0"/>
        <w:jc w:val="both"/>
        <w:rPr>
          <w:rFonts w:asciiTheme="majorHAnsi" w:hAnsiTheme="majorHAnsi"/>
        </w:rPr>
      </w:pPr>
      <w:r w:rsidRPr="00B62A59">
        <w:rPr>
          <w:rFonts w:asciiTheme="majorHAnsi" w:hAnsiTheme="majorHAnsi"/>
          <w:b/>
        </w:rPr>
        <w:t>1</w:t>
      </w:r>
      <w:r w:rsidRPr="00B62A59">
        <w:rPr>
          <w:rFonts w:asciiTheme="majorHAnsi" w:hAnsiTheme="majorHAnsi"/>
        </w:rPr>
        <w:t>. Constan al menos de dos palabras ortográficas</w:t>
      </w:r>
    </w:p>
    <w:p w14:paraId="3C1089FB" w14:textId="77777777" w:rsidR="00321044" w:rsidRPr="00B62A59" w:rsidRDefault="00321044" w:rsidP="00321044">
      <w:pPr>
        <w:spacing w:line="360" w:lineRule="atLeast"/>
        <w:ind w:left="567" w:firstLine="0"/>
        <w:jc w:val="both"/>
        <w:rPr>
          <w:rFonts w:asciiTheme="majorHAnsi" w:hAnsiTheme="majorHAnsi"/>
        </w:rPr>
      </w:pPr>
      <w:r w:rsidRPr="00B62A59">
        <w:rPr>
          <w:rFonts w:asciiTheme="majorHAnsi" w:hAnsiTheme="majorHAnsi"/>
          <w:b/>
        </w:rPr>
        <w:t>2</w:t>
      </w:r>
      <w:r w:rsidRPr="00B62A59">
        <w:rPr>
          <w:rFonts w:asciiTheme="majorHAnsi" w:hAnsiTheme="majorHAnsi"/>
        </w:rPr>
        <w:t>. Presentan cierto grado de lexicalización</w:t>
      </w:r>
    </w:p>
    <w:p w14:paraId="618A496F" w14:textId="77777777" w:rsidR="00321044" w:rsidRPr="00B62A59" w:rsidRDefault="00321044" w:rsidP="00321044">
      <w:pPr>
        <w:spacing w:line="360" w:lineRule="atLeast"/>
        <w:ind w:left="567" w:firstLine="0"/>
        <w:jc w:val="both"/>
        <w:rPr>
          <w:rFonts w:asciiTheme="majorHAnsi" w:hAnsiTheme="majorHAnsi"/>
        </w:rPr>
      </w:pPr>
      <w:r w:rsidRPr="00B62A59">
        <w:rPr>
          <w:rFonts w:asciiTheme="majorHAnsi" w:hAnsiTheme="majorHAnsi"/>
          <w:b/>
        </w:rPr>
        <w:t>3</w:t>
      </w:r>
      <w:r w:rsidRPr="00B62A59">
        <w:rPr>
          <w:rFonts w:asciiTheme="majorHAnsi" w:hAnsiTheme="majorHAnsi"/>
        </w:rPr>
        <w:t>. Se caracterizan por la alta frecuencia de coaparición en la lengua</w:t>
      </w:r>
    </w:p>
    <w:p w14:paraId="11300CB5" w14:textId="77777777" w:rsidR="00321044" w:rsidRPr="00B62A59" w:rsidRDefault="00321044" w:rsidP="00321044">
      <w:pPr>
        <w:spacing w:line="360" w:lineRule="atLeast"/>
        <w:ind w:firstLine="0"/>
        <w:jc w:val="both"/>
        <w:rPr>
          <w:rFonts w:asciiTheme="majorHAnsi" w:hAnsiTheme="majorHAnsi"/>
        </w:rPr>
      </w:pPr>
    </w:p>
    <w:p w14:paraId="7B642603" w14:textId="77777777" w:rsidR="00321044" w:rsidRPr="00B62A59" w:rsidRDefault="00321044" w:rsidP="00321044">
      <w:pPr>
        <w:spacing w:line="360" w:lineRule="atLeast"/>
        <w:ind w:firstLine="0"/>
        <w:jc w:val="both"/>
        <w:rPr>
          <w:rFonts w:asciiTheme="majorHAnsi" w:hAnsiTheme="majorHAnsi"/>
        </w:rPr>
      </w:pPr>
      <w:r w:rsidRPr="00B62A59">
        <w:rPr>
          <w:rFonts w:asciiTheme="majorHAnsi" w:hAnsiTheme="majorHAnsi"/>
        </w:rPr>
        <w:t xml:space="preserve">Se selecciona la expresión </w:t>
      </w:r>
      <w:r w:rsidRPr="00B62A59">
        <w:rPr>
          <w:rFonts w:asciiTheme="majorHAnsi" w:hAnsiTheme="majorHAnsi"/>
          <w:b/>
          <w:i/>
        </w:rPr>
        <w:t>unidad fraseológica</w:t>
      </w:r>
      <w:r w:rsidRPr="00B62A59">
        <w:rPr>
          <w:rFonts w:asciiTheme="majorHAnsi" w:hAnsiTheme="majorHAnsi"/>
        </w:rPr>
        <w:t xml:space="preserve"> por ser </w:t>
      </w:r>
      <w:r>
        <w:rPr>
          <w:rFonts w:asciiTheme="majorHAnsi" w:hAnsiTheme="majorHAnsi"/>
        </w:rPr>
        <w:t>la</w:t>
      </w:r>
      <w:r w:rsidRPr="00B62A59">
        <w:rPr>
          <w:rFonts w:asciiTheme="majorHAnsi" w:hAnsiTheme="majorHAnsi"/>
        </w:rPr>
        <w:t xml:space="preserve"> que goza de mayor aceptación en la investigación europea continental (incluida la Europa del Este) que </w:t>
      </w:r>
      <w:r>
        <w:rPr>
          <w:rFonts w:asciiTheme="majorHAnsi" w:hAnsiTheme="majorHAnsi"/>
        </w:rPr>
        <w:t>es</w:t>
      </w:r>
      <w:r w:rsidRPr="00B62A59">
        <w:rPr>
          <w:rFonts w:asciiTheme="majorHAnsi" w:hAnsiTheme="majorHAnsi"/>
        </w:rPr>
        <w:t xml:space="preserve"> donde más se ha investigado sobre los sistemas fraseológicos de las lenguas.</w:t>
      </w:r>
    </w:p>
    <w:p w14:paraId="4C132C03" w14:textId="77777777" w:rsidR="00321044" w:rsidRPr="00B62A59" w:rsidRDefault="00321044" w:rsidP="00321044">
      <w:pPr>
        <w:spacing w:line="360" w:lineRule="atLeast"/>
        <w:ind w:firstLine="0"/>
        <w:jc w:val="both"/>
        <w:rPr>
          <w:rFonts w:asciiTheme="majorHAnsi" w:hAnsiTheme="majorHAnsi"/>
        </w:rPr>
      </w:pPr>
    </w:p>
    <w:p w14:paraId="168C50B9" w14:textId="77777777" w:rsidR="00321044" w:rsidRPr="00B62A59" w:rsidRDefault="00321044" w:rsidP="00321044">
      <w:pPr>
        <w:spacing w:line="360" w:lineRule="atLeast"/>
        <w:jc w:val="both"/>
        <w:rPr>
          <w:rFonts w:asciiTheme="majorHAnsi" w:hAnsiTheme="majorHAnsi"/>
        </w:rPr>
      </w:pPr>
    </w:p>
    <w:p w14:paraId="200196AF" w14:textId="77777777" w:rsidR="004C137F" w:rsidRDefault="004C137F" w:rsidP="00321044">
      <w:pPr>
        <w:spacing w:line="360" w:lineRule="atLeast"/>
        <w:jc w:val="both"/>
        <w:rPr>
          <w:rFonts w:asciiTheme="majorHAnsi" w:hAnsiTheme="majorHAnsi"/>
        </w:rPr>
      </w:pPr>
    </w:p>
    <w:p w14:paraId="77FE8A5E" w14:textId="77777777" w:rsidR="004C137F" w:rsidRDefault="004C137F" w:rsidP="00321044">
      <w:pPr>
        <w:spacing w:line="360" w:lineRule="atLeast"/>
        <w:jc w:val="both"/>
        <w:rPr>
          <w:rFonts w:asciiTheme="majorHAnsi" w:hAnsiTheme="majorHAnsi"/>
        </w:rPr>
      </w:pPr>
    </w:p>
    <w:p w14:paraId="7B0F2D55" w14:textId="77777777" w:rsidR="00321044" w:rsidRPr="00B62A59" w:rsidRDefault="00321044" w:rsidP="00321044">
      <w:pPr>
        <w:spacing w:line="360" w:lineRule="atLeast"/>
        <w:jc w:val="both"/>
        <w:rPr>
          <w:rFonts w:asciiTheme="majorHAnsi" w:hAnsiTheme="majorHAnsi"/>
        </w:rPr>
      </w:pPr>
    </w:p>
    <w:p w14:paraId="104B1962" w14:textId="77777777" w:rsidR="00321044" w:rsidRDefault="00321044" w:rsidP="00321044">
      <w:pPr>
        <w:spacing w:line="360" w:lineRule="atLeast"/>
        <w:jc w:val="both"/>
        <w:rPr>
          <w:rFonts w:asciiTheme="majorHAnsi" w:hAnsiTheme="majorHAnsi"/>
        </w:rPr>
      </w:pPr>
    </w:p>
    <w:p w14:paraId="7A75C6BD" w14:textId="77777777" w:rsidR="00D10F6A" w:rsidRDefault="00D10F6A" w:rsidP="00321044">
      <w:pPr>
        <w:spacing w:line="360" w:lineRule="atLeast"/>
        <w:jc w:val="both"/>
        <w:rPr>
          <w:rFonts w:asciiTheme="majorHAnsi" w:hAnsiTheme="majorHAnsi"/>
        </w:rPr>
      </w:pPr>
    </w:p>
    <w:p w14:paraId="135639D2" w14:textId="77777777" w:rsidR="00D10F6A" w:rsidRPr="00B62A59" w:rsidRDefault="00D10F6A" w:rsidP="00321044">
      <w:pPr>
        <w:spacing w:line="360" w:lineRule="atLeast"/>
        <w:jc w:val="both"/>
        <w:rPr>
          <w:rFonts w:asciiTheme="majorHAnsi" w:hAnsiTheme="majorHAnsi"/>
        </w:rPr>
      </w:pPr>
    </w:p>
    <w:p w14:paraId="2C196FB0" w14:textId="77777777" w:rsidR="00321044" w:rsidRPr="003D2464" w:rsidRDefault="00321044" w:rsidP="00321044">
      <w:pPr>
        <w:spacing w:line="360" w:lineRule="atLeast"/>
        <w:ind w:firstLine="0"/>
        <w:jc w:val="both"/>
        <w:rPr>
          <w:rFonts w:asciiTheme="majorHAnsi" w:hAnsiTheme="majorHAnsi"/>
        </w:rPr>
      </w:pPr>
      <w:r>
        <w:rPr>
          <w:rFonts w:asciiTheme="majorHAnsi" w:hAnsiTheme="majorHAnsi"/>
          <w:b/>
        </w:rPr>
        <w:lastRenderedPageBreak/>
        <w:t>B)</w:t>
      </w:r>
      <w:r w:rsidRPr="003D2464">
        <w:rPr>
          <w:rFonts w:asciiTheme="majorHAnsi" w:hAnsiTheme="majorHAnsi"/>
          <w:b/>
        </w:rPr>
        <w:t xml:space="preserve"> </w:t>
      </w:r>
      <w:r w:rsidRPr="003D2464">
        <w:rPr>
          <w:rFonts w:asciiTheme="majorHAnsi" w:hAnsiTheme="majorHAnsi"/>
          <w:b/>
          <w:caps/>
        </w:rPr>
        <w:t>CaracterísticAs</w:t>
      </w:r>
      <w:r w:rsidRPr="003D2464">
        <w:rPr>
          <w:rFonts w:asciiTheme="majorHAnsi" w:hAnsiTheme="majorHAnsi"/>
          <w:b/>
        </w:rPr>
        <w:t xml:space="preserve"> ling</w:t>
      </w:r>
      <w:r>
        <w:rPr>
          <w:rFonts w:asciiTheme="majorHAnsi" w:hAnsiTheme="majorHAnsi"/>
          <w:b/>
        </w:rPr>
        <w:t>ü</w:t>
      </w:r>
      <w:r w:rsidRPr="003D2464">
        <w:rPr>
          <w:rFonts w:asciiTheme="majorHAnsi" w:hAnsiTheme="majorHAnsi"/>
          <w:b/>
        </w:rPr>
        <w:t>ísticas de las unidades fraseológicas</w:t>
      </w:r>
    </w:p>
    <w:p w14:paraId="66DE776B" w14:textId="77777777" w:rsidR="00321044" w:rsidRPr="00B62A59" w:rsidRDefault="00321044" w:rsidP="00321044">
      <w:pPr>
        <w:spacing w:line="360" w:lineRule="atLeast"/>
        <w:jc w:val="both"/>
        <w:rPr>
          <w:rFonts w:asciiTheme="majorHAnsi" w:hAnsiTheme="majorHAnsi"/>
        </w:rPr>
      </w:pPr>
    </w:p>
    <w:p w14:paraId="7F9844D2" w14:textId="77777777" w:rsidR="00321044" w:rsidRPr="00B62A59" w:rsidRDefault="00321044" w:rsidP="00321044">
      <w:pPr>
        <w:spacing w:line="360" w:lineRule="atLeast"/>
        <w:ind w:firstLine="0"/>
        <w:jc w:val="both"/>
        <w:rPr>
          <w:rFonts w:asciiTheme="majorHAnsi" w:hAnsiTheme="majorHAnsi"/>
        </w:rPr>
      </w:pPr>
      <w:r w:rsidRPr="00B62A59">
        <w:rPr>
          <w:rFonts w:asciiTheme="majorHAnsi" w:hAnsiTheme="majorHAnsi"/>
        </w:rPr>
        <w:t>Características lingüísticas más sobresalientes de estas unidades:</w:t>
      </w:r>
    </w:p>
    <w:p w14:paraId="0F951D49" w14:textId="77777777" w:rsidR="00321044" w:rsidRPr="00B62A59" w:rsidRDefault="00321044" w:rsidP="00321044">
      <w:pPr>
        <w:spacing w:line="360" w:lineRule="atLeast"/>
        <w:ind w:firstLine="0"/>
        <w:jc w:val="both"/>
        <w:rPr>
          <w:rFonts w:asciiTheme="majorHAnsi" w:hAnsiTheme="majorHAnsi"/>
        </w:rPr>
      </w:pPr>
    </w:p>
    <w:p w14:paraId="669129B2" w14:textId="77777777" w:rsidR="00321044" w:rsidRDefault="00321044" w:rsidP="00321044">
      <w:pPr>
        <w:spacing w:line="360" w:lineRule="atLeast"/>
        <w:ind w:firstLine="0"/>
        <w:jc w:val="both"/>
        <w:rPr>
          <w:rFonts w:asciiTheme="majorHAnsi" w:hAnsiTheme="majorHAnsi"/>
        </w:rPr>
      </w:pPr>
      <w:r w:rsidRPr="003D2464">
        <w:rPr>
          <w:rFonts w:asciiTheme="majorHAnsi" w:hAnsiTheme="majorHAnsi"/>
          <w:b/>
        </w:rPr>
        <w:t>a) Frecuencia</w:t>
      </w:r>
    </w:p>
    <w:p w14:paraId="69F989FF" w14:textId="77777777" w:rsidR="00321044" w:rsidRPr="00DE67D9" w:rsidRDefault="00321044" w:rsidP="00321044">
      <w:pPr>
        <w:spacing w:line="360" w:lineRule="atLeast"/>
        <w:ind w:firstLine="0"/>
        <w:jc w:val="both"/>
        <w:rPr>
          <w:rFonts w:asciiTheme="majorHAnsi" w:hAnsiTheme="majorHAnsi"/>
        </w:rPr>
      </w:pPr>
      <w:r>
        <w:rPr>
          <w:rFonts w:asciiTheme="majorHAnsi" w:hAnsiTheme="majorHAnsi"/>
        </w:rPr>
        <w:t>Esta característica puede considerarse la manifestación estadística de las UF.</w:t>
      </w:r>
    </w:p>
    <w:p w14:paraId="252FF0E7" w14:textId="27D0B99C" w:rsidR="00321044" w:rsidRDefault="00321044" w:rsidP="00321044">
      <w:pPr>
        <w:spacing w:line="360" w:lineRule="atLeast"/>
        <w:ind w:firstLine="0"/>
        <w:jc w:val="both"/>
        <w:rPr>
          <w:rFonts w:asciiTheme="majorHAnsi" w:hAnsiTheme="majorHAnsi"/>
        </w:rPr>
      </w:pPr>
      <w:r w:rsidRPr="00B62A59">
        <w:rPr>
          <w:rFonts w:asciiTheme="majorHAnsi" w:hAnsiTheme="majorHAnsi"/>
        </w:rPr>
        <w:t xml:space="preserve">a) Frecuencia de </w:t>
      </w:r>
      <w:r w:rsidRPr="003D2464">
        <w:rPr>
          <w:rFonts w:asciiTheme="majorHAnsi" w:hAnsiTheme="majorHAnsi"/>
          <w:b/>
        </w:rPr>
        <w:t>coaparición</w:t>
      </w:r>
      <w:r>
        <w:rPr>
          <w:rFonts w:asciiTheme="majorHAnsi" w:hAnsiTheme="majorHAnsi"/>
        </w:rPr>
        <w:t xml:space="preserve">: </w:t>
      </w:r>
      <w:r w:rsidRPr="00B62A59">
        <w:rPr>
          <w:rFonts w:asciiTheme="majorHAnsi" w:hAnsiTheme="majorHAnsi"/>
          <w:i/>
        </w:rPr>
        <w:t>Frecuencia de aparición</w:t>
      </w:r>
      <w:r w:rsidRPr="00B62A59">
        <w:rPr>
          <w:rFonts w:asciiTheme="majorHAnsi" w:hAnsiTheme="majorHAnsi"/>
        </w:rPr>
        <w:t xml:space="preserve"> se usa en estadística lingüística para referirse al nº relativo de apariciones de un determinado elemento en una muestra representativa de contextos. Por analogía, entendemos por </w:t>
      </w:r>
      <w:r w:rsidRPr="00B62A59">
        <w:rPr>
          <w:rFonts w:asciiTheme="majorHAnsi" w:hAnsiTheme="majorHAnsi"/>
          <w:i/>
        </w:rPr>
        <w:t>frecuencia de coaparición</w:t>
      </w:r>
      <w:r w:rsidRPr="00B62A59">
        <w:rPr>
          <w:rFonts w:asciiTheme="majorHAnsi" w:hAnsiTheme="majorHAnsi"/>
        </w:rPr>
        <w:t xml:space="preserve"> la que presentan aquellas UF cuyos elementos constituyentes aparecen combinados con una frecuencia de aparición conjunta superior a la que cabría esperar</w:t>
      </w:r>
      <w:r w:rsidR="00C132AC">
        <w:rPr>
          <w:rFonts w:asciiTheme="majorHAnsi" w:hAnsiTheme="majorHAnsi"/>
        </w:rPr>
        <w:t xml:space="preserve"> según la frecuencia de aparició</w:t>
      </w:r>
      <w:r w:rsidRPr="00B62A59">
        <w:rPr>
          <w:rFonts w:asciiTheme="majorHAnsi" w:hAnsiTheme="majorHAnsi"/>
        </w:rPr>
        <w:t>n individual de cada palabra en la lengua.</w:t>
      </w:r>
    </w:p>
    <w:p w14:paraId="6DF4FC30" w14:textId="77777777" w:rsidR="00D10F6A" w:rsidRDefault="00D10F6A" w:rsidP="00321044">
      <w:pPr>
        <w:spacing w:line="360" w:lineRule="atLeast"/>
        <w:ind w:firstLine="0"/>
        <w:jc w:val="both"/>
        <w:rPr>
          <w:rFonts w:asciiTheme="majorHAnsi" w:hAnsiTheme="majorHAnsi"/>
        </w:rPr>
      </w:pPr>
    </w:p>
    <w:p w14:paraId="3B398BA9" w14:textId="743569A3" w:rsidR="00321044" w:rsidRPr="00B62A59" w:rsidRDefault="00321044" w:rsidP="00321044">
      <w:pPr>
        <w:spacing w:line="360" w:lineRule="atLeast"/>
        <w:ind w:firstLine="0"/>
        <w:jc w:val="both"/>
        <w:rPr>
          <w:rFonts w:asciiTheme="majorHAnsi" w:hAnsiTheme="majorHAnsi"/>
        </w:rPr>
      </w:pPr>
      <w:r w:rsidRPr="00B62A59">
        <w:rPr>
          <w:rFonts w:asciiTheme="majorHAnsi" w:hAnsiTheme="majorHAnsi"/>
        </w:rPr>
        <w:t xml:space="preserve">b) Frecuencia de </w:t>
      </w:r>
      <w:r w:rsidRPr="003D2464">
        <w:rPr>
          <w:rFonts w:asciiTheme="majorHAnsi" w:hAnsiTheme="majorHAnsi"/>
          <w:b/>
        </w:rPr>
        <w:t>uso</w:t>
      </w:r>
      <w:r>
        <w:rPr>
          <w:rFonts w:asciiTheme="majorHAnsi" w:hAnsiTheme="majorHAnsi"/>
        </w:rPr>
        <w:t xml:space="preserve">: </w:t>
      </w:r>
      <w:r w:rsidRPr="00B62A59">
        <w:rPr>
          <w:rFonts w:asciiTheme="majorHAnsi" w:hAnsiTheme="majorHAnsi"/>
        </w:rPr>
        <w:t>Barker y Sorhus (1978) en una muestra del inglés canadiense, han demostrado la altísima frecuencia de aparición de las expresiones fijas en general: en un corpus de más de 131.536 palabras se registra una expresión fija por cada cinco palabras emitidas.</w:t>
      </w:r>
      <w:r>
        <w:rPr>
          <w:rFonts w:asciiTheme="majorHAnsi" w:hAnsiTheme="majorHAnsi"/>
        </w:rPr>
        <w:t xml:space="preserve"> </w:t>
      </w:r>
      <w:r w:rsidR="00D10F6A">
        <w:rPr>
          <w:rFonts w:asciiTheme="majorHAnsi" w:hAnsiTheme="majorHAnsi"/>
        </w:rPr>
        <w:t>D</w:t>
      </w:r>
      <w:r w:rsidRPr="00B62A59">
        <w:rPr>
          <w:rFonts w:asciiTheme="majorHAnsi" w:hAnsiTheme="majorHAnsi"/>
        </w:rPr>
        <w:t>esde el momento en que una combinación de palabras, constituida libremente a partir de las reglas del sistema lingüístico, se emplea en alguna ocasión particular, está disponible para ser usada en el discurso (por el mismo hablante o por otros) como una combinación ya hecha.</w:t>
      </w:r>
      <w:r>
        <w:rPr>
          <w:rFonts w:asciiTheme="majorHAnsi" w:hAnsiTheme="majorHAnsi"/>
        </w:rPr>
        <w:t xml:space="preserve"> C</w:t>
      </w:r>
      <w:r w:rsidRPr="00B62A59">
        <w:rPr>
          <w:rFonts w:asciiTheme="majorHAnsi" w:hAnsiTheme="majorHAnsi"/>
        </w:rPr>
        <w:t>uanto más frecuentemente sea usada esta combinación, más oportunidades tendrá para consolidarse como expresión fija, que los hablantes nativos almacenarán en la memoria.</w:t>
      </w:r>
      <w:r>
        <w:rPr>
          <w:rFonts w:asciiTheme="majorHAnsi" w:hAnsiTheme="majorHAnsi"/>
        </w:rPr>
        <w:t xml:space="preserve"> </w:t>
      </w:r>
      <w:r w:rsidRPr="00B62A59">
        <w:rPr>
          <w:rFonts w:asciiTheme="majorHAnsi" w:hAnsiTheme="majorHAnsi"/>
        </w:rPr>
        <w:t>Este aspecto está íntimamente relacionado, pues, con la institucionalización.</w:t>
      </w:r>
    </w:p>
    <w:p w14:paraId="29AF9FA6" w14:textId="77777777" w:rsidR="00321044" w:rsidRPr="003D2464" w:rsidRDefault="00321044" w:rsidP="00321044">
      <w:pPr>
        <w:spacing w:line="360" w:lineRule="atLeast"/>
        <w:ind w:firstLine="0"/>
        <w:jc w:val="both"/>
        <w:rPr>
          <w:rFonts w:asciiTheme="majorHAnsi" w:hAnsiTheme="majorHAnsi"/>
          <w:b/>
        </w:rPr>
      </w:pPr>
    </w:p>
    <w:p w14:paraId="518C6132" w14:textId="77777777" w:rsidR="00321044" w:rsidRPr="003D2464" w:rsidRDefault="00321044" w:rsidP="00321044">
      <w:pPr>
        <w:spacing w:line="360" w:lineRule="atLeast"/>
        <w:ind w:firstLine="0"/>
        <w:jc w:val="both"/>
        <w:rPr>
          <w:rFonts w:asciiTheme="majorHAnsi" w:hAnsiTheme="majorHAnsi"/>
          <w:b/>
        </w:rPr>
      </w:pPr>
      <w:r w:rsidRPr="003D2464">
        <w:rPr>
          <w:rFonts w:asciiTheme="majorHAnsi" w:hAnsiTheme="majorHAnsi"/>
          <w:b/>
        </w:rPr>
        <w:t>b) Institucionalización</w:t>
      </w:r>
    </w:p>
    <w:p w14:paraId="1179965B" w14:textId="77777777" w:rsidR="00321044" w:rsidRPr="00CB71E8" w:rsidRDefault="00321044" w:rsidP="00321044">
      <w:pPr>
        <w:spacing w:line="360" w:lineRule="atLeast"/>
        <w:ind w:firstLine="0"/>
        <w:jc w:val="both"/>
        <w:rPr>
          <w:rFonts w:asciiTheme="majorHAnsi" w:hAnsiTheme="majorHAnsi"/>
        </w:rPr>
      </w:pPr>
      <w:r>
        <w:rPr>
          <w:rFonts w:asciiTheme="majorHAnsi" w:hAnsiTheme="majorHAnsi"/>
        </w:rPr>
        <w:t xml:space="preserve">Se trata de la </w:t>
      </w:r>
      <w:r>
        <w:rPr>
          <w:rFonts w:asciiTheme="majorHAnsi" w:hAnsiTheme="majorHAnsi"/>
          <w:b/>
        </w:rPr>
        <w:t>lexicalización</w:t>
      </w:r>
      <w:r>
        <w:rPr>
          <w:rFonts w:asciiTheme="majorHAnsi" w:hAnsiTheme="majorHAnsi"/>
        </w:rPr>
        <w:t xml:space="preserve"> de las combinaciones sintácticas repetidas.</w:t>
      </w:r>
    </w:p>
    <w:p w14:paraId="0089D6B6" w14:textId="77777777" w:rsidR="00321044" w:rsidRPr="00B62A59" w:rsidRDefault="00321044" w:rsidP="00321044">
      <w:pPr>
        <w:spacing w:line="360" w:lineRule="atLeast"/>
        <w:ind w:firstLine="0"/>
        <w:jc w:val="both"/>
        <w:rPr>
          <w:rFonts w:asciiTheme="majorHAnsi" w:hAnsiTheme="majorHAnsi"/>
        </w:rPr>
      </w:pPr>
      <w:r w:rsidRPr="00B62A59">
        <w:rPr>
          <w:rFonts w:asciiTheme="majorHAnsi" w:hAnsiTheme="majorHAnsi"/>
        </w:rPr>
        <w:t xml:space="preserve">El uso, la repetición y la frecuencia de aparición son los factores que permiten el paso de las expresiones neológicas del discurso a la lengua. De ahí que la repetición de una UF (es decir, su uso frecuente) pueda desembocar en su convencionalización </w:t>
      </w:r>
      <w:r>
        <w:rPr>
          <w:rFonts w:asciiTheme="majorHAnsi" w:hAnsiTheme="majorHAnsi"/>
        </w:rPr>
        <w:t>o</w:t>
      </w:r>
      <w:r w:rsidRPr="00B62A59">
        <w:rPr>
          <w:rFonts w:asciiTheme="majorHAnsi" w:hAnsiTheme="majorHAnsi"/>
        </w:rPr>
        <w:t xml:space="preserve"> institucionalización. Esta característica también ha recibido la denominación de </w:t>
      </w:r>
      <w:r w:rsidRPr="00B62A59">
        <w:rPr>
          <w:rFonts w:asciiTheme="majorHAnsi" w:hAnsiTheme="majorHAnsi"/>
          <w:i/>
        </w:rPr>
        <w:t>reproducibilidad</w:t>
      </w:r>
      <w:r w:rsidRPr="00B62A59">
        <w:rPr>
          <w:rFonts w:asciiTheme="majorHAnsi" w:hAnsiTheme="majorHAnsi"/>
        </w:rPr>
        <w:t>.</w:t>
      </w:r>
    </w:p>
    <w:p w14:paraId="42FEB9B1" w14:textId="77777777" w:rsidR="00321044" w:rsidRPr="00B62A59" w:rsidRDefault="00321044" w:rsidP="00321044">
      <w:pPr>
        <w:spacing w:line="360" w:lineRule="atLeast"/>
        <w:ind w:firstLine="0"/>
        <w:jc w:val="both"/>
        <w:rPr>
          <w:rFonts w:asciiTheme="majorHAnsi" w:hAnsiTheme="majorHAnsi"/>
        </w:rPr>
      </w:pPr>
      <w:r w:rsidRPr="00B62A59">
        <w:rPr>
          <w:rFonts w:asciiTheme="majorHAnsi" w:hAnsiTheme="majorHAnsi"/>
        </w:rPr>
        <w:t>En la génesis de estas expresiones se produce una repetición diacrónica que desemboca en fijación.</w:t>
      </w:r>
    </w:p>
    <w:p w14:paraId="41269045" w14:textId="77777777" w:rsidR="00321044" w:rsidRPr="00B62A59" w:rsidRDefault="00321044" w:rsidP="00321044">
      <w:pPr>
        <w:spacing w:line="360" w:lineRule="atLeast"/>
        <w:ind w:firstLine="0"/>
        <w:jc w:val="both"/>
        <w:rPr>
          <w:rFonts w:asciiTheme="majorHAnsi" w:hAnsiTheme="majorHAnsi"/>
        </w:rPr>
      </w:pPr>
      <w:r w:rsidRPr="00B62A59">
        <w:rPr>
          <w:rFonts w:asciiTheme="majorHAnsi" w:hAnsiTheme="majorHAnsi"/>
        </w:rPr>
        <w:t xml:space="preserve">Esta </w:t>
      </w:r>
      <w:r w:rsidRPr="00B62A59">
        <w:rPr>
          <w:rFonts w:asciiTheme="majorHAnsi" w:hAnsiTheme="majorHAnsi"/>
          <w:b/>
        </w:rPr>
        <w:t>institucionalización</w:t>
      </w:r>
      <w:r w:rsidRPr="00B62A59">
        <w:rPr>
          <w:rFonts w:asciiTheme="majorHAnsi" w:hAnsiTheme="majorHAnsi"/>
        </w:rPr>
        <w:t xml:space="preserve"> caracteriza las producciones lingüísticas de los hablantes, los cuales, por lo general, no van creando s</w:t>
      </w:r>
      <w:r>
        <w:rPr>
          <w:rFonts w:asciiTheme="majorHAnsi" w:hAnsiTheme="majorHAnsi"/>
        </w:rPr>
        <w:t>us propias combinaciones origin</w:t>
      </w:r>
      <w:r w:rsidRPr="00B62A59">
        <w:rPr>
          <w:rFonts w:asciiTheme="majorHAnsi" w:hAnsiTheme="majorHAnsi"/>
        </w:rPr>
        <w:t>ales de palabras al hablar, sino que utilizan combinaciones ya creadas y reproducidas repetidamente en el discurso, que han sido sancionadas por el uso.</w:t>
      </w:r>
    </w:p>
    <w:p w14:paraId="7F798B9E" w14:textId="77777777" w:rsidR="00321044" w:rsidRPr="00B62A59" w:rsidRDefault="00321044" w:rsidP="00321044">
      <w:pPr>
        <w:spacing w:line="360" w:lineRule="atLeast"/>
        <w:ind w:firstLine="0"/>
        <w:jc w:val="both"/>
        <w:rPr>
          <w:rFonts w:asciiTheme="majorHAnsi" w:hAnsiTheme="majorHAnsi"/>
        </w:rPr>
      </w:pPr>
      <w:r w:rsidRPr="00B62A59">
        <w:rPr>
          <w:rFonts w:asciiTheme="majorHAnsi" w:hAnsiTheme="majorHAnsi"/>
        </w:rPr>
        <w:lastRenderedPageBreak/>
        <w:t>Las combinaciones repetidas funcionan como unidades del lexicón mental, es decir, se almacenan y se usan como entidades completas en mayor o menor grado.</w:t>
      </w:r>
    </w:p>
    <w:p w14:paraId="74EE2375" w14:textId="77777777" w:rsidR="00321044" w:rsidRPr="00B62A59" w:rsidRDefault="00321044" w:rsidP="00321044">
      <w:pPr>
        <w:spacing w:line="360" w:lineRule="atLeast"/>
        <w:ind w:firstLine="0"/>
        <w:jc w:val="both"/>
        <w:rPr>
          <w:rFonts w:asciiTheme="majorHAnsi" w:hAnsiTheme="majorHAnsi"/>
        </w:rPr>
      </w:pPr>
      <w:r w:rsidRPr="00B62A59">
        <w:rPr>
          <w:rFonts w:asciiTheme="majorHAnsi" w:hAnsiTheme="majorHAnsi"/>
        </w:rPr>
        <w:t>El hecho de que dichas combinaciones vengan registradas en los diccionarios avala el carácter de reproducibilidad de las mismas.</w:t>
      </w:r>
    </w:p>
    <w:p w14:paraId="6ED33178" w14:textId="77777777" w:rsidR="00321044" w:rsidRPr="00B62A59" w:rsidRDefault="00321044" w:rsidP="00321044">
      <w:pPr>
        <w:spacing w:line="360" w:lineRule="atLeast"/>
        <w:ind w:firstLine="0"/>
        <w:jc w:val="both"/>
        <w:rPr>
          <w:rFonts w:asciiTheme="majorHAnsi" w:hAnsiTheme="majorHAnsi"/>
        </w:rPr>
      </w:pPr>
      <w:r w:rsidRPr="00B62A59">
        <w:rPr>
          <w:rFonts w:asciiTheme="majorHAnsi" w:hAnsiTheme="majorHAnsi"/>
        </w:rPr>
        <w:t>La institucionalización</w:t>
      </w:r>
      <w:r>
        <w:rPr>
          <w:rFonts w:asciiTheme="majorHAnsi" w:hAnsiTheme="majorHAnsi"/>
        </w:rPr>
        <w:t xml:space="preserve"> o lexicalización</w:t>
      </w:r>
      <w:r w:rsidRPr="00B62A59">
        <w:rPr>
          <w:rFonts w:asciiTheme="majorHAnsi" w:hAnsiTheme="majorHAnsi"/>
        </w:rPr>
        <w:t xml:space="preserve"> presenta dos características esenciales: la </w:t>
      </w:r>
      <w:r w:rsidRPr="00DC6481">
        <w:rPr>
          <w:rFonts w:asciiTheme="majorHAnsi" w:hAnsiTheme="majorHAnsi"/>
          <w:b/>
        </w:rPr>
        <w:t>fijación formal</w:t>
      </w:r>
      <w:r>
        <w:rPr>
          <w:rFonts w:asciiTheme="majorHAnsi" w:hAnsiTheme="majorHAnsi"/>
        </w:rPr>
        <w:t xml:space="preserve"> </w:t>
      </w:r>
      <w:r w:rsidRPr="00B62A59">
        <w:rPr>
          <w:rFonts w:asciiTheme="majorHAnsi" w:hAnsiTheme="majorHAnsi"/>
        </w:rPr>
        <w:t xml:space="preserve">y la </w:t>
      </w:r>
      <w:r w:rsidRPr="00DC6481">
        <w:rPr>
          <w:rFonts w:asciiTheme="majorHAnsi" w:hAnsiTheme="majorHAnsi"/>
          <w:b/>
        </w:rPr>
        <w:t>especialización</w:t>
      </w:r>
      <w:r w:rsidRPr="00B62A59">
        <w:rPr>
          <w:rFonts w:asciiTheme="majorHAnsi" w:hAnsiTheme="majorHAnsi"/>
        </w:rPr>
        <w:t xml:space="preserve"> </w:t>
      </w:r>
      <w:r w:rsidRPr="00DC6481">
        <w:rPr>
          <w:rFonts w:asciiTheme="majorHAnsi" w:hAnsiTheme="majorHAnsi"/>
          <w:b/>
        </w:rPr>
        <w:t>semántica</w:t>
      </w:r>
      <w:r w:rsidRPr="00B62A59">
        <w:rPr>
          <w:rFonts w:asciiTheme="majorHAnsi" w:hAnsiTheme="majorHAnsi"/>
        </w:rPr>
        <w:t>. Ambos aspectos están relacionados.</w:t>
      </w:r>
    </w:p>
    <w:p w14:paraId="371DAD13" w14:textId="77777777" w:rsidR="00321044" w:rsidRPr="00B62A59" w:rsidRDefault="00321044" w:rsidP="00321044">
      <w:pPr>
        <w:spacing w:line="360" w:lineRule="atLeast"/>
        <w:jc w:val="both"/>
        <w:rPr>
          <w:rFonts w:asciiTheme="majorHAnsi" w:hAnsiTheme="majorHAnsi"/>
        </w:rPr>
      </w:pPr>
    </w:p>
    <w:p w14:paraId="08857BB6" w14:textId="3BEC2565" w:rsidR="00321044" w:rsidRPr="00B62A59" w:rsidRDefault="00321044" w:rsidP="00321044">
      <w:pPr>
        <w:spacing w:line="360" w:lineRule="atLeast"/>
        <w:ind w:left="426" w:firstLine="0"/>
        <w:jc w:val="both"/>
        <w:rPr>
          <w:rFonts w:asciiTheme="majorHAnsi" w:hAnsiTheme="majorHAnsi"/>
        </w:rPr>
      </w:pPr>
      <w:r w:rsidRPr="00B62A59">
        <w:rPr>
          <w:rFonts w:asciiTheme="majorHAnsi" w:hAnsiTheme="majorHAnsi"/>
          <w:b/>
        </w:rPr>
        <w:t>1</w:t>
      </w:r>
      <w:r w:rsidRPr="00B62A59">
        <w:rPr>
          <w:rFonts w:asciiTheme="majorHAnsi" w:hAnsiTheme="majorHAnsi"/>
        </w:rPr>
        <w:t>) Fijación</w:t>
      </w:r>
      <w:r>
        <w:rPr>
          <w:rFonts w:asciiTheme="majorHAnsi" w:hAnsiTheme="majorHAnsi"/>
        </w:rPr>
        <w:t xml:space="preserve"> formal. </w:t>
      </w:r>
      <w:r w:rsidRPr="00B62A59">
        <w:rPr>
          <w:rFonts w:asciiTheme="majorHAnsi" w:hAnsiTheme="majorHAnsi"/>
        </w:rPr>
        <w:t>Ésta es la característica de las UF sobre la que se han centrad</w:t>
      </w:r>
      <w:r>
        <w:rPr>
          <w:rFonts w:asciiTheme="majorHAnsi" w:hAnsiTheme="majorHAnsi"/>
        </w:rPr>
        <w:t>o</w:t>
      </w:r>
      <w:r w:rsidRPr="00B62A59">
        <w:rPr>
          <w:rFonts w:asciiTheme="majorHAnsi" w:hAnsiTheme="majorHAnsi"/>
        </w:rPr>
        <w:t xml:space="preserve"> los lingüista europeos. Entendemos por </w:t>
      </w:r>
      <w:r w:rsidRPr="009E35DB">
        <w:rPr>
          <w:rFonts w:asciiTheme="majorHAnsi" w:hAnsiTheme="majorHAnsi"/>
          <w:b/>
        </w:rPr>
        <w:t>fijación</w:t>
      </w:r>
      <w:r w:rsidRPr="00B62A59">
        <w:rPr>
          <w:rFonts w:asciiTheme="majorHAnsi" w:hAnsiTheme="majorHAnsi"/>
        </w:rPr>
        <w:t xml:space="preserve"> o </w:t>
      </w:r>
      <w:r w:rsidRPr="00B62A59">
        <w:rPr>
          <w:rFonts w:asciiTheme="majorHAnsi" w:hAnsiTheme="majorHAnsi"/>
          <w:i/>
        </w:rPr>
        <w:t>estabilidad</w:t>
      </w:r>
      <w:r w:rsidRPr="00B62A59">
        <w:rPr>
          <w:rFonts w:asciiTheme="majorHAnsi" w:hAnsiTheme="majorHAnsi"/>
        </w:rPr>
        <w:t xml:space="preserve"> aquella propiedad que tienen ciertas expresiones de ser reproducidas en el hablar como combinaciones previamente hechas. Se trata de una fijación arbitraria, establecida por el uso, que, no obstante, no es homogénea para todos los hablantes.</w:t>
      </w:r>
      <w:r>
        <w:rPr>
          <w:rFonts w:asciiTheme="majorHAnsi" w:hAnsiTheme="majorHAnsi"/>
        </w:rPr>
        <w:t xml:space="preserve"> Consiste en la </w:t>
      </w:r>
      <w:r w:rsidRPr="00B62A59">
        <w:rPr>
          <w:rFonts w:asciiTheme="majorHAnsi" w:hAnsiTheme="majorHAnsi"/>
        </w:rPr>
        <w:t xml:space="preserve">imposibilidad de </w:t>
      </w:r>
      <w:r>
        <w:rPr>
          <w:rFonts w:asciiTheme="majorHAnsi" w:hAnsiTheme="majorHAnsi"/>
        </w:rPr>
        <w:t xml:space="preserve">adición, sustitución, supresión o </w:t>
      </w:r>
      <w:r w:rsidRPr="00B62A59">
        <w:rPr>
          <w:rFonts w:asciiTheme="majorHAnsi" w:hAnsiTheme="majorHAnsi"/>
        </w:rPr>
        <w:t>reordenamiento de los componentes</w:t>
      </w:r>
      <w:r>
        <w:rPr>
          <w:rFonts w:asciiTheme="majorHAnsi" w:hAnsiTheme="majorHAnsi"/>
        </w:rPr>
        <w:t xml:space="preserve">,  en su realización fonética fija. </w:t>
      </w:r>
    </w:p>
    <w:p w14:paraId="03E7A560" w14:textId="77777777" w:rsidR="00321044" w:rsidRPr="00B62A59" w:rsidRDefault="00321044" w:rsidP="00321044">
      <w:pPr>
        <w:spacing w:line="360" w:lineRule="atLeast"/>
        <w:ind w:firstLine="0"/>
        <w:jc w:val="both"/>
        <w:rPr>
          <w:rFonts w:asciiTheme="majorHAnsi" w:hAnsiTheme="majorHAnsi"/>
        </w:rPr>
      </w:pPr>
    </w:p>
    <w:p w14:paraId="29C45AEC" w14:textId="2BF4E7B8" w:rsidR="00321044" w:rsidRPr="005D46EE" w:rsidRDefault="00321044" w:rsidP="005D46EE">
      <w:pPr>
        <w:spacing w:line="360" w:lineRule="atLeast"/>
        <w:ind w:left="567" w:firstLine="0"/>
        <w:jc w:val="both"/>
        <w:rPr>
          <w:rFonts w:asciiTheme="majorHAnsi" w:hAnsiTheme="majorHAnsi"/>
        </w:rPr>
      </w:pPr>
      <w:r w:rsidRPr="00B62A59">
        <w:rPr>
          <w:rFonts w:asciiTheme="majorHAnsi" w:hAnsiTheme="majorHAnsi"/>
          <w:b/>
        </w:rPr>
        <w:t>2</w:t>
      </w:r>
      <w:r w:rsidRPr="00B62A59">
        <w:rPr>
          <w:rFonts w:asciiTheme="majorHAnsi" w:hAnsiTheme="majorHAnsi"/>
        </w:rPr>
        <w:t>) Especialización semántica</w:t>
      </w:r>
      <w:r>
        <w:rPr>
          <w:rFonts w:asciiTheme="majorHAnsi" w:hAnsiTheme="majorHAnsi"/>
        </w:rPr>
        <w:t xml:space="preserve">. </w:t>
      </w:r>
      <w:r w:rsidRPr="00B62A59">
        <w:rPr>
          <w:rFonts w:asciiTheme="majorHAnsi" w:hAnsiTheme="majorHAnsi"/>
        </w:rPr>
        <w:t>La fijación lleva aparejada, en muchos casos, la segunda característica de la institucionalización: la especialización semántica.</w:t>
      </w:r>
      <w:r>
        <w:rPr>
          <w:rFonts w:asciiTheme="majorHAnsi" w:hAnsiTheme="majorHAnsi"/>
        </w:rPr>
        <w:t xml:space="preserve"> Con l</w:t>
      </w:r>
      <w:r w:rsidRPr="00B62A59">
        <w:rPr>
          <w:rFonts w:asciiTheme="majorHAnsi" w:hAnsiTheme="majorHAnsi"/>
        </w:rPr>
        <w:t xml:space="preserve">a especialización semántica se </w:t>
      </w:r>
      <w:r>
        <w:rPr>
          <w:rFonts w:asciiTheme="majorHAnsi" w:hAnsiTheme="majorHAnsi"/>
        </w:rPr>
        <w:t>consuma la</w:t>
      </w:r>
      <w:r w:rsidRPr="00B62A59">
        <w:rPr>
          <w:rFonts w:asciiTheme="majorHAnsi" w:hAnsiTheme="majorHAnsi"/>
        </w:rPr>
        <w:t xml:space="preserve"> </w:t>
      </w:r>
      <w:r w:rsidRPr="00B62A59">
        <w:rPr>
          <w:rFonts w:asciiTheme="majorHAnsi" w:hAnsiTheme="majorHAnsi"/>
          <w:b/>
        </w:rPr>
        <w:t>lexicalización</w:t>
      </w:r>
      <w:r w:rsidRPr="00B62A59">
        <w:rPr>
          <w:rFonts w:asciiTheme="majorHAnsi" w:hAnsiTheme="majorHAnsi"/>
        </w:rPr>
        <w:t xml:space="preserve"> [que, como algunos autores señalan, es sinónimo de </w:t>
      </w:r>
      <w:r w:rsidRPr="00B62A59">
        <w:rPr>
          <w:rFonts w:asciiTheme="majorHAnsi" w:hAnsiTheme="majorHAnsi"/>
          <w:i/>
        </w:rPr>
        <w:t>desmotivación</w:t>
      </w:r>
      <w:r>
        <w:rPr>
          <w:rFonts w:asciiTheme="majorHAnsi" w:hAnsiTheme="majorHAnsi"/>
          <w:i/>
        </w:rPr>
        <w:t>.</w:t>
      </w:r>
      <w:r>
        <w:rPr>
          <w:rFonts w:asciiTheme="majorHAnsi" w:hAnsiTheme="majorHAnsi"/>
          <w:b/>
        </w:rPr>
        <w:t xml:space="preserve"> </w:t>
      </w:r>
      <w:r w:rsidRPr="00B62A59">
        <w:rPr>
          <w:rFonts w:asciiTheme="majorHAnsi" w:hAnsiTheme="majorHAnsi"/>
        </w:rPr>
        <w:t>La</w:t>
      </w:r>
      <w:r w:rsidRPr="00B62A59">
        <w:rPr>
          <w:rFonts w:asciiTheme="majorHAnsi" w:hAnsiTheme="majorHAnsi"/>
          <w:b/>
        </w:rPr>
        <w:t xml:space="preserve"> lexicalización</w:t>
      </w:r>
      <w:r w:rsidRPr="00B62A59">
        <w:rPr>
          <w:rFonts w:asciiTheme="majorHAnsi" w:hAnsiTheme="majorHAnsi"/>
        </w:rPr>
        <w:t xml:space="preserve"> consiste en la fijación del significante y la autonomía del significado, que debe ser tomado en bloque]</w:t>
      </w:r>
    </w:p>
    <w:p w14:paraId="6CE0CDD9" w14:textId="77777777" w:rsidR="00321044" w:rsidRPr="005D46EE" w:rsidRDefault="00321044" w:rsidP="00321044">
      <w:pPr>
        <w:spacing w:line="360" w:lineRule="atLeast"/>
        <w:ind w:left="993" w:firstLine="0"/>
        <w:jc w:val="both"/>
        <w:rPr>
          <w:rFonts w:asciiTheme="majorHAnsi" w:hAnsiTheme="majorHAnsi"/>
          <w:i/>
          <w:sz w:val="22"/>
          <w:szCs w:val="22"/>
        </w:rPr>
      </w:pPr>
      <w:r w:rsidRPr="005D46EE">
        <w:rPr>
          <w:rFonts w:asciiTheme="majorHAnsi" w:hAnsiTheme="majorHAnsi"/>
          <w:i/>
          <w:sz w:val="22"/>
          <w:szCs w:val="22"/>
        </w:rPr>
        <w:t xml:space="preserve">poner el dedo en la llaga </w:t>
      </w:r>
      <w:r w:rsidRPr="005D46EE">
        <w:rPr>
          <w:rFonts w:asciiTheme="majorHAnsi" w:hAnsiTheme="majorHAnsi"/>
          <w:sz w:val="22"/>
          <w:szCs w:val="22"/>
        </w:rPr>
        <w:t xml:space="preserve">('acertar con el verdadero origen de un mal o con aquello que más afecta a una persona'), donde se pasa de lo particular, físico y concreto a lo general, psíquico y abstracto. Cf. </w:t>
      </w:r>
      <w:r w:rsidRPr="005D46EE">
        <w:rPr>
          <w:rFonts w:asciiTheme="majorHAnsi" w:hAnsiTheme="majorHAnsi"/>
          <w:i/>
          <w:sz w:val="22"/>
          <w:szCs w:val="22"/>
        </w:rPr>
        <w:t>Hurgar en la herida</w:t>
      </w:r>
      <w:r w:rsidRPr="005D46EE">
        <w:rPr>
          <w:rFonts w:asciiTheme="majorHAnsi" w:hAnsiTheme="majorHAnsi"/>
          <w:sz w:val="22"/>
          <w:szCs w:val="22"/>
        </w:rPr>
        <w:t xml:space="preserve"> 'insistir en algo que causa disgusto'</w:t>
      </w:r>
      <w:r w:rsidRPr="005D46EE">
        <w:rPr>
          <w:rFonts w:asciiTheme="majorHAnsi" w:hAnsiTheme="majorHAnsi"/>
          <w:i/>
          <w:sz w:val="22"/>
          <w:szCs w:val="22"/>
        </w:rPr>
        <w:t>.</w:t>
      </w:r>
    </w:p>
    <w:p w14:paraId="0745EDEE" w14:textId="77777777" w:rsidR="00321044" w:rsidRDefault="00321044" w:rsidP="00321044">
      <w:pPr>
        <w:spacing w:line="360" w:lineRule="atLeast"/>
        <w:ind w:left="426" w:firstLine="0"/>
        <w:jc w:val="both"/>
        <w:rPr>
          <w:rFonts w:asciiTheme="majorHAnsi" w:hAnsiTheme="majorHAnsi"/>
        </w:rPr>
      </w:pPr>
    </w:p>
    <w:tbl>
      <w:tblPr>
        <w:tblStyle w:val="Tablaconcuadrcula"/>
        <w:tblW w:w="0" w:type="auto"/>
        <w:tblLook w:val="00A0" w:firstRow="1" w:lastRow="0" w:firstColumn="1" w:lastColumn="0" w:noHBand="0" w:noVBand="0"/>
      </w:tblPr>
      <w:tblGrid>
        <w:gridCol w:w="8488"/>
      </w:tblGrid>
      <w:tr w:rsidR="00321044" w:rsidRPr="00091320" w14:paraId="50E9B872" w14:textId="77777777" w:rsidTr="001002FC">
        <w:trPr>
          <w:trHeight w:val="3213"/>
        </w:trPr>
        <w:tc>
          <w:tcPr>
            <w:tcW w:w="8714" w:type="dxa"/>
          </w:tcPr>
          <w:p w14:paraId="0A91EB64" w14:textId="2F9240B8" w:rsidR="00D10F6A" w:rsidRPr="00D10F6A" w:rsidRDefault="00D10F6A" w:rsidP="00C132AC">
            <w:pPr>
              <w:spacing w:line="360" w:lineRule="atLeast"/>
              <w:ind w:firstLine="0"/>
              <w:jc w:val="both"/>
              <w:rPr>
                <w:rFonts w:ascii="Arial" w:hAnsi="Arial" w:cs="Arial"/>
              </w:rPr>
            </w:pPr>
            <w:r w:rsidRPr="00D10F6A">
              <w:rPr>
                <w:rFonts w:ascii="Arial" w:hAnsi="Arial" w:cs="Arial"/>
                <w:b/>
              </w:rPr>
              <w:t>LEXICALIZACIÓN</w:t>
            </w:r>
          </w:p>
          <w:p w14:paraId="18C99CA7" w14:textId="77777777" w:rsidR="00D10F6A" w:rsidRDefault="00D10F6A" w:rsidP="00C132AC">
            <w:pPr>
              <w:spacing w:line="360" w:lineRule="atLeast"/>
              <w:ind w:firstLine="0"/>
              <w:jc w:val="both"/>
              <w:rPr>
                <w:rFonts w:asciiTheme="majorHAnsi" w:hAnsiTheme="majorHAnsi"/>
              </w:rPr>
            </w:pPr>
          </w:p>
          <w:p w14:paraId="5F8EB6A9" w14:textId="51E4EF19" w:rsidR="00321044" w:rsidRDefault="00D10F6A" w:rsidP="00C132AC">
            <w:pPr>
              <w:spacing w:line="360" w:lineRule="atLeast"/>
              <w:ind w:firstLine="0"/>
              <w:jc w:val="both"/>
              <w:rPr>
                <w:rFonts w:asciiTheme="majorHAnsi" w:hAnsiTheme="majorHAnsi"/>
              </w:rPr>
            </w:pPr>
            <w:r>
              <w:rPr>
                <w:rFonts w:asciiTheme="majorHAnsi" w:hAnsiTheme="majorHAnsi"/>
              </w:rPr>
              <w:t xml:space="preserve">a) lexicalización de la </w:t>
            </w:r>
            <w:r w:rsidRPr="00D10F6A">
              <w:rPr>
                <w:rFonts w:asciiTheme="majorHAnsi" w:hAnsiTheme="majorHAnsi"/>
                <w:b/>
              </w:rPr>
              <w:t>sintaxis</w:t>
            </w:r>
            <w:r>
              <w:rPr>
                <w:rFonts w:asciiTheme="majorHAnsi" w:hAnsiTheme="majorHAnsi"/>
              </w:rPr>
              <w:t xml:space="preserve">. </w:t>
            </w:r>
            <w:r w:rsidR="00321044">
              <w:rPr>
                <w:rFonts w:asciiTheme="majorHAnsi" w:hAnsiTheme="majorHAnsi"/>
              </w:rPr>
              <w:t xml:space="preserve">Proceso mediante el cual un sintagma, una oración, etc., se convierte en unidad léxica o lexía estable. Es un proceso que favorece al léxico a expensas de la sintaxis. Como muchos otros procesos lingüísticos, debe considerarse un </w:t>
            </w:r>
            <w:r w:rsidR="00321044">
              <w:rPr>
                <w:rFonts w:asciiTheme="majorHAnsi" w:hAnsiTheme="majorHAnsi"/>
                <w:i/>
              </w:rPr>
              <w:t>continuum</w:t>
            </w:r>
            <w:r w:rsidR="00321044">
              <w:rPr>
                <w:rFonts w:asciiTheme="majorHAnsi" w:hAnsiTheme="majorHAnsi"/>
              </w:rPr>
              <w:t xml:space="preserve"> en el que hay formas sintácticas completamente estabilizadas como unidades léxicas y otras que lo están en determinadas posiciones [</w:t>
            </w:r>
            <w:r w:rsidR="00321044">
              <w:rPr>
                <w:rFonts w:asciiTheme="majorHAnsi" w:hAnsiTheme="majorHAnsi"/>
                <w:i/>
              </w:rPr>
              <w:t>en la vida</w:t>
            </w:r>
            <w:r w:rsidR="00321044">
              <w:rPr>
                <w:rFonts w:asciiTheme="majorHAnsi" w:hAnsiTheme="majorHAnsi"/>
              </w:rPr>
              <w:t xml:space="preserve"> 'nunca', al principio o final de frase]. (Alcaraz y Martínez Linares, </w:t>
            </w:r>
            <w:r w:rsidR="00321044" w:rsidRPr="00091320">
              <w:rPr>
                <w:rFonts w:asciiTheme="majorHAnsi" w:hAnsiTheme="majorHAnsi"/>
                <w:i/>
              </w:rPr>
              <w:t>DL</w:t>
            </w:r>
            <w:r w:rsidR="00321044">
              <w:rPr>
                <w:rFonts w:asciiTheme="majorHAnsi" w:hAnsiTheme="majorHAnsi"/>
              </w:rPr>
              <w:t>).</w:t>
            </w:r>
          </w:p>
          <w:p w14:paraId="010248C4" w14:textId="77777777" w:rsidR="005D46EE" w:rsidRDefault="005D46EE" w:rsidP="005D46EE">
            <w:pPr>
              <w:spacing w:line="360" w:lineRule="atLeast"/>
              <w:ind w:firstLine="0"/>
              <w:jc w:val="both"/>
              <w:rPr>
                <w:rFonts w:asciiTheme="majorHAnsi" w:hAnsiTheme="majorHAnsi"/>
                <w:b/>
              </w:rPr>
            </w:pPr>
            <w:r>
              <w:rPr>
                <w:rFonts w:asciiTheme="majorHAnsi" w:hAnsiTheme="majorHAnsi"/>
              </w:rPr>
              <w:t xml:space="preserve">NOTA: Otras acepciones de </w:t>
            </w:r>
            <w:r>
              <w:rPr>
                <w:rFonts w:asciiTheme="majorHAnsi" w:hAnsiTheme="majorHAnsi"/>
                <w:b/>
              </w:rPr>
              <w:t>lexicalizació</w:t>
            </w:r>
            <w:r w:rsidRPr="0069290F">
              <w:rPr>
                <w:rFonts w:asciiTheme="majorHAnsi" w:hAnsiTheme="majorHAnsi"/>
                <w:b/>
              </w:rPr>
              <w:t>n</w:t>
            </w:r>
            <w:r>
              <w:rPr>
                <w:rFonts w:asciiTheme="majorHAnsi" w:hAnsiTheme="majorHAnsi"/>
                <w:b/>
              </w:rPr>
              <w:t>:</w:t>
            </w:r>
          </w:p>
          <w:p w14:paraId="4FAE32BC" w14:textId="64281CEF" w:rsidR="005D46EE" w:rsidRDefault="00D10F6A" w:rsidP="005D46EE">
            <w:pPr>
              <w:spacing w:line="360" w:lineRule="atLeast"/>
              <w:ind w:firstLine="0"/>
              <w:jc w:val="both"/>
              <w:rPr>
                <w:rFonts w:asciiTheme="majorHAnsi" w:hAnsiTheme="majorHAnsi"/>
              </w:rPr>
            </w:pPr>
            <w:r>
              <w:rPr>
                <w:rFonts w:asciiTheme="majorHAnsi" w:hAnsiTheme="majorHAnsi"/>
              </w:rPr>
              <w:t>b</w:t>
            </w:r>
            <w:r w:rsidR="005D46EE">
              <w:rPr>
                <w:rFonts w:asciiTheme="majorHAnsi" w:hAnsiTheme="majorHAnsi"/>
              </w:rPr>
              <w:t xml:space="preserve">) en </w:t>
            </w:r>
            <w:r w:rsidR="005D46EE" w:rsidRPr="00D10F6A">
              <w:rPr>
                <w:rFonts w:asciiTheme="majorHAnsi" w:hAnsiTheme="majorHAnsi"/>
                <w:b/>
              </w:rPr>
              <w:t>morfología</w:t>
            </w:r>
            <w:r w:rsidR="005D46EE">
              <w:rPr>
                <w:rFonts w:asciiTheme="majorHAnsi" w:hAnsiTheme="majorHAnsi"/>
              </w:rPr>
              <w:t xml:space="preserve"> —lexicalización de formas complejas regulares</w:t>
            </w:r>
            <w:r>
              <w:rPr>
                <w:rFonts w:asciiTheme="majorHAnsi" w:hAnsiTheme="majorHAnsi"/>
              </w:rPr>
              <w:t>.</w:t>
            </w:r>
          </w:p>
          <w:p w14:paraId="69127650" w14:textId="783D5663" w:rsidR="005D46EE" w:rsidRDefault="00D10F6A" w:rsidP="00C132AC">
            <w:pPr>
              <w:spacing w:line="360" w:lineRule="atLeast"/>
              <w:ind w:firstLine="0"/>
              <w:jc w:val="both"/>
              <w:rPr>
                <w:rFonts w:asciiTheme="majorHAnsi" w:hAnsiTheme="majorHAnsi"/>
              </w:rPr>
            </w:pPr>
            <w:r>
              <w:rPr>
                <w:rFonts w:asciiTheme="majorHAnsi" w:hAnsiTheme="majorHAnsi"/>
              </w:rPr>
              <w:t>c</w:t>
            </w:r>
            <w:r w:rsidR="005D46EE">
              <w:rPr>
                <w:rFonts w:asciiTheme="majorHAnsi" w:hAnsiTheme="majorHAnsi"/>
              </w:rPr>
              <w:t xml:space="preserve">) en </w:t>
            </w:r>
            <w:r w:rsidR="005D46EE" w:rsidRPr="00D10F6A">
              <w:rPr>
                <w:rFonts w:asciiTheme="majorHAnsi" w:hAnsiTheme="majorHAnsi"/>
                <w:b/>
              </w:rPr>
              <w:t>semántica</w:t>
            </w:r>
            <w:r w:rsidR="005D46EE">
              <w:rPr>
                <w:rFonts w:asciiTheme="majorHAnsi" w:hAnsiTheme="majorHAnsi"/>
              </w:rPr>
              <w:t xml:space="preserve"> —lexicalización de acepciones</w:t>
            </w:r>
            <w:r>
              <w:rPr>
                <w:rFonts w:asciiTheme="majorHAnsi" w:hAnsiTheme="majorHAnsi"/>
              </w:rPr>
              <w:t>.</w:t>
            </w:r>
          </w:p>
          <w:p w14:paraId="20C56CC0" w14:textId="0B9D488C" w:rsidR="00632B4D" w:rsidRPr="00091320" w:rsidRDefault="00632B4D" w:rsidP="00C132AC">
            <w:pPr>
              <w:spacing w:line="360" w:lineRule="atLeast"/>
              <w:ind w:firstLine="0"/>
              <w:jc w:val="both"/>
              <w:rPr>
                <w:rFonts w:asciiTheme="majorHAnsi" w:hAnsiTheme="majorHAnsi"/>
              </w:rPr>
            </w:pPr>
          </w:p>
        </w:tc>
      </w:tr>
    </w:tbl>
    <w:p w14:paraId="0047E808" w14:textId="6096EB55" w:rsidR="001002FC" w:rsidRDefault="001002FC" w:rsidP="001002FC">
      <w:pPr>
        <w:spacing w:line="360" w:lineRule="atLeast"/>
        <w:ind w:firstLine="0"/>
        <w:jc w:val="both"/>
        <w:rPr>
          <w:rFonts w:asciiTheme="majorHAnsi" w:hAnsiTheme="majorHAnsi"/>
          <w:b/>
        </w:rPr>
      </w:pPr>
      <w:r w:rsidRPr="009E35DB">
        <w:rPr>
          <w:rFonts w:asciiTheme="majorHAnsi" w:hAnsiTheme="majorHAnsi"/>
          <w:b/>
        </w:rPr>
        <w:lastRenderedPageBreak/>
        <w:t>c) Idiomaticidad</w:t>
      </w:r>
    </w:p>
    <w:p w14:paraId="619D1F6F" w14:textId="18C62E57" w:rsidR="001002FC" w:rsidRPr="009A7985" w:rsidRDefault="009A7985" w:rsidP="001002FC">
      <w:pPr>
        <w:spacing w:line="360" w:lineRule="atLeast"/>
        <w:ind w:firstLine="0"/>
        <w:jc w:val="both"/>
        <w:rPr>
          <w:rFonts w:asciiTheme="majorHAnsi" w:hAnsiTheme="majorHAnsi"/>
        </w:rPr>
      </w:pPr>
      <w:r>
        <w:rPr>
          <w:rFonts w:asciiTheme="majorHAnsi" w:hAnsiTheme="majorHAnsi"/>
          <w:color w:val="7030A0"/>
        </w:rPr>
        <w:t>Lo contrario de composicionalidad. Hablamos de que una expresión es composicionalidad es una propiedad de las lenguas por la que podemos tomar unidades y crear frases que cmoprendemos aunque no hayamos oído nunca (transparencia, motivación semántica) y hablamos de idiomaticidad (opacidad, arbitrariedad) cuando el significado de una expresión no puede ser deducido de la combinación del significado de sus partes.</w:t>
      </w:r>
    </w:p>
    <w:p w14:paraId="63CBC113" w14:textId="77777777" w:rsidR="001002FC" w:rsidRDefault="001002FC" w:rsidP="001002FC">
      <w:pPr>
        <w:spacing w:line="360" w:lineRule="atLeast"/>
        <w:ind w:firstLine="0"/>
        <w:jc w:val="both"/>
        <w:rPr>
          <w:rFonts w:asciiTheme="majorHAnsi" w:hAnsiTheme="majorHAnsi"/>
        </w:rPr>
      </w:pPr>
      <w:r w:rsidRPr="00B62A59">
        <w:rPr>
          <w:rFonts w:asciiTheme="majorHAnsi" w:hAnsiTheme="majorHAnsi"/>
        </w:rPr>
        <w:t xml:space="preserve">Este término se viene reservando para denominar aquella especialización o lexicalización semántica en su grado más alto. Esta característica se refiere a aquella propiedad semántica que presentan </w:t>
      </w:r>
      <w:r>
        <w:rPr>
          <w:rFonts w:asciiTheme="majorHAnsi" w:hAnsiTheme="majorHAnsi"/>
        </w:rPr>
        <w:t>las</w:t>
      </w:r>
      <w:r w:rsidRPr="00B62A59">
        <w:rPr>
          <w:rFonts w:asciiTheme="majorHAnsi" w:hAnsiTheme="majorHAnsi"/>
        </w:rPr>
        <w:t xml:space="preserve"> unidades fraseológicas por la cual el significado global de dicha unidad no es deducible del significado aislado de cada uno de sus elementos constitutivos.</w:t>
      </w:r>
      <w:r>
        <w:rPr>
          <w:rFonts w:asciiTheme="majorHAnsi" w:hAnsiTheme="majorHAnsi"/>
        </w:rPr>
        <w:t xml:space="preserve"> Este rasgo no se da en todas de la misma forma.</w:t>
      </w:r>
    </w:p>
    <w:p w14:paraId="1ABADAFC" w14:textId="1676AA13" w:rsidR="001002FC" w:rsidRPr="00091320" w:rsidRDefault="001002FC" w:rsidP="001002FC">
      <w:pPr>
        <w:spacing w:line="360" w:lineRule="atLeast"/>
        <w:ind w:firstLine="0"/>
        <w:jc w:val="both"/>
        <w:rPr>
          <w:rFonts w:asciiTheme="majorHAnsi" w:hAnsiTheme="majorHAnsi"/>
        </w:rPr>
      </w:pPr>
      <w:r w:rsidRPr="00B62A59">
        <w:rPr>
          <w:rFonts w:asciiTheme="majorHAnsi" w:hAnsiTheme="majorHAnsi"/>
        </w:rPr>
        <w:t xml:space="preserve">Tradicionalmente, la idiomaticidad se ha considerado como uno de los aspectos esenciales de una unidad </w:t>
      </w:r>
      <w:r>
        <w:rPr>
          <w:rFonts w:asciiTheme="majorHAnsi" w:hAnsiTheme="majorHAnsi"/>
        </w:rPr>
        <w:t>fraseológica</w:t>
      </w:r>
      <w:r w:rsidRPr="00B62A59">
        <w:rPr>
          <w:rFonts w:asciiTheme="majorHAnsi" w:hAnsiTheme="majorHAnsi"/>
        </w:rPr>
        <w:t xml:space="preserve">. Sin embargo, conviene recordar que no todas las UF son </w:t>
      </w:r>
      <w:r>
        <w:rPr>
          <w:rFonts w:asciiTheme="majorHAnsi" w:hAnsiTheme="majorHAnsi"/>
        </w:rPr>
        <w:t xml:space="preserve">idiomáticas. Idiomaticidad (arbitrariedad, desmotivación, opacidad) se opone a </w:t>
      </w:r>
      <w:r>
        <w:rPr>
          <w:rFonts w:asciiTheme="majorHAnsi" w:hAnsiTheme="majorHAnsi"/>
          <w:b/>
        </w:rPr>
        <w:t>composicionalidad</w:t>
      </w:r>
      <w:r>
        <w:rPr>
          <w:rFonts w:asciiTheme="majorHAnsi" w:hAnsiTheme="majorHAnsi"/>
        </w:rPr>
        <w:t xml:space="preserve"> (</w:t>
      </w:r>
      <w:r w:rsidR="00931C47">
        <w:rPr>
          <w:rFonts w:asciiTheme="majorHAnsi" w:hAnsiTheme="majorHAnsi"/>
        </w:rPr>
        <w:t xml:space="preserve">el significado total surge de la combinación de los significados de las partes; </w:t>
      </w:r>
      <w:r>
        <w:rPr>
          <w:rFonts w:asciiTheme="majorHAnsi" w:hAnsiTheme="majorHAnsi"/>
        </w:rPr>
        <w:t>motivación, transparencia).</w:t>
      </w:r>
    </w:p>
    <w:p w14:paraId="0D6FAA4D" w14:textId="56DCE6E1" w:rsidR="001002FC" w:rsidRDefault="001002FC" w:rsidP="001002FC">
      <w:pPr>
        <w:spacing w:line="360" w:lineRule="atLeast"/>
        <w:ind w:firstLine="0"/>
        <w:jc w:val="both"/>
        <w:rPr>
          <w:rFonts w:asciiTheme="majorHAnsi" w:hAnsiTheme="majorHAnsi"/>
        </w:rPr>
      </w:pPr>
      <w:r>
        <w:rPr>
          <w:rFonts w:asciiTheme="majorHAnsi" w:hAnsiTheme="majorHAnsi"/>
        </w:rPr>
        <w:t xml:space="preserve">Por otro lado, hay que distinguir </w:t>
      </w:r>
      <w:r w:rsidRPr="00B93FD6">
        <w:rPr>
          <w:rFonts w:asciiTheme="majorHAnsi" w:hAnsiTheme="majorHAnsi"/>
          <w:b/>
        </w:rPr>
        <w:t>idiomaticidad</w:t>
      </w:r>
      <w:r>
        <w:rPr>
          <w:rFonts w:asciiTheme="majorHAnsi" w:hAnsiTheme="majorHAnsi"/>
        </w:rPr>
        <w:t xml:space="preserve"> de </w:t>
      </w:r>
      <w:r>
        <w:rPr>
          <w:rFonts w:asciiTheme="majorHAnsi" w:hAnsiTheme="majorHAnsi"/>
          <w:b/>
        </w:rPr>
        <w:t>sentido figurado</w:t>
      </w:r>
      <w:r w:rsidR="00931C47">
        <w:rPr>
          <w:rFonts w:asciiTheme="majorHAnsi" w:hAnsiTheme="majorHAnsi"/>
        </w:rPr>
        <w:t>.</w:t>
      </w:r>
    </w:p>
    <w:p w14:paraId="0FE4FAA8" w14:textId="77777777" w:rsidR="001002FC" w:rsidRDefault="001002FC" w:rsidP="001002FC">
      <w:pPr>
        <w:spacing w:line="360" w:lineRule="atLeast"/>
        <w:ind w:firstLine="0"/>
        <w:jc w:val="both"/>
        <w:rPr>
          <w:rFonts w:asciiTheme="majorHAnsi" w:hAnsiTheme="majorHAnsi"/>
        </w:rPr>
      </w:pPr>
      <w:r>
        <w:rPr>
          <w:rFonts w:asciiTheme="majorHAnsi" w:hAnsiTheme="majorHAnsi"/>
        </w:rPr>
        <w:t>Además, e</w:t>
      </w:r>
      <w:r w:rsidRPr="00B93FD6">
        <w:rPr>
          <w:rFonts w:asciiTheme="majorHAnsi" w:hAnsiTheme="majorHAnsi"/>
        </w:rPr>
        <w:t>l</w:t>
      </w:r>
      <w:r w:rsidRPr="00B62A59">
        <w:rPr>
          <w:rFonts w:asciiTheme="majorHAnsi" w:hAnsiTheme="majorHAnsi"/>
        </w:rPr>
        <w:t xml:space="preserve"> significado de las UF puede ser también denotativo literal (no sólo figurativo o traslaticio).</w:t>
      </w:r>
    </w:p>
    <w:p w14:paraId="5E70B8B9" w14:textId="77777777" w:rsidR="001002FC" w:rsidRDefault="001002FC" w:rsidP="001002FC">
      <w:pPr>
        <w:spacing w:line="360" w:lineRule="atLeast"/>
        <w:ind w:firstLine="0"/>
        <w:jc w:val="both"/>
        <w:rPr>
          <w:rFonts w:asciiTheme="majorHAnsi" w:hAnsiTheme="majorHAnsi"/>
        </w:rPr>
      </w:pPr>
      <w:r>
        <w:rPr>
          <w:rFonts w:asciiTheme="majorHAnsi" w:hAnsiTheme="majorHAnsi"/>
        </w:rPr>
        <w:sym w:font="Symbol" w:char="F0BE"/>
      </w:r>
      <w:r>
        <w:rPr>
          <w:rFonts w:asciiTheme="majorHAnsi" w:hAnsiTheme="majorHAnsi"/>
        </w:rPr>
        <w:t xml:space="preserve"> Ejemplos de distintos grados de composicionalidad:</w:t>
      </w:r>
    </w:p>
    <w:p w14:paraId="256B8C2B" w14:textId="77777777" w:rsidR="001002FC" w:rsidRPr="00D75B39" w:rsidRDefault="001002FC" w:rsidP="001002FC">
      <w:pPr>
        <w:framePr w:hSpace="141" w:wrap="around" w:vAnchor="text" w:hAnchor="page" w:x="1782" w:y="364"/>
        <w:spacing w:line="360" w:lineRule="atLeast"/>
        <w:ind w:left="360"/>
        <w:jc w:val="both"/>
        <w:rPr>
          <w:rFonts w:asciiTheme="majorHAnsi" w:hAnsiTheme="majorHAnsi"/>
          <w:i/>
        </w:rPr>
      </w:pPr>
    </w:p>
    <w:p w14:paraId="29ED03DF" w14:textId="77777777" w:rsidR="001002FC" w:rsidRDefault="001002FC" w:rsidP="001002FC">
      <w:pPr>
        <w:spacing w:line="360" w:lineRule="atLeast"/>
        <w:ind w:left="1134" w:firstLine="0"/>
        <w:rPr>
          <w:rFonts w:asciiTheme="majorHAnsi" w:hAnsiTheme="majorHAnsi"/>
          <w:i/>
        </w:rPr>
      </w:pPr>
      <w:r>
        <w:rPr>
          <w:rFonts w:asciiTheme="majorHAnsi" w:hAnsiTheme="majorHAnsi"/>
          <w:i/>
        </w:rPr>
        <w:tab/>
      </w:r>
      <w:r>
        <w:rPr>
          <w:rFonts w:asciiTheme="majorHAnsi" w:hAnsiTheme="majorHAnsi"/>
          <w:i/>
        </w:rPr>
        <w:tab/>
        <w:t xml:space="preserve"> a</w:t>
      </w:r>
      <w:r w:rsidRPr="00D75B39">
        <w:rPr>
          <w:rFonts w:asciiTheme="majorHAnsi" w:hAnsiTheme="majorHAnsi"/>
          <w:i/>
        </w:rPr>
        <w:t xml:space="preserve"> tocateja</w:t>
      </w:r>
    </w:p>
    <w:p w14:paraId="04BA48F9" w14:textId="77777777" w:rsidR="001002FC" w:rsidRDefault="001002FC" w:rsidP="001002FC">
      <w:pPr>
        <w:spacing w:line="360" w:lineRule="atLeast"/>
        <w:ind w:left="1134" w:firstLine="0"/>
        <w:rPr>
          <w:rFonts w:asciiTheme="majorHAnsi" w:hAnsiTheme="majorHAnsi"/>
          <w:i/>
        </w:rPr>
      </w:pPr>
      <w:r>
        <w:rPr>
          <w:rFonts w:asciiTheme="majorHAnsi" w:hAnsiTheme="majorHAnsi"/>
          <w:i/>
        </w:rPr>
        <w:tab/>
        <w:t>a la chita callando</w:t>
      </w:r>
    </w:p>
    <w:p w14:paraId="798E2C74" w14:textId="77777777" w:rsidR="001002FC" w:rsidRDefault="001002FC" w:rsidP="001002FC">
      <w:pPr>
        <w:spacing w:line="360" w:lineRule="atLeast"/>
        <w:ind w:left="1134" w:firstLine="0"/>
        <w:rPr>
          <w:rFonts w:asciiTheme="majorHAnsi" w:hAnsiTheme="majorHAnsi"/>
          <w:i/>
        </w:rPr>
      </w:pPr>
      <w:r>
        <w:rPr>
          <w:rFonts w:asciiTheme="majorHAnsi" w:hAnsiTheme="majorHAnsi"/>
          <w:i/>
        </w:rPr>
        <w:tab/>
        <w:t>tomar el pelo</w:t>
      </w:r>
    </w:p>
    <w:p w14:paraId="5E4C6097" w14:textId="77777777" w:rsidR="001002FC" w:rsidRDefault="001002FC" w:rsidP="001002FC">
      <w:pPr>
        <w:spacing w:line="360" w:lineRule="atLeast"/>
        <w:ind w:left="1134" w:firstLine="0"/>
        <w:jc w:val="both"/>
        <w:rPr>
          <w:rFonts w:asciiTheme="majorHAnsi" w:hAnsiTheme="majorHAnsi"/>
          <w:i/>
        </w:rPr>
      </w:pPr>
      <w:r>
        <w:rPr>
          <w:rFonts w:asciiTheme="majorHAnsi" w:hAnsiTheme="majorHAnsi"/>
          <w:i/>
        </w:rPr>
        <w:tab/>
      </w:r>
      <w:r>
        <w:rPr>
          <w:rFonts w:asciiTheme="majorHAnsi" w:hAnsiTheme="majorHAnsi"/>
          <w:i/>
        </w:rPr>
        <w:tab/>
        <w:t xml:space="preserve"> entre la espada y la pared</w:t>
      </w:r>
      <w:r>
        <w:rPr>
          <w:rFonts w:asciiTheme="majorHAnsi" w:hAnsiTheme="majorHAnsi"/>
          <w:i/>
        </w:rPr>
        <w:tab/>
      </w:r>
    </w:p>
    <w:p w14:paraId="332263D6" w14:textId="77777777" w:rsidR="001002FC" w:rsidRDefault="001002FC" w:rsidP="001002FC">
      <w:pPr>
        <w:spacing w:line="360" w:lineRule="atLeast"/>
        <w:ind w:left="1134" w:firstLine="0"/>
        <w:jc w:val="both"/>
        <w:rPr>
          <w:rFonts w:asciiTheme="majorHAnsi" w:hAnsiTheme="majorHAnsi"/>
          <w:i/>
        </w:rPr>
      </w:pPr>
      <w:r>
        <w:rPr>
          <w:rFonts w:asciiTheme="majorHAnsi" w:hAnsiTheme="majorHAnsi"/>
          <w:i/>
        </w:rPr>
        <w:tab/>
      </w:r>
      <w:r>
        <w:rPr>
          <w:rFonts w:asciiTheme="majorHAnsi" w:hAnsiTheme="majorHAnsi"/>
          <w:i/>
        </w:rPr>
        <w:tab/>
      </w:r>
      <w:r w:rsidRPr="00D75B39">
        <w:rPr>
          <w:rFonts w:asciiTheme="majorHAnsi" w:hAnsiTheme="majorHAnsi"/>
          <w:i/>
        </w:rPr>
        <w:t>sano y salvo</w:t>
      </w:r>
      <w:r>
        <w:rPr>
          <w:rFonts w:asciiTheme="majorHAnsi" w:hAnsiTheme="majorHAnsi"/>
          <w:i/>
        </w:rPr>
        <w:t xml:space="preserve"> </w:t>
      </w:r>
      <w:r>
        <w:rPr>
          <w:rFonts w:asciiTheme="majorHAnsi" w:hAnsiTheme="majorHAnsi"/>
          <w:i/>
        </w:rPr>
        <w:tab/>
      </w:r>
    </w:p>
    <w:p w14:paraId="495CE08F" w14:textId="77777777" w:rsidR="001002FC" w:rsidRPr="00D75B39" w:rsidRDefault="001002FC" w:rsidP="001002FC">
      <w:pPr>
        <w:spacing w:line="360" w:lineRule="atLeast"/>
        <w:ind w:left="1134" w:firstLine="0"/>
        <w:jc w:val="both"/>
        <w:rPr>
          <w:rFonts w:asciiTheme="majorHAnsi" w:hAnsiTheme="majorHAnsi"/>
          <w:i/>
        </w:rPr>
      </w:pPr>
      <w:r>
        <w:rPr>
          <w:rFonts w:asciiTheme="majorHAnsi" w:hAnsiTheme="majorHAnsi"/>
          <w:i/>
        </w:rPr>
        <w:tab/>
      </w:r>
      <w:r>
        <w:rPr>
          <w:rFonts w:asciiTheme="majorHAnsi" w:hAnsiTheme="majorHAnsi"/>
          <w:i/>
        </w:rPr>
        <w:tab/>
        <w:t>coger el toro por los cuernos</w:t>
      </w:r>
    </w:p>
    <w:p w14:paraId="0B1FA34C" w14:textId="77777777" w:rsidR="001002FC" w:rsidRPr="00AE280A" w:rsidRDefault="001002FC" w:rsidP="001002FC">
      <w:pPr>
        <w:spacing w:line="360" w:lineRule="atLeast"/>
        <w:ind w:left="1134" w:firstLine="0"/>
        <w:jc w:val="both"/>
        <w:rPr>
          <w:rFonts w:asciiTheme="majorHAnsi" w:hAnsiTheme="majorHAnsi"/>
        </w:rPr>
      </w:pPr>
      <w:r>
        <w:rPr>
          <w:rFonts w:asciiTheme="majorHAnsi" w:hAnsiTheme="majorHAnsi"/>
          <w:i/>
        </w:rPr>
        <w:tab/>
      </w:r>
      <w:r>
        <w:rPr>
          <w:rFonts w:asciiTheme="majorHAnsi" w:hAnsiTheme="majorHAnsi"/>
          <w:i/>
        </w:rPr>
        <w:tab/>
      </w:r>
    </w:p>
    <w:p w14:paraId="289597BE" w14:textId="77777777" w:rsidR="00B74A76" w:rsidRPr="00B74A76" w:rsidRDefault="00B74A76" w:rsidP="001002FC">
      <w:pPr>
        <w:spacing w:line="360" w:lineRule="atLeast"/>
        <w:ind w:firstLine="0"/>
        <w:jc w:val="both"/>
        <w:rPr>
          <w:rFonts w:asciiTheme="majorHAnsi" w:hAnsiTheme="majorHAnsi"/>
          <w:b/>
          <w:color w:val="7030A0"/>
        </w:rPr>
      </w:pPr>
    </w:p>
    <w:p w14:paraId="21493ECF" w14:textId="0CD0BEEF" w:rsidR="00B74A76" w:rsidRPr="00091320" w:rsidRDefault="001002FC" w:rsidP="001002FC">
      <w:pPr>
        <w:spacing w:line="360" w:lineRule="atLeast"/>
        <w:ind w:firstLine="0"/>
        <w:jc w:val="both"/>
        <w:rPr>
          <w:rFonts w:asciiTheme="majorHAnsi" w:hAnsiTheme="majorHAnsi"/>
          <w:b/>
        </w:rPr>
      </w:pPr>
      <w:r w:rsidRPr="00091320">
        <w:rPr>
          <w:rFonts w:asciiTheme="majorHAnsi" w:hAnsiTheme="majorHAnsi"/>
          <w:b/>
        </w:rPr>
        <w:t>d) Variación</w:t>
      </w:r>
      <w:r>
        <w:rPr>
          <w:rFonts w:asciiTheme="majorHAnsi" w:hAnsiTheme="majorHAnsi"/>
          <w:b/>
        </w:rPr>
        <w:t xml:space="preserve"> y modificación</w:t>
      </w:r>
    </w:p>
    <w:p w14:paraId="467C8661" w14:textId="6CEA0CBC" w:rsidR="001002FC" w:rsidRPr="00B74A76" w:rsidRDefault="00B74A76" w:rsidP="001002FC">
      <w:pPr>
        <w:spacing w:line="360" w:lineRule="atLeast"/>
        <w:jc w:val="both"/>
        <w:rPr>
          <w:rFonts w:ascii="Cambria" w:hAnsi="Cambria"/>
        </w:rPr>
      </w:pPr>
      <w:r>
        <w:rPr>
          <w:rFonts w:ascii="Cambria" w:hAnsi="Cambria"/>
        </w:rPr>
        <w:t>Las unidades fraseológicas viven en variantes, (buscarle 3 pies al gato, buscarle 5), otras veces son marcadas (meter el dedo en la llaga, usado por determinados grupos sociales, más nuevo, ahora se usa poner el dedo en la llaga). La variación es la manera de vivir en los grupos, varias formas de la misma unidad. La modificación es la variación creativa que los hablantes hacen sacando partido del hecho de que hay expresiones que hay que memorizar porque son de una manera y no de otra. La modificación, como posibilidad creativa, se usa mucho en ocasiones festivas, titulares…</w:t>
      </w:r>
      <w:r w:rsidR="00AC77E5">
        <w:rPr>
          <w:rFonts w:ascii="Cambria" w:hAnsi="Cambria"/>
        </w:rPr>
        <w:t xml:space="preserve"> (vemos la ficha de desautomatización de UF).</w:t>
      </w:r>
    </w:p>
    <w:p w14:paraId="323C1679" w14:textId="77777777" w:rsidR="001002FC" w:rsidRPr="00B62A59" w:rsidRDefault="001002FC" w:rsidP="001002FC">
      <w:pPr>
        <w:spacing w:line="360" w:lineRule="atLeast"/>
        <w:ind w:firstLine="0"/>
        <w:jc w:val="both"/>
        <w:rPr>
          <w:rFonts w:asciiTheme="majorHAnsi" w:hAnsiTheme="majorHAnsi"/>
        </w:rPr>
      </w:pPr>
      <w:r w:rsidRPr="00B62A59">
        <w:rPr>
          <w:rFonts w:asciiTheme="majorHAnsi" w:hAnsiTheme="majorHAnsi"/>
        </w:rPr>
        <w:lastRenderedPageBreak/>
        <w:t xml:space="preserve">La </w:t>
      </w:r>
      <w:r>
        <w:rPr>
          <w:rFonts w:asciiTheme="majorHAnsi" w:hAnsiTheme="majorHAnsi"/>
        </w:rPr>
        <w:t>fijación de la UF es relativa, en tanto que m</w:t>
      </w:r>
      <w:r w:rsidRPr="00B62A59">
        <w:rPr>
          <w:rFonts w:asciiTheme="majorHAnsi" w:hAnsiTheme="majorHAnsi"/>
        </w:rPr>
        <w:t xml:space="preserve">uchas presentan cierta variación léxica, como en el caso de </w:t>
      </w:r>
      <w:r w:rsidRPr="00B62A59">
        <w:rPr>
          <w:rFonts w:asciiTheme="majorHAnsi" w:hAnsiTheme="majorHAnsi"/>
          <w:i/>
        </w:rPr>
        <w:t>alzarse / cargar con el santo y la limosna</w:t>
      </w:r>
      <w:r w:rsidRPr="00B62A59">
        <w:rPr>
          <w:rFonts w:asciiTheme="majorHAnsi" w:hAnsiTheme="majorHAnsi"/>
        </w:rPr>
        <w:t xml:space="preserve"> ('apropiarse de lo que a uno le corresponde y, además, de lo ajeno').</w:t>
      </w:r>
    </w:p>
    <w:p w14:paraId="4636F4A0" w14:textId="77777777" w:rsidR="001002FC" w:rsidRPr="00B62A59" w:rsidRDefault="001002FC" w:rsidP="001002FC">
      <w:pPr>
        <w:spacing w:line="360" w:lineRule="atLeast"/>
        <w:ind w:firstLine="0"/>
        <w:jc w:val="both"/>
        <w:rPr>
          <w:rFonts w:asciiTheme="majorHAnsi" w:hAnsiTheme="majorHAnsi"/>
        </w:rPr>
      </w:pPr>
      <w:r w:rsidRPr="00B62A59">
        <w:rPr>
          <w:rFonts w:asciiTheme="majorHAnsi" w:hAnsiTheme="majorHAnsi"/>
        </w:rPr>
        <w:t>La variación fraseológica constituye un universal lingüístico, a partir del cual se puede medir el grado de regularidad de un sistema fraseológico dado: cuantas más variaciones, transformaciones y modificaciones presenten los fraseologismos de una lengua, más regular es su sistema fraseológico</w:t>
      </w:r>
      <w:r>
        <w:rPr>
          <w:rFonts w:asciiTheme="majorHAnsi" w:hAnsiTheme="majorHAnsi"/>
        </w:rPr>
        <w:t xml:space="preserve"> (Corpas Pastor, 1996)</w:t>
      </w:r>
      <w:r w:rsidRPr="00B62A59">
        <w:rPr>
          <w:rFonts w:asciiTheme="majorHAnsi" w:hAnsiTheme="majorHAnsi"/>
        </w:rPr>
        <w:t>.</w:t>
      </w:r>
    </w:p>
    <w:p w14:paraId="455381B4" w14:textId="77777777" w:rsidR="001002FC" w:rsidRPr="00B62A59" w:rsidRDefault="001002FC" w:rsidP="001002FC">
      <w:pPr>
        <w:spacing w:line="360" w:lineRule="atLeast"/>
        <w:ind w:firstLine="0"/>
        <w:jc w:val="both"/>
        <w:rPr>
          <w:rFonts w:asciiTheme="majorHAnsi" w:hAnsiTheme="majorHAnsi"/>
        </w:rPr>
      </w:pPr>
    </w:p>
    <w:p w14:paraId="2FA3BF97" w14:textId="77777777" w:rsidR="001002FC" w:rsidRPr="00B62A59" w:rsidRDefault="001002FC" w:rsidP="001002FC">
      <w:pPr>
        <w:spacing w:line="360" w:lineRule="atLeast"/>
        <w:ind w:firstLine="0"/>
        <w:jc w:val="both"/>
        <w:rPr>
          <w:rFonts w:asciiTheme="majorHAnsi" w:hAnsiTheme="majorHAnsi"/>
        </w:rPr>
      </w:pPr>
      <w:r>
        <w:rPr>
          <w:rFonts w:asciiTheme="majorHAnsi" w:hAnsiTheme="majorHAnsi"/>
        </w:rPr>
        <w:t>1.</w:t>
      </w:r>
      <w:r w:rsidRPr="00B62A59">
        <w:rPr>
          <w:rFonts w:asciiTheme="majorHAnsi" w:hAnsiTheme="majorHAnsi"/>
        </w:rPr>
        <w:t xml:space="preserve"> </w:t>
      </w:r>
      <w:r w:rsidRPr="001C6C42">
        <w:rPr>
          <w:rFonts w:asciiTheme="majorHAnsi" w:hAnsiTheme="majorHAnsi"/>
          <w:b/>
        </w:rPr>
        <w:t>Variantes</w:t>
      </w:r>
    </w:p>
    <w:p w14:paraId="37F9DE98" w14:textId="77777777" w:rsidR="001002FC" w:rsidRPr="00B62A59" w:rsidRDefault="001002FC" w:rsidP="001002FC">
      <w:pPr>
        <w:spacing w:line="360" w:lineRule="atLeast"/>
        <w:ind w:firstLine="0"/>
        <w:jc w:val="both"/>
        <w:rPr>
          <w:rFonts w:asciiTheme="majorHAnsi" w:hAnsiTheme="majorHAnsi"/>
          <w:i/>
        </w:rPr>
      </w:pPr>
      <w:r w:rsidRPr="00B62A59">
        <w:rPr>
          <w:rFonts w:asciiTheme="majorHAnsi" w:hAnsiTheme="majorHAnsi"/>
          <w:i/>
        </w:rPr>
        <w:t>Todo queda en casa / familia</w:t>
      </w:r>
    </w:p>
    <w:p w14:paraId="07DD45CA" w14:textId="77777777" w:rsidR="001002FC" w:rsidRPr="00B62A59" w:rsidRDefault="001002FC" w:rsidP="001002FC">
      <w:pPr>
        <w:spacing w:line="360" w:lineRule="atLeast"/>
        <w:ind w:firstLine="0"/>
        <w:jc w:val="both"/>
        <w:rPr>
          <w:rFonts w:asciiTheme="majorHAnsi" w:hAnsiTheme="majorHAnsi"/>
        </w:rPr>
      </w:pPr>
      <w:r w:rsidRPr="00B62A59">
        <w:rPr>
          <w:rFonts w:asciiTheme="majorHAnsi" w:hAnsiTheme="majorHAnsi"/>
          <w:i/>
        </w:rPr>
        <w:t>Poner  las peras a cuarto / ocho</w:t>
      </w:r>
    </w:p>
    <w:p w14:paraId="4ECAFE52" w14:textId="77777777" w:rsidR="001002FC" w:rsidRPr="00B62A59" w:rsidRDefault="001002FC" w:rsidP="001002FC">
      <w:pPr>
        <w:spacing w:line="360" w:lineRule="atLeast"/>
        <w:ind w:firstLine="0"/>
        <w:jc w:val="both"/>
        <w:rPr>
          <w:rFonts w:asciiTheme="majorHAnsi" w:hAnsiTheme="majorHAnsi"/>
          <w:i/>
        </w:rPr>
      </w:pPr>
      <w:r w:rsidRPr="00B62A59">
        <w:rPr>
          <w:rFonts w:asciiTheme="majorHAnsi" w:hAnsiTheme="majorHAnsi"/>
        </w:rPr>
        <w:t>[inserción / alteración de preposiciones, artículos, lo que sea, sin cambio de sdo., claro]</w:t>
      </w:r>
    </w:p>
    <w:p w14:paraId="5C8B6282" w14:textId="77777777" w:rsidR="001002FC" w:rsidRPr="00B62A59" w:rsidRDefault="001002FC" w:rsidP="001002FC">
      <w:pPr>
        <w:spacing w:line="360" w:lineRule="atLeast"/>
        <w:ind w:firstLine="0"/>
        <w:jc w:val="both"/>
        <w:rPr>
          <w:rFonts w:asciiTheme="majorHAnsi" w:hAnsiTheme="majorHAnsi"/>
        </w:rPr>
      </w:pPr>
      <w:r w:rsidRPr="00B62A59">
        <w:rPr>
          <w:rFonts w:asciiTheme="majorHAnsi" w:hAnsiTheme="majorHAnsi"/>
        </w:rPr>
        <w:t>• No se incluyen aquí las simples variaciones por derivación</w:t>
      </w:r>
      <w:r>
        <w:rPr>
          <w:rFonts w:asciiTheme="majorHAnsi" w:hAnsiTheme="majorHAnsi"/>
        </w:rPr>
        <w:t xml:space="preserve"> (</w:t>
      </w:r>
      <w:r>
        <w:rPr>
          <w:rFonts w:asciiTheme="majorHAnsi" w:hAnsiTheme="majorHAnsi"/>
          <w:i/>
        </w:rPr>
        <w:t>s</w:t>
      </w:r>
      <w:r w:rsidRPr="00B62A59">
        <w:rPr>
          <w:rFonts w:asciiTheme="majorHAnsi" w:hAnsiTheme="majorHAnsi"/>
          <w:i/>
        </w:rPr>
        <w:t>er un culo / culillo de mal asiento</w:t>
      </w:r>
      <w:r>
        <w:rPr>
          <w:rFonts w:asciiTheme="majorHAnsi" w:hAnsiTheme="majorHAnsi"/>
        </w:rPr>
        <w:t>) o transformación (</w:t>
      </w:r>
      <w:r>
        <w:rPr>
          <w:rFonts w:asciiTheme="majorHAnsi" w:hAnsiTheme="majorHAnsi"/>
          <w:i/>
        </w:rPr>
        <w:t>m</w:t>
      </w:r>
      <w:r w:rsidRPr="00B62A59">
        <w:rPr>
          <w:rFonts w:asciiTheme="majorHAnsi" w:hAnsiTheme="majorHAnsi"/>
          <w:i/>
        </w:rPr>
        <w:t>etedura de pata</w:t>
      </w:r>
      <w:r>
        <w:rPr>
          <w:rFonts w:asciiTheme="majorHAnsi" w:hAnsiTheme="majorHAnsi"/>
        </w:rPr>
        <w:t xml:space="preserve">, </w:t>
      </w:r>
      <w:r w:rsidRPr="00B62A59">
        <w:rPr>
          <w:rFonts w:asciiTheme="majorHAnsi" w:hAnsiTheme="majorHAnsi"/>
        </w:rPr>
        <w:t xml:space="preserve">a partir de </w:t>
      </w:r>
      <w:r w:rsidRPr="00B62A59">
        <w:rPr>
          <w:rFonts w:asciiTheme="majorHAnsi" w:hAnsiTheme="majorHAnsi"/>
          <w:i/>
        </w:rPr>
        <w:t>meter</w:t>
      </w:r>
      <w:r>
        <w:rPr>
          <w:rFonts w:asciiTheme="majorHAnsi" w:hAnsiTheme="majorHAnsi"/>
        </w:rPr>
        <w:t>).</w:t>
      </w:r>
    </w:p>
    <w:p w14:paraId="6A4F0372" w14:textId="77777777" w:rsidR="001002FC" w:rsidRPr="00B62A59" w:rsidRDefault="001002FC" w:rsidP="001002FC">
      <w:pPr>
        <w:spacing w:line="360" w:lineRule="atLeast"/>
        <w:ind w:firstLine="0"/>
        <w:jc w:val="both"/>
        <w:rPr>
          <w:rFonts w:asciiTheme="majorHAnsi" w:hAnsiTheme="majorHAnsi"/>
        </w:rPr>
      </w:pPr>
    </w:p>
    <w:p w14:paraId="74440DAB" w14:textId="77777777" w:rsidR="001002FC" w:rsidRPr="00B62A59" w:rsidRDefault="001002FC" w:rsidP="001002FC">
      <w:pPr>
        <w:spacing w:line="360" w:lineRule="atLeast"/>
        <w:ind w:firstLine="0"/>
        <w:jc w:val="both"/>
        <w:rPr>
          <w:rFonts w:asciiTheme="majorHAnsi" w:hAnsiTheme="majorHAnsi"/>
        </w:rPr>
      </w:pPr>
      <w:r>
        <w:rPr>
          <w:rFonts w:asciiTheme="majorHAnsi" w:hAnsiTheme="majorHAnsi"/>
        </w:rPr>
        <w:t>2</w:t>
      </w:r>
      <w:r w:rsidRPr="00B62A59">
        <w:rPr>
          <w:rFonts w:asciiTheme="majorHAnsi" w:hAnsiTheme="majorHAnsi"/>
        </w:rPr>
        <w:t xml:space="preserve">. </w:t>
      </w:r>
      <w:r w:rsidRPr="001C6C42">
        <w:rPr>
          <w:rFonts w:asciiTheme="majorHAnsi" w:hAnsiTheme="majorHAnsi"/>
          <w:b/>
        </w:rPr>
        <w:t>Modificaciones</w:t>
      </w:r>
    </w:p>
    <w:p w14:paraId="71CD507B" w14:textId="77777777" w:rsidR="001002FC" w:rsidRPr="00B62A59" w:rsidRDefault="001002FC" w:rsidP="001002FC">
      <w:pPr>
        <w:spacing w:line="360" w:lineRule="atLeast"/>
        <w:ind w:firstLine="0"/>
        <w:jc w:val="both"/>
        <w:rPr>
          <w:rFonts w:asciiTheme="majorHAnsi" w:hAnsiTheme="majorHAnsi"/>
        </w:rPr>
      </w:pPr>
      <w:r w:rsidRPr="00B62A59">
        <w:rPr>
          <w:rFonts w:asciiTheme="majorHAnsi" w:hAnsiTheme="majorHAnsi"/>
        </w:rPr>
        <w:t>Las variantes no deben confundirse con la modificación creativa de estas unidades. El grado de modificación que permiten la las UF para que sigan siendo reconocibles es directamente proporcional al grado de fijación de las mismas. Así, cuanto mayor es su fijación, y por ende su institucionalización, más posibilidades hay de que sufran modificación en el discurso, y de que tal modificación y su efecto sean reconocidos por los hablantes.</w:t>
      </w:r>
    </w:p>
    <w:p w14:paraId="6C956628" w14:textId="77777777" w:rsidR="001002FC" w:rsidRDefault="001002FC" w:rsidP="001002FC">
      <w:pPr>
        <w:spacing w:line="360" w:lineRule="atLeast"/>
        <w:ind w:firstLine="0"/>
        <w:jc w:val="both"/>
        <w:rPr>
          <w:rFonts w:asciiTheme="majorHAnsi" w:hAnsiTheme="majorHAnsi"/>
        </w:rPr>
      </w:pPr>
    </w:p>
    <w:p w14:paraId="3A7D06E4" w14:textId="77777777" w:rsidR="001002FC" w:rsidRPr="00B62A59" w:rsidRDefault="001002FC" w:rsidP="001002FC">
      <w:pPr>
        <w:spacing w:line="360" w:lineRule="atLeast"/>
        <w:ind w:firstLine="0"/>
        <w:jc w:val="both"/>
        <w:rPr>
          <w:rFonts w:asciiTheme="majorHAnsi" w:hAnsiTheme="majorHAnsi"/>
        </w:rPr>
      </w:pPr>
      <w:r>
        <w:rPr>
          <w:rFonts w:asciiTheme="majorHAnsi" w:hAnsiTheme="majorHAnsi"/>
        </w:rPr>
        <w:sym w:font="Symbol" w:char="F0BE"/>
      </w:r>
      <w:r>
        <w:rPr>
          <w:rFonts w:asciiTheme="majorHAnsi" w:hAnsiTheme="majorHAnsi"/>
        </w:rPr>
        <w:t xml:space="preserve"> </w:t>
      </w:r>
      <w:r w:rsidRPr="00B62A59">
        <w:rPr>
          <w:rFonts w:asciiTheme="majorHAnsi" w:hAnsiTheme="majorHAnsi"/>
        </w:rPr>
        <w:t xml:space="preserve">Ejemplo de alusión al refrán </w:t>
      </w:r>
      <w:r w:rsidRPr="00B62A59">
        <w:rPr>
          <w:rFonts w:asciiTheme="majorHAnsi" w:hAnsiTheme="majorHAnsi"/>
          <w:i/>
        </w:rPr>
        <w:t>Más vale lo malo conocido que lo bueno por conocer</w:t>
      </w:r>
      <w:r w:rsidRPr="00B62A59">
        <w:rPr>
          <w:rFonts w:asciiTheme="majorHAnsi" w:hAnsiTheme="majorHAnsi"/>
        </w:rPr>
        <w:t>:</w:t>
      </w:r>
    </w:p>
    <w:p w14:paraId="697E2421" w14:textId="32DAA5F2" w:rsidR="001002FC" w:rsidRPr="00B62A59" w:rsidRDefault="001002FC" w:rsidP="001002FC">
      <w:pPr>
        <w:spacing w:line="360" w:lineRule="atLeast"/>
        <w:ind w:firstLine="0"/>
        <w:jc w:val="both"/>
        <w:rPr>
          <w:rFonts w:asciiTheme="majorHAnsi" w:hAnsiTheme="majorHAnsi"/>
          <w:sz w:val="20"/>
        </w:rPr>
      </w:pPr>
      <w:r>
        <w:rPr>
          <w:rFonts w:asciiTheme="majorHAnsi" w:hAnsiTheme="majorHAnsi"/>
          <w:sz w:val="20"/>
        </w:rPr>
        <w:t>«</w:t>
      </w:r>
      <w:r w:rsidRPr="00B62A59">
        <w:rPr>
          <w:rFonts w:asciiTheme="majorHAnsi" w:hAnsiTheme="majorHAnsi"/>
          <w:sz w:val="20"/>
        </w:rPr>
        <w:t xml:space="preserve">A la juventud postfelipista le quedan pocos ídolos y no le tiran como para llenar una plaza. </w:t>
      </w:r>
      <w:r>
        <w:rPr>
          <w:rFonts w:asciiTheme="majorHAnsi" w:hAnsiTheme="majorHAnsi"/>
          <w:sz w:val="20"/>
        </w:rPr>
        <w:t>[</w:t>
      </w:r>
      <w:r w:rsidRPr="00B62A59">
        <w:rPr>
          <w:rFonts w:asciiTheme="majorHAnsi" w:hAnsiTheme="majorHAnsi"/>
          <w:sz w:val="20"/>
        </w:rPr>
        <w:t>…</w:t>
      </w:r>
      <w:r>
        <w:rPr>
          <w:rFonts w:asciiTheme="majorHAnsi" w:hAnsiTheme="majorHAnsi"/>
          <w:sz w:val="20"/>
        </w:rPr>
        <w:t>]</w:t>
      </w:r>
      <w:r w:rsidRPr="00B62A59">
        <w:rPr>
          <w:rFonts w:asciiTheme="majorHAnsi" w:hAnsiTheme="majorHAnsi"/>
          <w:sz w:val="20"/>
        </w:rPr>
        <w:t xml:space="preserve"> El hastío lógico ante lo bueno español conocido les sumerge en garitos y salas en</w:t>
      </w:r>
      <w:r>
        <w:rPr>
          <w:rFonts w:asciiTheme="majorHAnsi" w:hAnsiTheme="majorHAnsi"/>
          <w:sz w:val="20"/>
        </w:rPr>
        <w:t xml:space="preserve"> busca de lo bueno por conocer».</w:t>
      </w:r>
    </w:p>
    <w:p w14:paraId="273CF4E2" w14:textId="77777777" w:rsidR="001002FC" w:rsidRPr="00B62A59" w:rsidRDefault="001002FC" w:rsidP="001002FC">
      <w:pPr>
        <w:spacing w:line="360" w:lineRule="atLeast"/>
        <w:ind w:firstLine="0"/>
        <w:jc w:val="both"/>
        <w:rPr>
          <w:rFonts w:asciiTheme="majorHAnsi" w:hAnsiTheme="majorHAnsi"/>
          <w:b/>
          <w:i/>
        </w:rPr>
      </w:pPr>
    </w:p>
    <w:p w14:paraId="688B5558" w14:textId="38CC19BF" w:rsidR="001002FC" w:rsidRDefault="001002FC" w:rsidP="001002FC">
      <w:pPr>
        <w:ind w:firstLine="0"/>
        <w:jc w:val="both"/>
        <w:rPr>
          <w:rFonts w:ascii="Arial" w:hAnsi="Arial"/>
          <w:sz w:val="22"/>
        </w:rPr>
      </w:pPr>
      <w:r>
        <w:rPr>
          <w:rFonts w:ascii="Arial" w:hAnsi="Arial"/>
          <w:sz w:val="22"/>
        </w:rPr>
        <w:sym w:font="Symbol" w:char="F0BE"/>
      </w:r>
      <w:r>
        <w:rPr>
          <w:rFonts w:ascii="Arial" w:hAnsi="Arial"/>
          <w:sz w:val="22"/>
        </w:rPr>
        <w:t xml:space="preserve"> «</w:t>
      </w:r>
      <w:r w:rsidRPr="0025422D">
        <w:rPr>
          <w:rFonts w:ascii="Arial" w:hAnsi="Arial"/>
          <w:sz w:val="22"/>
        </w:rPr>
        <w:t xml:space="preserve">Al evitar el trayecto precavido del poeta correcto, José-Miguel [Ullán] perdió el norte, pero su "extravío" le condujo a espacios nuevos, apenas explorados por sus coetáneos. Lo veo hoy como un navegador solitario que, al aproximarse a tierra, da media vuelta y prosigue con intrepidez su aventura. Como otro autor inclasificable </w:t>
      </w:r>
      <w:r w:rsidRPr="0025422D">
        <w:rPr>
          <w:rFonts w:ascii="Arial" w:hAnsi="Arial"/>
          <w:sz w:val="22"/>
        </w:rPr>
        <w:sym w:font="Symbol" w:char="F0BE"/>
      </w:r>
      <w:r w:rsidRPr="0025422D">
        <w:rPr>
          <w:rFonts w:ascii="Arial" w:hAnsi="Arial"/>
          <w:sz w:val="22"/>
        </w:rPr>
        <w:t>me refiero a José Bergamín</w:t>
      </w:r>
      <w:r w:rsidRPr="0025422D">
        <w:rPr>
          <w:rFonts w:ascii="Arial" w:hAnsi="Arial"/>
          <w:sz w:val="22"/>
        </w:rPr>
        <w:sym w:font="Symbol" w:char="F0BE"/>
      </w:r>
      <w:r w:rsidRPr="0025422D">
        <w:rPr>
          <w:rFonts w:ascii="Arial" w:hAnsi="Arial"/>
          <w:sz w:val="22"/>
        </w:rPr>
        <w:t>, sabe que valen menos cien pájaros en mano que el que, para nuestra delicia y tormento, vuela y revuela en la inasible ligereza de</w:t>
      </w:r>
      <w:r>
        <w:rPr>
          <w:rFonts w:ascii="Arial" w:hAnsi="Arial"/>
          <w:sz w:val="22"/>
        </w:rPr>
        <w:t>l</w:t>
      </w:r>
      <w:r w:rsidRPr="0025422D">
        <w:rPr>
          <w:rFonts w:ascii="Arial" w:hAnsi="Arial"/>
          <w:sz w:val="22"/>
        </w:rPr>
        <w:t xml:space="preserve"> ai</w:t>
      </w:r>
      <w:r>
        <w:rPr>
          <w:rFonts w:ascii="Arial" w:hAnsi="Arial"/>
          <w:sz w:val="22"/>
        </w:rPr>
        <w:t>r</w:t>
      </w:r>
      <w:r w:rsidR="009238BB">
        <w:rPr>
          <w:rFonts w:ascii="Arial" w:hAnsi="Arial"/>
          <w:sz w:val="22"/>
        </w:rPr>
        <w:t>e». Juan Goytisolo, «</w:t>
      </w:r>
      <w:r w:rsidRPr="0025422D">
        <w:rPr>
          <w:rFonts w:ascii="Arial" w:hAnsi="Arial"/>
          <w:sz w:val="22"/>
        </w:rPr>
        <w:t>Las v</w:t>
      </w:r>
      <w:r>
        <w:rPr>
          <w:rFonts w:ascii="Arial" w:hAnsi="Arial"/>
          <w:sz w:val="22"/>
        </w:rPr>
        <w:t>irtudes del navegador solitario»</w:t>
      </w:r>
      <w:r w:rsidRPr="0025422D">
        <w:rPr>
          <w:rFonts w:ascii="Arial" w:hAnsi="Arial"/>
          <w:sz w:val="22"/>
        </w:rPr>
        <w:t xml:space="preserve">, </w:t>
      </w:r>
      <w:r w:rsidRPr="0025422D">
        <w:rPr>
          <w:rFonts w:ascii="Arial" w:hAnsi="Arial"/>
          <w:i/>
          <w:sz w:val="22"/>
        </w:rPr>
        <w:t>Babelia</w:t>
      </w:r>
      <w:r w:rsidRPr="0025422D">
        <w:rPr>
          <w:rFonts w:ascii="Arial" w:hAnsi="Arial"/>
          <w:sz w:val="22"/>
        </w:rPr>
        <w:t>, nº 954, 6 de marzo de 2010.</w:t>
      </w:r>
    </w:p>
    <w:p w14:paraId="01C9F407" w14:textId="77777777" w:rsidR="00CD5A82" w:rsidRDefault="00CD5A82" w:rsidP="001002FC">
      <w:pPr>
        <w:ind w:firstLine="0"/>
        <w:jc w:val="both"/>
        <w:rPr>
          <w:rFonts w:ascii="Arial" w:hAnsi="Arial"/>
          <w:sz w:val="22"/>
        </w:rPr>
      </w:pPr>
    </w:p>
    <w:p w14:paraId="3BA35628" w14:textId="77777777" w:rsidR="00CD5A82" w:rsidRDefault="00CD5A82" w:rsidP="001002FC">
      <w:pPr>
        <w:ind w:firstLine="0"/>
        <w:jc w:val="both"/>
        <w:rPr>
          <w:rFonts w:ascii="Arial" w:hAnsi="Arial"/>
          <w:sz w:val="22"/>
        </w:rPr>
      </w:pPr>
    </w:p>
    <w:p w14:paraId="042D1D6B" w14:textId="77777777" w:rsidR="00CD5A82" w:rsidRDefault="00CD5A82" w:rsidP="001002FC">
      <w:pPr>
        <w:ind w:firstLine="0"/>
        <w:jc w:val="both"/>
        <w:rPr>
          <w:rFonts w:ascii="Arial" w:hAnsi="Arial"/>
          <w:sz w:val="22"/>
        </w:rPr>
      </w:pPr>
    </w:p>
    <w:p w14:paraId="6879CD7B" w14:textId="77777777" w:rsidR="00CD5A82" w:rsidRDefault="00CD5A82" w:rsidP="001002FC">
      <w:pPr>
        <w:ind w:firstLine="0"/>
        <w:jc w:val="both"/>
        <w:rPr>
          <w:rFonts w:ascii="Arial" w:hAnsi="Arial"/>
          <w:sz w:val="22"/>
        </w:rPr>
      </w:pPr>
    </w:p>
    <w:p w14:paraId="06E8C124" w14:textId="77777777" w:rsidR="00CD5A82" w:rsidRPr="001C6C42" w:rsidRDefault="00CD5A82" w:rsidP="00CD5A82">
      <w:pPr>
        <w:spacing w:line="360" w:lineRule="atLeast"/>
        <w:ind w:firstLine="0"/>
        <w:jc w:val="both"/>
        <w:rPr>
          <w:rFonts w:asciiTheme="majorHAnsi" w:hAnsiTheme="majorHAnsi"/>
        </w:rPr>
      </w:pPr>
      <w:r>
        <w:rPr>
          <w:rFonts w:asciiTheme="majorHAnsi" w:hAnsiTheme="majorHAnsi"/>
          <w:b/>
        </w:rPr>
        <w:t>G</w:t>
      </w:r>
      <w:r w:rsidRPr="001C6C42">
        <w:rPr>
          <w:rFonts w:asciiTheme="majorHAnsi" w:hAnsiTheme="majorHAnsi"/>
          <w:b/>
        </w:rPr>
        <w:t>radación</w:t>
      </w:r>
    </w:p>
    <w:p w14:paraId="2A46351B" w14:textId="77777777" w:rsidR="00CD5A82" w:rsidRPr="00B62A59" w:rsidRDefault="00CD5A82" w:rsidP="00CD5A82">
      <w:pPr>
        <w:spacing w:line="360" w:lineRule="atLeast"/>
        <w:ind w:firstLine="0"/>
        <w:jc w:val="both"/>
        <w:rPr>
          <w:rFonts w:asciiTheme="majorHAnsi" w:hAnsiTheme="majorHAnsi"/>
        </w:rPr>
      </w:pPr>
    </w:p>
    <w:p w14:paraId="62701B08" w14:textId="77777777" w:rsidR="00CD5A82" w:rsidRPr="00B62A59" w:rsidRDefault="00CD5A82" w:rsidP="00CD5A82">
      <w:pPr>
        <w:spacing w:line="360" w:lineRule="atLeast"/>
        <w:ind w:firstLine="0"/>
        <w:jc w:val="both"/>
        <w:rPr>
          <w:rFonts w:asciiTheme="majorHAnsi" w:hAnsiTheme="majorHAnsi"/>
        </w:rPr>
      </w:pPr>
      <w:r>
        <w:rPr>
          <w:rFonts w:asciiTheme="majorHAnsi" w:hAnsiTheme="majorHAnsi"/>
        </w:rPr>
        <w:t>Las</w:t>
      </w:r>
      <w:r w:rsidRPr="00B62A59">
        <w:rPr>
          <w:rFonts w:asciiTheme="majorHAnsi" w:hAnsiTheme="majorHAnsi"/>
        </w:rPr>
        <w:t xml:space="preserve"> UF presentan las características anteriores en </w:t>
      </w:r>
      <w:r w:rsidRPr="00B62A59">
        <w:rPr>
          <w:rFonts w:asciiTheme="majorHAnsi" w:hAnsiTheme="majorHAnsi"/>
          <w:b/>
          <w:i/>
        </w:rPr>
        <w:t>diverso grado</w:t>
      </w:r>
      <w:r w:rsidRPr="00B62A59">
        <w:rPr>
          <w:rFonts w:asciiTheme="majorHAnsi" w:hAnsiTheme="majorHAnsi"/>
        </w:rPr>
        <w:t>.</w:t>
      </w:r>
      <w:r>
        <w:rPr>
          <w:rFonts w:asciiTheme="majorHAnsi" w:hAnsiTheme="majorHAnsi"/>
        </w:rPr>
        <w:t xml:space="preserve"> La</w:t>
      </w:r>
      <w:r w:rsidRPr="00B62A59">
        <w:rPr>
          <w:rFonts w:asciiTheme="majorHAnsi" w:hAnsiTheme="majorHAnsi"/>
        </w:rPr>
        <w:t xml:space="preserve"> escala gradual se observa no sólo en la estructura semántica de dichas unidades</w:t>
      </w:r>
      <w:r>
        <w:rPr>
          <w:rFonts w:asciiTheme="majorHAnsi" w:hAnsiTheme="majorHAnsi"/>
        </w:rPr>
        <w:t xml:space="preserve"> (grados de motivación o </w:t>
      </w:r>
      <w:r>
        <w:rPr>
          <w:rFonts w:asciiTheme="majorHAnsi" w:hAnsiTheme="majorHAnsi"/>
        </w:rPr>
        <w:lastRenderedPageBreak/>
        <w:t>transparencia)</w:t>
      </w:r>
      <w:r w:rsidRPr="00B62A59">
        <w:rPr>
          <w:rFonts w:asciiTheme="majorHAnsi" w:hAnsiTheme="majorHAnsi"/>
        </w:rPr>
        <w:t>, sino también en sus otras características</w:t>
      </w:r>
      <w:r>
        <w:rPr>
          <w:rFonts w:asciiTheme="majorHAnsi" w:hAnsiTheme="majorHAnsi"/>
        </w:rPr>
        <w:t xml:space="preserve">, como la institucionalización o </w:t>
      </w:r>
      <w:r w:rsidRPr="00B62A59">
        <w:rPr>
          <w:rFonts w:asciiTheme="majorHAnsi" w:hAnsiTheme="majorHAnsi"/>
        </w:rPr>
        <w:t>la vari</w:t>
      </w:r>
      <w:r>
        <w:rPr>
          <w:rFonts w:asciiTheme="majorHAnsi" w:hAnsiTheme="majorHAnsi"/>
        </w:rPr>
        <w:t>ación y la fijación estructural</w:t>
      </w:r>
      <w:r w:rsidRPr="00B62A59">
        <w:rPr>
          <w:rFonts w:asciiTheme="majorHAnsi" w:hAnsiTheme="majorHAnsi"/>
        </w:rPr>
        <w:t>.</w:t>
      </w:r>
    </w:p>
    <w:p w14:paraId="23CCE7E3" w14:textId="77777777" w:rsidR="00CD5A82" w:rsidRPr="0025422D" w:rsidRDefault="00CD5A82" w:rsidP="001002FC">
      <w:pPr>
        <w:ind w:firstLine="0"/>
        <w:jc w:val="both"/>
        <w:rPr>
          <w:rFonts w:ascii="Arial" w:hAnsi="Arial"/>
          <w:sz w:val="22"/>
        </w:rPr>
      </w:pPr>
    </w:p>
    <w:p w14:paraId="012768C0" w14:textId="77777777" w:rsidR="00321044" w:rsidRDefault="00321044" w:rsidP="00321044">
      <w:pPr>
        <w:spacing w:line="360" w:lineRule="atLeast"/>
        <w:ind w:firstLine="0"/>
        <w:jc w:val="both"/>
        <w:rPr>
          <w:rFonts w:asciiTheme="majorHAnsi" w:hAnsiTheme="majorHAnsi"/>
          <w:b/>
        </w:rPr>
      </w:pPr>
    </w:p>
    <w:p w14:paraId="73ED9A7B" w14:textId="77777777" w:rsidR="00CD5A82" w:rsidRDefault="00321044" w:rsidP="00321044">
      <w:pPr>
        <w:spacing w:line="360" w:lineRule="atLeast"/>
        <w:ind w:firstLine="0"/>
        <w:jc w:val="both"/>
        <w:rPr>
          <w:rFonts w:asciiTheme="majorHAnsi" w:hAnsiTheme="majorHAnsi"/>
          <w:b/>
        </w:rPr>
      </w:pPr>
      <w:r>
        <w:rPr>
          <w:rFonts w:asciiTheme="majorHAnsi" w:hAnsiTheme="majorHAnsi"/>
          <w:b/>
        </w:rPr>
        <w:br w:type="page"/>
      </w:r>
    </w:p>
    <w:tbl>
      <w:tblPr>
        <w:tblStyle w:val="Tablaconcuadrcula"/>
        <w:tblW w:w="0" w:type="auto"/>
        <w:tblLook w:val="04A0" w:firstRow="1" w:lastRow="0" w:firstColumn="1" w:lastColumn="0" w:noHBand="0" w:noVBand="1"/>
      </w:tblPr>
      <w:tblGrid>
        <w:gridCol w:w="8488"/>
      </w:tblGrid>
      <w:tr w:rsidR="00CD5A82" w:rsidRPr="00CD5A82" w14:paraId="4F695005" w14:textId="77777777" w:rsidTr="00CD5A82">
        <w:tc>
          <w:tcPr>
            <w:tcW w:w="8638" w:type="dxa"/>
          </w:tcPr>
          <w:p w14:paraId="1D43DC5B" w14:textId="77777777" w:rsidR="00CD5A82" w:rsidRPr="00CD5A82" w:rsidRDefault="00CD5A82" w:rsidP="00CD5A82">
            <w:pPr>
              <w:spacing w:before="120" w:after="120" w:line="360" w:lineRule="atLeast"/>
              <w:ind w:firstLine="0"/>
              <w:jc w:val="both"/>
              <w:rPr>
                <w:rFonts w:asciiTheme="majorHAnsi" w:hAnsiTheme="majorHAnsi"/>
                <w:b/>
              </w:rPr>
            </w:pPr>
            <w:r w:rsidRPr="00CD5A82">
              <w:rPr>
                <w:rFonts w:asciiTheme="majorHAnsi" w:hAnsiTheme="majorHAnsi"/>
                <w:b/>
              </w:rPr>
              <w:lastRenderedPageBreak/>
              <w:t>MÁS SOBRE VARIACIÓN: ejemplos de investigación</w:t>
            </w:r>
          </w:p>
        </w:tc>
      </w:tr>
    </w:tbl>
    <w:p w14:paraId="396A9905" w14:textId="77777777" w:rsidR="00321044" w:rsidRDefault="00321044" w:rsidP="00321044">
      <w:pPr>
        <w:spacing w:line="360" w:lineRule="atLeast"/>
        <w:ind w:firstLine="0"/>
        <w:jc w:val="both"/>
        <w:rPr>
          <w:rFonts w:asciiTheme="majorHAnsi" w:hAnsiTheme="majorHAnsi"/>
          <w:b/>
        </w:rPr>
      </w:pPr>
    </w:p>
    <w:p w14:paraId="497D2331" w14:textId="77777777" w:rsidR="00321044" w:rsidRDefault="00321044" w:rsidP="00321044">
      <w:pPr>
        <w:spacing w:line="360" w:lineRule="atLeast"/>
        <w:ind w:firstLine="0"/>
        <w:jc w:val="both"/>
        <w:rPr>
          <w:rFonts w:asciiTheme="majorHAnsi" w:hAnsiTheme="majorHAnsi"/>
          <w:b/>
        </w:rPr>
      </w:pPr>
    </w:p>
    <w:p w14:paraId="60BBE87D" w14:textId="77777777" w:rsidR="00321044" w:rsidRPr="0025422D" w:rsidRDefault="00321044" w:rsidP="00321044">
      <w:pPr>
        <w:pStyle w:val="Textosinformato"/>
        <w:jc w:val="both"/>
        <w:rPr>
          <w:rFonts w:ascii="Times" w:hAnsi="Times"/>
        </w:rPr>
      </w:pPr>
      <w:r>
        <w:rPr>
          <w:rFonts w:ascii="Times" w:hAnsi="Times"/>
          <w:b/>
        </w:rPr>
        <w:t xml:space="preserve">G. Ortega Ojeda y M.I. González Aguiar, "En torno a la variación de las unidades fraseológicas", </w:t>
      </w:r>
      <w:r>
        <w:rPr>
          <w:rFonts w:ascii="Times" w:hAnsi="Times"/>
        </w:rPr>
        <w:t xml:space="preserve">en Almela, R., E. Ramón Trives y G. Wotjak (eds.), 2005: </w:t>
      </w:r>
      <w:r>
        <w:rPr>
          <w:rFonts w:ascii="Times" w:hAnsi="Times"/>
          <w:i/>
        </w:rPr>
        <w:t>Fraseología contrastiva. Con ejemplos tomados del alemán, español, francés e italiano</w:t>
      </w:r>
      <w:r>
        <w:rPr>
          <w:rFonts w:ascii="Times" w:hAnsi="Times"/>
        </w:rPr>
        <w:t xml:space="preserve">, Murcia: Universidad de Murcia y Universidad de Leipzig. </w:t>
      </w:r>
      <w:r>
        <w:rPr>
          <w:rFonts w:ascii="Times" w:eastAsia="Times New Roman" w:hAnsi="Times"/>
          <w:b/>
        </w:rPr>
        <w:t>[</w:t>
      </w:r>
      <w:r>
        <w:rPr>
          <w:rFonts w:ascii="Times" w:eastAsia="Times New Roman" w:hAnsi="Times"/>
        </w:rPr>
        <w:t>pp. 92-93</w:t>
      </w:r>
      <w:r>
        <w:rPr>
          <w:rFonts w:ascii="Times" w:eastAsia="Times New Roman" w:hAnsi="Times"/>
          <w:b/>
        </w:rPr>
        <w:t>]</w:t>
      </w:r>
    </w:p>
    <w:p w14:paraId="23D2ED83" w14:textId="77777777" w:rsidR="00321044" w:rsidRDefault="00321044" w:rsidP="00321044">
      <w:pPr>
        <w:pStyle w:val="Textosinformato"/>
        <w:jc w:val="both"/>
        <w:rPr>
          <w:rFonts w:ascii="Times" w:eastAsia="Times New Roman" w:hAnsi="Times"/>
          <w:b/>
        </w:rPr>
      </w:pPr>
    </w:p>
    <w:p w14:paraId="6DEE75DB" w14:textId="77777777" w:rsidR="00321044" w:rsidRDefault="00321044" w:rsidP="00321044">
      <w:pPr>
        <w:pStyle w:val="Textosinformato"/>
        <w:jc w:val="both"/>
        <w:rPr>
          <w:rFonts w:ascii="Times" w:eastAsia="Times New Roman" w:hAnsi="Times"/>
        </w:rPr>
      </w:pPr>
    </w:p>
    <w:p w14:paraId="702C4665" w14:textId="77777777" w:rsidR="00321044" w:rsidRDefault="00321044" w:rsidP="00321044">
      <w:pPr>
        <w:pStyle w:val="Textosinformato"/>
        <w:jc w:val="both"/>
        <w:rPr>
          <w:rFonts w:ascii="Times" w:eastAsia="Times New Roman" w:hAnsi="Times"/>
        </w:rPr>
      </w:pPr>
      <w:r>
        <w:rPr>
          <w:rFonts w:ascii="Times" w:eastAsia="Times New Roman" w:hAnsi="Times"/>
        </w:rPr>
        <w:sym w:font="Symbol" w:char="F0BE"/>
      </w:r>
      <w:r>
        <w:rPr>
          <w:rFonts w:ascii="Times" w:eastAsia="Times New Roman" w:hAnsi="Times"/>
        </w:rPr>
        <w:t xml:space="preserve"> Ejemplos, tomados de diferentes medios de comunicación, a propósito de la locución </w:t>
      </w:r>
      <w:r>
        <w:rPr>
          <w:rFonts w:ascii="Times" w:eastAsia="Times New Roman" w:hAnsi="Times"/>
          <w:b/>
        </w:rPr>
        <w:t>jarro de agua fría</w:t>
      </w:r>
      <w:r>
        <w:rPr>
          <w:rFonts w:ascii="Times" w:eastAsia="Times New Roman" w:hAnsi="Times"/>
        </w:rPr>
        <w:t>:</w:t>
      </w:r>
    </w:p>
    <w:p w14:paraId="6D9589FF" w14:textId="77777777" w:rsidR="00321044" w:rsidRDefault="00321044" w:rsidP="00321044">
      <w:pPr>
        <w:pStyle w:val="Textosinformato"/>
        <w:jc w:val="both"/>
        <w:rPr>
          <w:rFonts w:ascii="Times" w:eastAsia="Times New Roman" w:hAnsi="Times"/>
        </w:rPr>
      </w:pPr>
    </w:p>
    <w:p w14:paraId="1CDBFED7" w14:textId="77777777" w:rsidR="00321044" w:rsidRDefault="00321044" w:rsidP="00321044">
      <w:pPr>
        <w:pStyle w:val="Textosinformato"/>
        <w:jc w:val="both"/>
        <w:rPr>
          <w:rFonts w:ascii="Times" w:eastAsia="Times New Roman" w:hAnsi="Times"/>
        </w:rPr>
      </w:pPr>
      <w:r>
        <w:rPr>
          <w:rFonts w:ascii="Times" w:eastAsia="Times New Roman" w:hAnsi="Times"/>
        </w:rPr>
        <w:t>• "La nota cayó ayer como un jarro de agua fría en la redacción del programa".</w:t>
      </w:r>
    </w:p>
    <w:p w14:paraId="3ECC33AE" w14:textId="77777777" w:rsidR="00321044" w:rsidRDefault="00321044" w:rsidP="00321044">
      <w:pPr>
        <w:pStyle w:val="Textosinformato"/>
        <w:jc w:val="both"/>
        <w:rPr>
          <w:rFonts w:ascii="Times" w:eastAsia="Times New Roman" w:hAnsi="Times"/>
        </w:rPr>
      </w:pPr>
      <w:r>
        <w:rPr>
          <w:rFonts w:ascii="Times" w:eastAsia="Times New Roman" w:hAnsi="Times"/>
        </w:rPr>
        <w:t>• "El presidente del Gobierno arrojó ayer un jarro de agua fría sobre sus aliados de Convergencia i Unió al rechazar un posible trasvase de agua del Ródano a Cataluña".</w:t>
      </w:r>
    </w:p>
    <w:p w14:paraId="3AE76F2E" w14:textId="77777777" w:rsidR="00321044" w:rsidRDefault="00321044" w:rsidP="00321044">
      <w:pPr>
        <w:pStyle w:val="Textosinformato"/>
        <w:jc w:val="both"/>
        <w:rPr>
          <w:rFonts w:ascii="Times" w:eastAsia="Times New Roman" w:hAnsi="Times"/>
        </w:rPr>
      </w:pPr>
      <w:r>
        <w:rPr>
          <w:rFonts w:ascii="Times" w:eastAsia="Times New Roman" w:hAnsi="Times"/>
        </w:rPr>
        <w:t>• "Las asociaciones de internautas consideran un jarro de agua fría el descenso de usuarios españoles de la Red".</w:t>
      </w:r>
    </w:p>
    <w:p w14:paraId="5BA110CD" w14:textId="77777777" w:rsidR="00321044" w:rsidRDefault="00321044" w:rsidP="00321044">
      <w:pPr>
        <w:pStyle w:val="Textosinformato"/>
        <w:jc w:val="both"/>
        <w:rPr>
          <w:rFonts w:ascii="Times" w:eastAsia="Times New Roman" w:hAnsi="Times"/>
        </w:rPr>
      </w:pPr>
      <w:r>
        <w:rPr>
          <w:rFonts w:ascii="Times" w:eastAsia="Times New Roman" w:hAnsi="Times"/>
        </w:rPr>
        <w:t>• "El presidente del comité de empresa recibió ayer como un jarro de agua fría la confirmación por parte de la empresa de que continúa con su decisión de cerrar la fábrica".</w:t>
      </w:r>
    </w:p>
    <w:p w14:paraId="4D0E6130" w14:textId="77777777" w:rsidR="00321044" w:rsidRDefault="00321044" w:rsidP="00321044">
      <w:pPr>
        <w:pStyle w:val="Textosinformato"/>
        <w:jc w:val="both"/>
        <w:rPr>
          <w:rFonts w:ascii="Times" w:eastAsia="Times New Roman" w:hAnsi="Times"/>
        </w:rPr>
      </w:pPr>
    </w:p>
    <w:p w14:paraId="3BB34AAD" w14:textId="141A5145" w:rsidR="00321044" w:rsidRPr="00341990" w:rsidRDefault="00341990" w:rsidP="00321044">
      <w:pPr>
        <w:pStyle w:val="Textosinformato"/>
        <w:jc w:val="both"/>
        <w:rPr>
          <w:rFonts w:ascii="Cambria" w:hAnsi="Cambria"/>
        </w:rPr>
      </w:pPr>
      <w:r>
        <w:rPr>
          <w:rFonts w:ascii="Cambria" w:hAnsi="Cambria"/>
        </w:rPr>
        <w:t>Tiene formas distintas, viendo que han hecho un análisis, resulta que los diccionarios han lematizado también de formas distintas. Lo que sobre todo refleja esta diversidad es el hecho de variación y la posibilidad de que haya varias lematizaciones que reflejan esa posibilidad de variación.</w:t>
      </w:r>
    </w:p>
    <w:p w14:paraId="2AC9892B" w14:textId="77777777" w:rsidR="00341990" w:rsidRDefault="00341990" w:rsidP="00321044">
      <w:pPr>
        <w:pStyle w:val="Textosinformato"/>
        <w:jc w:val="both"/>
        <w:rPr>
          <w:rFonts w:ascii="Times" w:eastAsia="Times New Roman" w:hAnsi="Times"/>
        </w:rPr>
      </w:pPr>
    </w:p>
    <w:p w14:paraId="68449953" w14:textId="17F19ABA" w:rsidR="00321044" w:rsidRDefault="00321044" w:rsidP="00321044">
      <w:pPr>
        <w:pStyle w:val="Textosinformato"/>
        <w:jc w:val="both"/>
        <w:rPr>
          <w:rFonts w:ascii="Times" w:eastAsia="Times New Roman" w:hAnsi="Times"/>
        </w:rPr>
      </w:pPr>
      <w:r>
        <w:rPr>
          <w:rFonts w:ascii="Times" w:eastAsia="Times New Roman" w:hAnsi="Times"/>
        </w:rPr>
        <w:t>[…] Tal diversidad combinatoria hace que los diccionarios describan esta UF de manera distinta:</w:t>
      </w:r>
    </w:p>
    <w:p w14:paraId="2ABAF41F" w14:textId="77777777" w:rsidR="00321044" w:rsidRDefault="00321044" w:rsidP="00321044">
      <w:pPr>
        <w:pStyle w:val="Textosinformato"/>
        <w:jc w:val="both"/>
        <w:rPr>
          <w:rFonts w:ascii="Times" w:eastAsia="Times New Roman" w:hAnsi="Times"/>
        </w:rPr>
      </w:pPr>
    </w:p>
    <w:p w14:paraId="61342379" w14:textId="77777777" w:rsidR="00321044" w:rsidRPr="0025422D" w:rsidRDefault="00321044" w:rsidP="00321044">
      <w:pPr>
        <w:pStyle w:val="Textosinformato"/>
        <w:jc w:val="both"/>
        <w:rPr>
          <w:rFonts w:ascii="Times" w:eastAsia="Times New Roman" w:hAnsi="Times"/>
          <w:b/>
        </w:rPr>
      </w:pPr>
      <w:r w:rsidRPr="0025422D">
        <w:rPr>
          <w:rFonts w:ascii="Times" w:eastAsia="Times New Roman" w:hAnsi="Times"/>
          <w:b/>
        </w:rPr>
        <w:t>DRAE:</w:t>
      </w:r>
    </w:p>
    <w:p w14:paraId="2841CD79" w14:textId="77777777" w:rsidR="00321044" w:rsidRPr="0025422D" w:rsidRDefault="00321044" w:rsidP="00321044">
      <w:pPr>
        <w:pStyle w:val="Textosinformato"/>
        <w:jc w:val="both"/>
        <w:rPr>
          <w:rFonts w:ascii="Times" w:eastAsia="Times New Roman" w:hAnsi="Times"/>
        </w:rPr>
      </w:pPr>
      <w:r w:rsidRPr="0025422D">
        <w:rPr>
          <w:rFonts w:ascii="Times" w:eastAsia="Times New Roman" w:hAnsi="Times"/>
          <w:b/>
        </w:rPr>
        <w:t xml:space="preserve">echarle </w:t>
      </w:r>
      <w:r w:rsidRPr="0025422D">
        <w:rPr>
          <w:rFonts w:ascii="Times" w:eastAsia="Times New Roman" w:hAnsi="Times"/>
        </w:rPr>
        <w:t xml:space="preserve">a alguien </w:t>
      </w:r>
      <w:r w:rsidRPr="0025422D">
        <w:rPr>
          <w:rFonts w:ascii="Times" w:eastAsia="Times New Roman" w:hAnsi="Times"/>
          <w:b/>
        </w:rPr>
        <w:t>un jarro de agua</w:t>
      </w:r>
      <w:r w:rsidRPr="0025422D">
        <w:rPr>
          <w:rFonts w:ascii="Times" w:eastAsia="Times New Roman" w:hAnsi="Times"/>
        </w:rPr>
        <w:t xml:space="preserve">, o </w:t>
      </w:r>
      <w:r w:rsidRPr="0025422D">
        <w:rPr>
          <w:rFonts w:ascii="Times" w:eastAsia="Times New Roman" w:hAnsi="Times"/>
          <w:b/>
        </w:rPr>
        <w:t>de agua fría</w:t>
      </w:r>
      <w:r w:rsidRPr="0025422D">
        <w:rPr>
          <w:rFonts w:ascii="Times" w:eastAsia="Times New Roman" w:hAnsi="Times"/>
        </w:rPr>
        <w:t>. frs. coloqs.</w:t>
      </w:r>
    </w:p>
    <w:p w14:paraId="7F745FBD" w14:textId="77777777" w:rsidR="00321044" w:rsidRPr="0025422D" w:rsidRDefault="00321044" w:rsidP="00321044">
      <w:pPr>
        <w:pStyle w:val="Textosinformato"/>
        <w:jc w:val="both"/>
        <w:rPr>
          <w:rFonts w:ascii="Times" w:eastAsia="Times New Roman" w:hAnsi="Times"/>
        </w:rPr>
      </w:pPr>
      <w:r w:rsidRPr="0025422D">
        <w:rPr>
          <w:rFonts w:ascii="Times" w:eastAsia="Times New Roman" w:hAnsi="Times"/>
        </w:rPr>
        <w:t>Quitarle de pronto una esperanza halagüeña o el entusiasmo o fervor de que estaba animado.</w:t>
      </w:r>
    </w:p>
    <w:p w14:paraId="2E89CC20" w14:textId="77777777" w:rsidR="00321044" w:rsidRPr="0025422D" w:rsidRDefault="00321044" w:rsidP="00321044">
      <w:pPr>
        <w:pStyle w:val="Textosinformato"/>
        <w:jc w:val="both"/>
        <w:rPr>
          <w:rFonts w:ascii="Times" w:eastAsia="Times New Roman" w:hAnsi="Times"/>
          <w:b/>
        </w:rPr>
      </w:pPr>
    </w:p>
    <w:p w14:paraId="7768A1D7" w14:textId="77777777" w:rsidR="00321044" w:rsidRPr="0025422D" w:rsidRDefault="00321044" w:rsidP="00321044">
      <w:pPr>
        <w:pStyle w:val="Textosinformato"/>
        <w:jc w:val="both"/>
        <w:rPr>
          <w:rFonts w:ascii="Times" w:eastAsia="Times New Roman" w:hAnsi="Times"/>
          <w:b/>
        </w:rPr>
      </w:pPr>
      <w:r w:rsidRPr="0025422D">
        <w:rPr>
          <w:rFonts w:ascii="Times" w:eastAsia="Times New Roman" w:hAnsi="Times"/>
          <w:b/>
        </w:rPr>
        <w:t>DFEM</w:t>
      </w:r>
    </w:p>
    <w:p w14:paraId="0415BA7B" w14:textId="77777777" w:rsidR="00321044" w:rsidRPr="0025422D" w:rsidRDefault="00321044" w:rsidP="00321044">
      <w:pPr>
        <w:pStyle w:val="Textosinformato"/>
        <w:jc w:val="both"/>
        <w:rPr>
          <w:rFonts w:ascii="Times" w:eastAsia="Times New Roman" w:hAnsi="Times"/>
        </w:rPr>
      </w:pPr>
      <w:r w:rsidRPr="0025422D">
        <w:rPr>
          <w:rFonts w:ascii="Times" w:eastAsia="Times New Roman" w:hAnsi="Times"/>
          <w:b/>
        </w:rPr>
        <w:t>echarle u.p. a alguien / recibir u.p. un jarro de agua (fría)</w:t>
      </w:r>
      <w:r w:rsidRPr="0025422D">
        <w:rPr>
          <w:rFonts w:ascii="Times" w:eastAsia="Times New Roman" w:hAnsi="Times"/>
        </w:rPr>
        <w:t xml:space="preserve"> (inf.)</w:t>
      </w:r>
    </w:p>
    <w:p w14:paraId="509FC072" w14:textId="77777777" w:rsidR="00321044" w:rsidRPr="0025422D" w:rsidRDefault="00321044" w:rsidP="00321044">
      <w:pPr>
        <w:pStyle w:val="Textosinformato"/>
        <w:jc w:val="both"/>
        <w:rPr>
          <w:rFonts w:ascii="Times" w:eastAsia="Times New Roman" w:hAnsi="Times"/>
        </w:rPr>
      </w:pPr>
      <w:r w:rsidRPr="0025422D">
        <w:rPr>
          <w:rFonts w:ascii="Times" w:eastAsia="Times New Roman" w:hAnsi="Times"/>
        </w:rPr>
        <w:t>Causar, experimentar una decepción, un desengaño.</w:t>
      </w:r>
    </w:p>
    <w:p w14:paraId="1BA6C55C" w14:textId="77777777" w:rsidR="00321044" w:rsidRPr="0025422D" w:rsidRDefault="00321044" w:rsidP="00321044">
      <w:pPr>
        <w:pStyle w:val="Textosinformato"/>
        <w:jc w:val="both"/>
        <w:rPr>
          <w:rFonts w:ascii="Times" w:eastAsia="Times New Roman" w:hAnsi="Times"/>
        </w:rPr>
      </w:pPr>
    </w:p>
    <w:p w14:paraId="67EE1C22" w14:textId="77777777" w:rsidR="00321044" w:rsidRPr="0025422D" w:rsidRDefault="00321044" w:rsidP="00321044">
      <w:pPr>
        <w:pStyle w:val="Textosinformato"/>
        <w:jc w:val="both"/>
        <w:rPr>
          <w:rFonts w:ascii="Times" w:eastAsia="Times New Roman" w:hAnsi="Times"/>
        </w:rPr>
      </w:pPr>
    </w:p>
    <w:p w14:paraId="34BA29A8" w14:textId="77777777" w:rsidR="00321044" w:rsidRPr="0025422D" w:rsidRDefault="00321044" w:rsidP="00321044">
      <w:pPr>
        <w:pStyle w:val="Textosinformato"/>
        <w:jc w:val="both"/>
        <w:rPr>
          <w:rFonts w:ascii="Times" w:eastAsia="Times New Roman" w:hAnsi="Times"/>
        </w:rPr>
      </w:pPr>
      <w:r w:rsidRPr="0025422D">
        <w:rPr>
          <w:rFonts w:ascii="Times" w:eastAsia="Times New Roman" w:hAnsi="Times"/>
          <w:b/>
        </w:rPr>
        <w:t>DUE</w:t>
      </w:r>
      <w:r w:rsidRPr="0025422D">
        <w:rPr>
          <w:rFonts w:ascii="Times" w:eastAsia="Times New Roman" w:hAnsi="Times"/>
        </w:rPr>
        <w:t>:</w:t>
      </w:r>
    </w:p>
    <w:p w14:paraId="64DCDBAF" w14:textId="77777777" w:rsidR="00321044" w:rsidRPr="0025422D" w:rsidRDefault="00321044" w:rsidP="00321044">
      <w:pPr>
        <w:pStyle w:val="Textosinformato"/>
        <w:jc w:val="both"/>
        <w:rPr>
          <w:rFonts w:ascii="Times" w:eastAsia="Times New Roman" w:hAnsi="Times"/>
          <w:b/>
        </w:rPr>
      </w:pPr>
      <w:r w:rsidRPr="0025422D">
        <w:rPr>
          <w:rFonts w:ascii="Times" w:eastAsia="Times New Roman" w:hAnsi="Times"/>
          <w:b/>
        </w:rPr>
        <w:t>un jarro de agua fría.</w:t>
      </w:r>
    </w:p>
    <w:p w14:paraId="07E4B79F" w14:textId="77777777" w:rsidR="00321044" w:rsidRPr="0025422D" w:rsidRDefault="00321044" w:rsidP="00321044">
      <w:pPr>
        <w:pStyle w:val="Textosinformato"/>
        <w:jc w:val="both"/>
        <w:rPr>
          <w:rFonts w:ascii="Times" w:eastAsia="Times New Roman" w:hAnsi="Times"/>
          <w:b/>
        </w:rPr>
      </w:pPr>
      <w:r w:rsidRPr="0025422D">
        <w:rPr>
          <w:rFonts w:ascii="Times" w:eastAsia="Times New Roman" w:hAnsi="Times"/>
        </w:rPr>
        <w:t>Expresión que se utiliza en frases que aluden al hecho de que una cosa apaga la ilusión, la esperanza o el entusiasmo por algo.</w:t>
      </w:r>
    </w:p>
    <w:p w14:paraId="6C650994" w14:textId="77777777" w:rsidR="00321044" w:rsidRPr="0025422D" w:rsidRDefault="00321044" w:rsidP="00321044">
      <w:pPr>
        <w:pStyle w:val="Textosinformato"/>
        <w:jc w:val="both"/>
        <w:rPr>
          <w:rFonts w:ascii="Times" w:eastAsia="Times New Roman" w:hAnsi="Times"/>
          <w:b/>
        </w:rPr>
      </w:pPr>
    </w:p>
    <w:p w14:paraId="7B2D6328" w14:textId="77777777" w:rsidR="00321044" w:rsidRPr="0025422D" w:rsidRDefault="00321044" w:rsidP="00321044">
      <w:pPr>
        <w:pStyle w:val="Textosinformato"/>
        <w:jc w:val="both"/>
        <w:rPr>
          <w:rFonts w:ascii="Times" w:eastAsia="Times New Roman" w:hAnsi="Times"/>
          <w:b/>
        </w:rPr>
      </w:pPr>
      <w:r w:rsidRPr="0025422D">
        <w:rPr>
          <w:rFonts w:ascii="Times" w:eastAsia="Times New Roman" w:hAnsi="Times"/>
          <w:b/>
        </w:rPr>
        <w:t>DEA</w:t>
      </w:r>
    </w:p>
    <w:p w14:paraId="1741E10E" w14:textId="77777777" w:rsidR="00321044" w:rsidRPr="0025422D" w:rsidRDefault="00321044" w:rsidP="00321044">
      <w:pPr>
        <w:pStyle w:val="Textosinformato"/>
        <w:jc w:val="both"/>
        <w:rPr>
          <w:rFonts w:ascii="Times" w:eastAsia="Times New Roman" w:hAnsi="Times"/>
        </w:rPr>
      </w:pPr>
      <w:r w:rsidRPr="0025422D">
        <w:rPr>
          <w:rFonts w:ascii="Times" w:eastAsia="Times New Roman" w:hAnsi="Times"/>
          <w:b/>
        </w:rPr>
        <w:t>un jarro de agua (fría)</w:t>
      </w:r>
      <w:r w:rsidRPr="0025422D">
        <w:rPr>
          <w:rFonts w:ascii="Times" w:eastAsia="Times New Roman" w:hAnsi="Times"/>
        </w:rPr>
        <w:t>.</w:t>
      </w:r>
    </w:p>
    <w:p w14:paraId="5563A2BD" w14:textId="77777777" w:rsidR="00321044" w:rsidRPr="0025422D" w:rsidRDefault="00321044" w:rsidP="00321044">
      <w:pPr>
        <w:pStyle w:val="Textosinformato"/>
        <w:jc w:val="both"/>
        <w:rPr>
          <w:rFonts w:ascii="Times" w:eastAsia="Times New Roman" w:hAnsi="Times"/>
        </w:rPr>
      </w:pPr>
      <w:r w:rsidRPr="0025422D">
        <w:rPr>
          <w:rFonts w:ascii="Times" w:eastAsia="Times New Roman" w:hAnsi="Times"/>
        </w:rPr>
        <w:t xml:space="preserve">Cosa que hace perder el entusiasmo o la esperanza. </w:t>
      </w:r>
      <w:r w:rsidRPr="0025422D">
        <w:rPr>
          <w:rFonts w:ascii="Times" w:eastAsia="Times New Roman" w:hAnsi="Times"/>
          <w:i/>
        </w:rPr>
        <w:t xml:space="preserve">Frec con el v </w:t>
      </w:r>
      <w:r w:rsidRPr="0025422D">
        <w:rPr>
          <w:rFonts w:ascii="Times" w:eastAsia="Times New Roman" w:hAnsi="Times"/>
        </w:rPr>
        <w:t>echar.</w:t>
      </w:r>
    </w:p>
    <w:p w14:paraId="6A66FF87" w14:textId="77777777" w:rsidR="00321044" w:rsidRPr="0025422D" w:rsidRDefault="00321044" w:rsidP="00321044">
      <w:pPr>
        <w:pStyle w:val="Textosinformato"/>
        <w:jc w:val="both"/>
        <w:rPr>
          <w:rFonts w:ascii="Times" w:eastAsia="Times New Roman" w:hAnsi="Times"/>
          <w:sz w:val="20"/>
        </w:rPr>
      </w:pPr>
    </w:p>
    <w:p w14:paraId="0C65DA34" w14:textId="77777777" w:rsidR="00321044" w:rsidRDefault="00321044" w:rsidP="00321044">
      <w:pPr>
        <w:pStyle w:val="Textosinformato"/>
        <w:jc w:val="both"/>
        <w:rPr>
          <w:rFonts w:ascii="Times" w:eastAsia="Times New Roman" w:hAnsi="Times"/>
        </w:rPr>
      </w:pPr>
    </w:p>
    <w:p w14:paraId="3A70AF8B" w14:textId="77777777" w:rsidR="00321044" w:rsidRDefault="00321044" w:rsidP="00321044">
      <w:pPr>
        <w:pStyle w:val="Textosinformato"/>
        <w:jc w:val="both"/>
        <w:rPr>
          <w:rFonts w:ascii="Times" w:eastAsia="Times New Roman" w:hAnsi="Times"/>
        </w:rPr>
      </w:pPr>
    </w:p>
    <w:p w14:paraId="100B393F" w14:textId="77777777" w:rsidR="00321044" w:rsidRDefault="00321044" w:rsidP="00321044">
      <w:pPr>
        <w:pStyle w:val="Textosinformato"/>
        <w:jc w:val="both"/>
        <w:rPr>
          <w:rFonts w:ascii="Times" w:eastAsia="Times New Roman" w:hAnsi="Times"/>
        </w:rPr>
      </w:pPr>
      <w:r>
        <w:rPr>
          <w:rFonts w:ascii="Times" w:eastAsia="Times New Roman" w:hAnsi="Times"/>
        </w:rPr>
        <w:t xml:space="preserve">"Frente a lo que el análisis del uso confirma, la práctica lexicográfica ha consistido en desentenderse de esta variación para poder lematizar las unidades, con lo que no es desacertado afirmar que los diccionarios nos muestran, muy a menudo, una regularidad engañosa (Burger 2000: 1 10). La constante diversidad formal que manifiestan las locuciones ha sido subrayada, entre otros, por Rafael Lapesa (1992: 85), quien, a proposito de las UF en las que aparecen las voces </w:t>
      </w:r>
      <w:r>
        <w:rPr>
          <w:rFonts w:ascii="Times" w:eastAsia="Times New Roman" w:hAnsi="Times"/>
          <w:i/>
        </w:rPr>
        <w:t>ánima</w:t>
      </w:r>
      <w:r>
        <w:rPr>
          <w:rFonts w:ascii="Times" w:eastAsia="Times New Roman" w:hAnsi="Times"/>
        </w:rPr>
        <w:t xml:space="preserve"> y </w:t>
      </w:r>
      <w:r>
        <w:rPr>
          <w:rFonts w:ascii="Times" w:eastAsia="Times New Roman" w:hAnsi="Times"/>
          <w:i/>
        </w:rPr>
        <w:t>alma</w:t>
      </w:r>
      <w:r>
        <w:rPr>
          <w:rFonts w:ascii="Times" w:eastAsia="Times New Roman" w:hAnsi="Times"/>
        </w:rPr>
        <w:t>, precisó: "Las locuciones viven en variantes", y añadió que, del conjunto de</w:t>
      </w:r>
    </w:p>
    <w:p w14:paraId="199FDFE2" w14:textId="77777777" w:rsidR="00321044" w:rsidRDefault="00321044" w:rsidP="00321044">
      <w:pPr>
        <w:pStyle w:val="Textosinformato"/>
        <w:jc w:val="both"/>
        <w:rPr>
          <w:rFonts w:ascii="Times" w:eastAsia="Times New Roman" w:hAnsi="Times"/>
        </w:rPr>
      </w:pPr>
      <w:r>
        <w:rPr>
          <w:rFonts w:ascii="Times" w:eastAsia="Times New Roman" w:hAnsi="Times"/>
        </w:rPr>
        <w:t>modificaciones que sufren las locuciones, "sólo una parte mínima llega a la escritura". Este autor plantea de este modo que el estado natural de las locuciones es la modificación, por lo que hay que entender como continuos y habituales los procesos de transformación, si bien es incuestionable la continuidad de muchas UF a lo largo del tiempo".</w:t>
      </w:r>
    </w:p>
    <w:p w14:paraId="5722B4EB" w14:textId="77777777" w:rsidR="00AC77E5" w:rsidRDefault="00AC77E5" w:rsidP="00321044">
      <w:pPr>
        <w:pStyle w:val="Textosinformato"/>
        <w:jc w:val="both"/>
        <w:rPr>
          <w:rFonts w:ascii="Times" w:eastAsia="Times New Roman" w:hAnsi="Times"/>
        </w:rPr>
      </w:pPr>
    </w:p>
    <w:p w14:paraId="6F20DC61" w14:textId="77777777" w:rsidR="00321044" w:rsidRDefault="00321044" w:rsidP="00321044">
      <w:pPr>
        <w:pStyle w:val="Textosinformato"/>
        <w:jc w:val="both"/>
        <w:rPr>
          <w:rFonts w:ascii="Times" w:eastAsia="Times New Roman" w:hAnsi="Times"/>
        </w:rPr>
      </w:pPr>
    </w:p>
    <w:p w14:paraId="5AB3640E" w14:textId="77777777" w:rsidR="00321044" w:rsidRDefault="00321044" w:rsidP="00321044">
      <w:pPr>
        <w:pStyle w:val="Textosinformato"/>
        <w:jc w:val="both"/>
        <w:rPr>
          <w:rFonts w:ascii="Times" w:eastAsia="Times New Roman" w:hAnsi="Times"/>
        </w:rPr>
      </w:pPr>
      <w:r>
        <w:rPr>
          <w:rFonts w:ascii="Times" w:eastAsia="Times New Roman" w:hAnsi="Times"/>
        </w:rPr>
        <w:t xml:space="preserve">"Un buen ejemplo de esta variabilidad la encontramos si comparamos en varios diccionarios del español (generales y de fraseología) la descripción de la locución </w:t>
      </w:r>
      <w:r>
        <w:rPr>
          <w:rFonts w:ascii="Times" w:eastAsia="Times New Roman" w:hAnsi="Times"/>
          <w:b/>
        </w:rPr>
        <w:t>[costar algo] un ojo de la cara</w:t>
      </w:r>
      <w:r>
        <w:rPr>
          <w:rFonts w:ascii="Times" w:eastAsia="Times New Roman" w:hAnsi="Times"/>
        </w:rPr>
        <w:t>:</w:t>
      </w:r>
    </w:p>
    <w:p w14:paraId="2F125FCD" w14:textId="77777777" w:rsidR="00321044" w:rsidRDefault="00321044" w:rsidP="00321044">
      <w:pPr>
        <w:pStyle w:val="Textosinformato"/>
        <w:jc w:val="both"/>
        <w:rPr>
          <w:rFonts w:ascii="Times" w:eastAsia="Times New Roman" w:hAnsi="Times"/>
        </w:rPr>
      </w:pPr>
    </w:p>
    <w:p w14:paraId="6EF218D5" w14:textId="77777777" w:rsidR="00321044" w:rsidRDefault="00321044" w:rsidP="00321044">
      <w:pPr>
        <w:pStyle w:val="Textosinformato"/>
        <w:jc w:val="both"/>
        <w:rPr>
          <w:rFonts w:ascii="Times" w:eastAsia="Times New Roman" w:hAnsi="Times"/>
        </w:rPr>
      </w:pPr>
      <w:r>
        <w:rPr>
          <w:rFonts w:ascii="Times" w:eastAsia="Times New Roman" w:hAnsi="Times"/>
          <w:b/>
        </w:rPr>
        <w:t>DRAE</w:t>
      </w:r>
      <w:r>
        <w:rPr>
          <w:rFonts w:ascii="Times" w:eastAsia="Times New Roman" w:hAnsi="Times"/>
        </w:rPr>
        <w:t>:</w:t>
      </w:r>
    </w:p>
    <w:p w14:paraId="58AF89A8" w14:textId="77777777" w:rsidR="00321044" w:rsidRDefault="00321044" w:rsidP="00321044">
      <w:pPr>
        <w:pStyle w:val="Textosinformato"/>
        <w:jc w:val="both"/>
        <w:rPr>
          <w:rFonts w:ascii="Times" w:eastAsia="Times New Roman" w:hAnsi="Times"/>
        </w:rPr>
      </w:pPr>
      <w:r>
        <w:rPr>
          <w:rFonts w:ascii="Times" w:eastAsia="Times New Roman" w:hAnsi="Times"/>
          <w:b/>
        </w:rPr>
        <w:t xml:space="preserve">costar </w:t>
      </w:r>
      <w:r>
        <w:rPr>
          <w:rFonts w:ascii="Times" w:eastAsia="Times New Roman" w:hAnsi="Times"/>
        </w:rPr>
        <w:t>algo</w:t>
      </w:r>
      <w:r>
        <w:rPr>
          <w:rFonts w:ascii="Times" w:eastAsia="Times New Roman" w:hAnsi="Times"/>
          <w:b/>
        </w:rPr>
        <w:t xml:space="preserve"> los ojos, </w:t>
      </w:r>
      <w:r>
        <w:rPr>
          <w:rFonts w:ascii="Times" w:eastAsia="Times New Roman" w:hAnsi="Times"/>
        </w:rPr>
        <w:t>o</w:t>
      </w:r>
      <w:r>
        <w:rPr>
          <w:rFonts w:ascii="Times" w:eastAsia="Times New Roman" w:hAnsi="Times"/>
          <w:b/>
        </w:rPr>
        <w:t xml:space="preserve"> un ojo, de la cara. </w:t>
      </w:r>
      <w:r>
        <w:rPr>
          <w:rFonts w:ascii="Times" w:eastAsia="Times New Roman" w:hAnsi="Times"/>
        </w:rPr>
        <w:t>frs. coloqs.</w:t>
      </w:r>
    </w:p>
    <w:p w14:paraId="6140C99F" w14:textId="77777777" w:rsidR="00321044" w:rsidRDefault="00321044" w:rsidP="00321044">
      <w:pPr>
        <w:pStyle w:val="Textosinformato"/>
        <w:jc w:val="both"/>
        <w:rPr>
          <w:rFonts w:ascii="Times" w:eastAsia="Times New Roman" w:hAnsi="Times"/>
        </w:rPr>
      </w:pPr>
      <w:r>
        <w:rPr>
          <w:rFonts w:ascii="Times" w:eastAsia="Times New Roman" w:hAnsi="Times"/>
        </w:rPr>
        <w:t>Ser excesivo su precio, o mucho el gasto que se ha tenido en ello.</w:t>
      </w:r>
    </w:p>
    <w:p w14:paraId="0D83BF91" w14:textId="77777777" w:rsidR="00321044" w:rsidRDefault="00321044" w:rsidP="00321044">
      <w:pPr>
        <w:pStyle w:val="Textosinformato"/>
        <w:jc w:val="both"/>
        <w:rPr>
          <w:rFonts w:ascii="Times" w:eastAsia="Times New Roman" w:hAnsi="Times"/>
        </w:rPr>
      </w:pPr>
    </w:p>
    <w:p w14:paraId="1258D93F" w14:textId="77777777" w:rsidR="00321044" w:rsidRDefault="00321044" w:rsidP="00321044">
      <w:pPr>
        <w:pStyle w:val="Textosinformato"/>
        <w:jc w:val="both"/>
        <w:rPr>
          <w:rFonts w:ascii="Times" w:eastAsia="Times New Roman" w:hAnsi="Times"/>
        </w:rPr>
      </w:pPr>
      <w:r>
        <w:rPr>
          <w:rFonts w:ascii="Times" w:eastAsia="Times New Roman" w:hAnsi="Times"/>
          <w:b/>
        </w:rPr>
        <w:t xml:space="preserve">valer </w:t>
      </w:r>
      <w:r>
        <w:rPr>
          <w:rFonts w:ascii="Times" w:eastAsia="Times New Roman" w:hAnsi="Times"/>
        </w:rPr>
        <w:t>algo</w:t>
      </w:r>
      <w:r>
        <w:rPr>
          <w:rFonts w:ascii="Times" w:eastAsia="Times New Roman" w:hAnsi="Times"/>
          <w:b/>
        </w:rPr>
        <w:t xml:space="preserve"> un ojo de la cara.</w:t>
      </w:r>
      <w:r>
        <w:rPr>
          <w:rFonts w:ascii="Times" w:eastAsia="Times New Roman" w:hAnsi="Times"/>
        </w:rPr>
        <w:t xml:space="preserve"> fr. coloq.</w:t>
      </w:r>
    </w:p>
    <w:p w14:paraId="759308DF" w14:textId="77777777" w:rsidR="00321044" w:rsidRDefault="00321044" w:rsidP="00321044">
      <w:pPr>
        <w:pStyle w:val="Textosinformato"/>
        <w:jc w:val="both"/>
        <w:rPr>
          <w:rFonts w:ascii="Times" w:eastAsia="Times New Roman" w:hAnsi="Times"/>
        </w:rPr>
      </w:pPr>
      <w:r>
        <w:rPr>
          <w:rFonts w:ascii="Times" w:eastAsia="Times New Roman" w:hAnsi="Times"/>
        </w:rPr>
        <w:t>Ser de mucha estimación o aprecio.</w:t>
      </w:r>
    </w:p>
    <w:p w14:paraId="24C83BB0" w14:textId="77777777" w:rsidR="00321044" w:rsidRDefault="00321044" w:rsidP="00321044">
      <w:pPr>
        <w:pStyle w:val="Textosinformato"/>
        <w:jc w:val="both"/>
        <w:rPr>
          <w:rFonts w:ascii="Times" w:eastAsia="Times New Roman" w:hAnsi="Times"/>
        </w:rPr>
      </w:pPr>
    </w:p>
    <w:p w14:paraId="30A69F56" w14:textId="77777777" w:rsidR="00321044" w:rsidRDefault="00321044" w:rsidP="00321044">
      <w:pPr>
        <w:pStyle w:val="Textosinformato"/>
        <w:jc w:val="both"/>
        <w:rPr>
          <w:rFonts w:ascii="Times" w:eastAsia="Times New Roman" w:hAnsi="Times"/>
        </w:rPr>
      </w:pPr>
      <w:r>
        <w:rPr>
          <w:rFonts w:ascii="Times" w:eastAsia="Times New Roman" w:hAnsi="Times"/>
          <w:b/>
        </w:rPr>
        <w:t>DFEM</w:t>
      </w:r>
    </w:p>
    <w:p w14:paraId="033B7C44" w14:textId="77777777" w:rsidR="00321044" w:rsidRDefault="00321044" w:rsidP="00321044">
      <w:pPr>
        <w:pStyle w:val="Textosinformato"/>
        <w:jc w:val="both"/>
        <w:rPr>
          <w:rFonts w:ascii="Times" w:eastAsia="Times New Roman" w:hAnsi="Times"/>
        </w:rPr>
      </w:pPr>
      <w:r>
        <w:rPr>
          <w:rFonts w:ascii="Times" w:eastAsia="Times New Roman" w:hAnsi="Times"/>
          <w:b/>
        </w:rPr>
        <w:t xml:space="preserve">[costar / valer u.c.] un ojo de la cara </w:t>
      </w:r>
      <w:r>
        <w:rPr>
          <w:rFonts w:ascii="Times" w:eastAsia="Times New Roman" w:hAnsi="Times"/>
        </w:rPr>
        <w:t xml:space="preserve"> a alguien (inf.)</w:t>
      </w:r>
    </w:p>
    <w:p w14:paraId="1C1ADDE6" w14:textId="77777777" w:rsidR="00321044" w:rsidRDefault="00321044" w:rsidP="00321044">
      <w:pPr>
        <w:pStyle w:val="Textosinformato"/>
        <w:jc w:val="both"/>
        <w:rPr>
          <w:rFonts w:ascii="Times" w:eastAsia="Times New Roman" w:hAnsi="Times"/>
        </w:rPr>
      </w:pPr>
      <w:r>
        <w:rPr>
          <w:rFonts w:ascii="Times" w:eastAsia="Times New Roman" w:hAnsi="Times"/>
        </w:rPr>
        <w:t>[Costar / valer] demasiado.</w:t>
      </w:r>
    </w:p>
    <w:p w14:paraId="4DBF85F1" w14:textId="77777777" w:rsidR="00321044" w:rsidRDefault="00321044" w:rsidP="00321044">
      <w:pPr>
        <w:pStyle w:val="Textosinformato"/>
        <w:jc w:val="both"/>
        <w:rPr>
          <w:rFonts w:ascii="Times" w:eastAsia="Times New Roman" w:hAnsi="Times"/>
        </w:rPr>
      </w:pPr>
    </w:p>
    <w:p w14:paraId="478240AC" w14:textId="77777777" w:rsidR="00321044" w:rsidRDefault="00321044" w:rsidP="00321044">
      <w:pPr>
        <w:pStyle w:val="Textosinformato"/>
        <w:jc w:val="both"/>
        <w:rPr>
          <w:rFonts w:ascii="Times" w:eastAsia="Times New Roman" w:hAnsi="Times"/>
          <w:b/>
        </w:rPr>
      </w:pPr>
      <w:r>
        <w:rPr>
          <w:rFonts w:ascii="Times" w:eastAsia="Times New Roman" w:hAnsi="Times"/>
          <w:b/>
        </w:rPr>
        <w:t>DEA</w:t>
      </w:r>
    </w:p>
    <w:p w14:paraId="6AF7E351" w14:textId="77777777" w:rsidR="00321044" w:rsidRDefault="00321044" w:rsidP="00321044">
      <w:pPr>
        <w:pStyle w:val="Textosinformato"/>
        <w:jc w:val="both"/>
        <w:rPr>
          <w:rFonts w:ascii="Times" w:eastAsia="Times New Roman" w:hAnsi="Times"/>
        </w:rPr>
      </w:pPr>
      <w:r>
        <w:rPr>
          <w:rFonts w:ascii="Times" w:eastAsia="Times New Roman" w:hAnsi="Times"/>
          <w:b/>
        </w:rPr>
        <w:t>un ojo de la cara</w:t>
      </w:r>
      <w:r>
        <w:rPr>
          <w:rFonts w:ascii="Times" w:eastAsia="Times New Roman" w:hAnsi="Times"/>
        </w:rPr>
        <w:t xml:space="preserve"> (</w:t>
      </w:r>
      <w:r>
        <w:rPr>
          <w:rFonts w:ascii="Times" w:eastAsia="Times New Roman" w:hAnsi="Times"/>
          <w:i/>
        </w:rPr>
        <w:t>col</w:t>
      </w:r>
      <w:r>
        <w:rPr>
          <w:rFonts w:ascii="Times" w:eastAsia="Times New Roman" w:hAnsi="Times"/>
        </w:rPr>
        <w:t>).</w:t>
      </w:r>
    </w:p>
    <w:p w14:paraId="42D89CA7" w14:textId="77777777" w:rsidR="00321044" w:rsidRDefault="00321044" w:rsidP="00321044">
      <w:pPr>
        <w:pStyle w:val="Textosinformato"/>
        <w:jc w:val="both"/>
        <w:rPr>
          <w:rFonts w:ascii="Times" w:eastAsia="Times New Roman" w:hAnsi="Times"/>
        </w:rPr>
      </w:pPr>
      <w:r w:rsidRPr="0025422D">
        <w:rPr>
          <w:rFonts w:ascii="Times" w:eastAsia="Times New Roman" w:hAnsi="Times"/>
          <w:i/>
        </w:rPr>
        <w:t>costar algo un ojo de la cara</w:t>
      </w:r>
      <w:r>
        <w:rPr>
          <w:rFonts w:ascii="Times" w:eastAsia="Times New Roman" w:hAnsi="Times"/>
        </w:rPr>
        <w:t xml:space="preserve"> 'costar muy caro, en dinero o en otra cosa'</w:t>
      </w:r>
    </w:p>
    <w:p w14:paraId="0AFE80D2" w14:textId="77777777" w:rsidR="00321044" w:rsidRDefault="00321044" w:rsidP="00321044">
      <w:pPr>
        <w:pStyle w:val="Textosinformato"/>
        <w:jc w:val="both"/>
        <w:rPr>
          <w:rFonts w:ascii="Times" w:eastAsia="Times New Roman" w:hAnsi="Times"/>
        </w:rPr>
      </w:pPr>
      <w:r w:rsidRPr="0025422D">
        <w:rPr>
          <w:rFonts w:ascii="Times" w:eastAsia="Times New Roman" w:hAnsi="Times"/>
          <w:i/>
        </w:rPr>
        <w:t>salir por un ojo de la cara</w:t>
      </w:r>
      <w:r>
        <w:rPr>
          <w:rFonts w:ascii="Times" w:eastAsia="Times New Roman" w:hAnsi="Times"/>
        </w:rPr>
        <w:tab/>
        <w:t>'costar un ojo de la cara'</w:t>
      </w:r>
    </w:p>
    <w:p w14:paraId="60A0BD12" w14:textId="77777777" w:rsidR="00321044" w:rsidRDefault="00321044" w:rsidP="00321044">
      <w:pPr>
        <w:pStyle w:val="Textosinformato"/>
        <w:jc w:val="both"/>
        <w:rPr>
          <w:rFonts w:ascii="Times" w:eastAsia="Times New Roman" w:hAnsi="Times"/>
        </w:rPr>
      </w:pPr>
    </w:p>
    <w:p w14:paraId="11825201" w14:textId="77777777" w:rsidR="00321044" w:rsidRDefault="00321044" w:rsidP="00321044">
      <w:pPr>
        <w:pStyle w:val="Textosinformato"/>
        <w:jc w:val="both"/>
        <w:rPr>
          <w:rFonts w:ascii="Times" w:eastAsia="Times New Roman" w:hAnsi="Times"/>
          <w:b/>
        </w:rPr>
      </w:pPr>
      <w:r>
        <w:rPr>
          <w:rFonts w:ascii="Times" w:eastAsia="Times New Roman" w:hAnsi="Times"/>
          <w:b/>
        </w:rPr>
        <w:t>DUE</w:t>
      </w:r>
    </w:p>
    <w:p w14:paraId="4F90AA82" w14:textId="77777777" w:rsidR="00321044" w:rsidRDefault="00321044" w:rsidP="00321044">
      <w:pPr>
        <w:pStyle w:val="Textosinformato"/>
        <w:jc w:val="both"/>
        <w:rPr>
          <w:rFonts w:ascii="Times" w:eastAsia="Times New Roman" w:hAnsi="Times"/>
          <w:b/>
        </w:rPr>
      </w:pPr>
      <w:r>
        <w:rPr>
          <w:rFonts w:ascii="Times" w:eastAsia="Times New Roman" w:hAnsi="Times"/>
          <w:b/>
        </w:rPr>
        <w:t>un ojo de la cara</w:t>
      </w:r>
    </w:p>
    <w:p w14:paraId="7BEA1544" w14:textId="77777777" w:rsidR="00321044" w:rsidRDefault="00321044" w:rsidP="00321044">
      <w:pPr>
        <w:pStyle w:val="Textosinformato"/>
        <w:jc w:val="both"/>
        <w:rPr>
          <w:rFonts w:ascii="Times" w:eastAsia="Times New Roman" w:hAnsi="Times"/>
        </w:rPr>
      </w:pPr>
      <w:r>
        <w:rPr>
          <w:rFonts w:ascii="Times" w:eastAsia="Times New Roman" w:hAnsi="Times"/>
        </w:rPr>
        <w:t>V. costar [dar o valer] un ojo de la cara</w:t>
      </w:r>
    </w:p>
    <w:p w14:paraId="5E3EBBF3" w14:textId="77777777" w:rsidR="00321044" w:rsidRDefault="00321044" w:rsidP="00321044">
      <w:pPr>
        <w:pStyle w:val="Textosinformato"/>
        <w:jc w:val="both"/>
        <w:rPr>
          <w:rFonts w:ascii="Times" w:eastAsia="Times New Roman" w:hAnsi="Times"/>
        </w:rPr>
      </w:pPr>
      <w:r>
        <w:rPr>
          <w:rFonts w:ascii="Times" w:eastAsia="Times New Roman" w:hAnsi="Times"/>
          <w:b/>
        </w:rPr>
        <w:t>valer una cosa un ojo de la cara</w:t>
      </w:r>
      <w:r>
        <w:rPr>
          <w:rFonts w:ascii="Times" w:eastAsia="Times New Roman" w:hAnsi="Times"/>
        </w:rPr>
        <w:t>.</w:t>
      </w:r>
      <w:r>
        <w:rPr>
          <w:rFonts w:ascii="Times" w:eastAsia="Times New Roman" w:hAnsi="Times"/>
        </w:rPr>
        <w:tab/>
      </w:r>
      <w:r>
        <w:rPr>
          <w:rFonts w:ascii="Times" w:eastAsia="Times New Roman" w:hAnsi="Times"/>
        </w:rPr>
        <w:tab/>
        <w:t>1. Tener mucho valor. 2. Ser muy caro.</w:t>
      </w:r>
    </w:p>
    <w:p w14:paraId="27BD48FF" w14:textId="77777777" w:rsidR="00321044" w:rsidRDefault="00321044" w:rsidP="00321044">
      <w:pPr>
        <w:pStyle w:val="Textosinformato"/>
        <w:jc w:val="both"/>
        <w:rPr>
          <w:rFonts w:ascii="Times" w:eastAsia="Times New Roman" w:hAnsi="Times"/>
        </w:rPr>
      </w:pPr>
    </w:p>
    <w:p w14:paraId="23A631CF" w14:textId="77777777" w:rsidR="00321044" w:rsidRDefault="00321044" w:rsidP="00321044">
      <w:pPr>
        <w:spacing w:line="360" w:lineRule="atLeast"/>
        <w:ind w:firstLine="0"/>
        <w:jc w:val="both"/>
        <w:rPr>
          <w:rFonts w:asciiTheme="majorHAnsi" w:hAnsiTheme="majorHAnsi"/>
          <w:b/>
        </w:rPr>
      </w:pPr>
    </w:p>
    <w:tbl>
      <w:tblPr>
        <w:tblpPr w:leftFromText="141" w:rightFromText="141" w:vertAnchor="text" w:tblpXSpec="inside" w:tblpY="17"/>
        <w:tblW w:w="8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992"/>
      </w:tblGrid>
      <w:tr w:rsidR="00321044" w14:paraId="21169347" w14:textId="77777777">
        <w:trPr>
          <w:trHeight w:val="1531"/>
        </w:trPr>
        <w:tc>
          <w:tcPr>
            <w:tcW w:w="8992" w:type="dxa"/>
          </w:tcPr>
          <w:p w14:paraId="39D19D81" w14:textId="77777777" w:rsidR="00321044" w:rsidRDefault="00321044" w:rsidP="00C132AC">
            <w:pPr>
              <w:spacing w:line="360" w:lineRule="atLeast"/>
              <w:ind w:left="142" w:hanging="11"/>
              <w:jc w:val="both"/>
              <w:rPr>
                <w:rFonts w:asciiTheme="majorHAnsi" w:hAnsiTheme="majorHAnsi"/>
                <w:b/>
              </w:rPr>
            </w:pPr>
            <w:r>
              <w:rPr>
                <w:rFonts w:asciiTheme="majorHAnsi" w:hAnsiTheme="majorHAnsi"/>
                <w:b/>
              </w:rPr>
              <w:t>Dos c</w:t>
            </w:r>
            <w:r w:rsidRPr="0025422D">
              <w:rPr>
                <w:rFonts w:asciiTheme="majorHAnsi" w:hAnsiTheme="majorHAnsi"/>
                <w:b/>
              </w:rPr>
              <w:t>uestiones</w:t>
            </w:r>
            <w:r>
              <w:rPr>
                <w:rFonts w:asciiTheme="majorHAnsi" w:hAnsiTheme="majorHAnsi"/>
                <w:b/>
              </w:rPr>
              <w:t>:</w:t>
            </w:r>
          </w:p>
          <w:p w14:paraId="39942665" w14:textId="77777777" w:rsidR="00321044" w:rsidRDefault="00321044" w:rsidP="00C132AC">
            <w:pPr>
              <w:spacing w:line="360" w:lineRule="atLeast"/>
              <w:ind w:left="142" w:hanging="11"/>
              <w:jc w:val="both"/>
              <w:rPr>
                <w:rFonts w:asciiTheme="majorHAnsi" w:hAnsiTheme="majorHAnsi"/>
                <w:b/>
              </w:rPr>
            </w:pPr>
            <w:r>
              <w:rPr>
                <w:rFonts w:asciiTheme="majorHAnsi" w:hAnsiTheme="majorHAnsi"/>
                <w:b/>
              </w:rPr>
              <w:t>1. Variantes</w:t>
            </w:r>
          </w:p>
          <w:p w14:paraId="0391C3F1" w14:textId="77777777" w:rsidR="00321044" w:rsidRDefault="00321044" w:rsidP="00C132AC">
            <w:pPr>
              <w:spacing w:line="360" w:lineRule="atLeast"/>
              <w:ind w:left="142" w:hanging="11"/>
              <w:jc w:val="both"/>
              <w:rPr>
                <w:rFonts w:asciiTheme="majorHAnsi" w:hAnsiTheme="majorHAnsi"/>
                <w:b/>
              </w:rPr>
            </w:pPr>
            <w:r>
              <w:rPr>
                <w:rFonts w:asciiTheme="majorHAnsi" w:hAnsiTheme="majorHAnsi"/>
                <w:b/>
              </w:rPr>
              <w:t>2. Los límites de la UF (</w:t>
            </w:r>
            <w:r w:rsidRPr="00AF31C0">
              <w:rPr>
                <w:rFonts w:asciiTheme="majorHAnsi" w:hAnsiTheme="majorHAnsi"/>
              </w:rPr>
              <w:t>Porto Dapena: delimitación sintagmática de las locuciones</w:t>
            </w:r>
            <w:r>
              <w:rPr>
                <w:rFonts w:asciiTheme="majorHAnsi" w:hAnsiTheme="majorHAnsi"/>
                <w:b/>
              </w:rPr>
              <w:t>)</w:t>
            </w:r>
          </w:p>
          <w:p w14:paraId="0A16A076" w14:textId="77777777" w:rsidR="00321044" w:rsidRDefault="00321044" w:rsidP="00C132AC">
            <w:pPr>
              <w:spacing w:line="360" w:lineRule="atLeast"/>
              <w:ind w:left="720"/>
              <w:jc w:val="both"/>
              <w:rPr>
                <w:rFonts w:asciiTheme="majorHAnsi" w:hAnsiTheme="majorHAnsi"/>
                <w:b/>
              </w:rPr>
            </w:pPr>
          </w:p>
        </w:tc>
      </w:tr>
    </w:tbl>
    <w:p w14:paraId="7A1CDE69" w14:textId="77777777" w:rsidR="00321044" w:rsidRPr="0025422D" w:rsidRDefault="00321044" w:rsidP="00321044">
      <w:pPr>
        <w:spacing w:line="360" w:lineRule="atLeast"/>
        <w:ind w:firstLine="0"/>
        <w:jc w:val="both"/>
        <w:rPr>
          <w:rFonts w:asciiTheme="majorHAnsi" w:hAnsiTheme="majorHAnsi"/>
          <w:b/>
        </w:rPr>
      </w:pPr>
      <w:r w:rsidRPr="0025422D">
        <w:rPr>
          <w:rFonts w:asciiTheme="majorHAnsi" w:hAnsiTheme="majorHAnsi"/>
          <w:b/>
        </w:rPr>
        <w:br w:type="page"/>
      </w:r>
    </w:p>
    <w:p w14:paraId="0588BC52" w14:textId="77777777" w:rsidR="00CD5A82" w:rsidRPr="0069290F" w:rsidRDefault="00CD5A82" w:rsidP="00CD5A82">
      <w:pPr>
        <w:spacing w:line="360" w:lineRule="atLeast"/>
        <w:ind w:firstLine="0"/>
        <w:jc w:val="both"/>
        <w:rPr>
          <w:rFonts w:asciiTheme="majorHAnsi" w:hAnsiTheme="majorHAnsi"/>
          <w:b/>
        </w:rPr>
      </w:pPr>
      <w:r w:rsidRPr="0013082D">
        <w:rPr>
          <w:rFonts w:asciiTheme="majorHAnsi" w:hAnsiTheme="majorHAnsi"/>
          <w:b/>
          <w:caps/>
        </w:rPr>
        <w:lastRenderedPageBreak/>
        <w:t>C)  Clasificación</w:t>
      </w:r>
    </w:p>
    <w:p w14:paraId="69AD497D" w14:textId="109583E9" w:rsidR="00CD5A82" w:rsidRDefault="00E86123" w:rsidP="00E86123">
      <w:pPr>
        <w:ind w:firstLine="0"/>
        <w:jc w:val="both"/>
        <w:rPr>
          <w:rFonts w:ascii="Cambria" w:hAnsi="Cambria"/>
        </w:rPr>
      </w:pPr>
      <w:r>
        <w:rPr>
          <w:rFonts w:ascii="Cambria" w:hAnsi="Cambria"/>
        </w:rPr>
        <w:t>[</w:t>
      </w:r>
      <w:r w:rsidR="00341990" w:rsidRPr="00341990">
        <w:rPr>
          <w:rFonts w:ascii="Cambria" w:hAnsi="Cambria"/>
        </w:rPr>
        <w:t xml:space="preserve">Hemos visto </w:t>
      </w:r>
      <w:r w:rsidR="00341990">
        <w:rPr>
          <w:rFonts w:ascii="Cambria" w:hAnsi="Cambria"/>
        </w:rPr>
        <w:t>la</w:t>
      </w:r>
      <w:r w:rsidR="00341990" w:rsidRPr="00341990">
        <w:rPr>
          <w:rFonts w:ascii="Cambria" w:hAnsi="Cambria"/>
        </w:rPr>
        <w:t>s características generales y ahora pasamos a ver los tipos de unidades que hay.</w:t>
      </w:r>
      <w:r w:rsidR="00341990">
        <w:rPr>
          <w:rFonts w:ascii="Cambria" w:hAnsi="Cambria"/>
        </w:rPr>
        <w:t xml:space="preserve"> Hay dos grandes tipos: las que ocupan desde el principio hasta el punto y las que almacenamos. Es la clasificación que utiliza el criterio de enunciado para distinguir dos grandes tipos</w:t>
      </w:r>
      <w:r>
        <w:rPr>
          <w:rFonts w:ascii="Cambria" w:hAnsi="Cambria"/>
        </w:rPr>
        <w:t>. ¿Enunciado = oración? Son dos conceptos que muy a menudo coinciden,  aunque son dos unidades de naturaleza lingüística. La oración es una unidad sintáctica, es una estructura, la unidad superior de la sintaxis. El enunciado surge en el análisis de la realidad lingüística, en la producción del discurso. Cuando producimos un discurso no nos comunicamos solamente de unidades oracionales, también usamos cosas para describir (qué quieres? Un café).</w:t>
      </w:r>
    </w:p>
    <w:p w14:paraId="52F23FAF" w14:textId="6D9A949E" w:rsidR="00E86123" w:rsidRPr="00341990" w:rsidRDefault="00E86123" w:rsidP="00E86123">
      <w:pPr>
        <w:ind w:firstLine="0"/>
        <w:jc w:val="both"/>
        <w:rPr>
          <w:rFonts w:ascii="Cambria" w:hAnsi="Cambria"/>
        </w:rPr>
      </w:pPr>
      <w:r>
        <w:rPr>
          <w:rFonts w:ascii="Cambria" w:hAnsi="Cambria"/>
        </w:rPr>
        <w:t>Cuando clasificamos estas unidades, las clasificamos por la forma en que las almacenamos en nuestro lexicón mental y luego las producimos. Esto es, cuando diremos que “año de nieves, año de bienes” es un enunciado, o “Buenos días” es un enunciado, es un enunciado, no porque no puede apare cer como sintagma nominal en “me dijo buenos días”; pero cuando nosotros memorizamos la expresión “buenos días”, o “hola”, la memorizamos para ser utilizada ocmo un mensaje completo.</w:t>
      </w:r>
      <w:r w:rsidR="00512FEB">
        <w:rPr>
          <w:rFonts w:ascii="Cambria" w:hAnsi="Cambria"/>
        </w:rPr>
        <w:t xml:space="preserve"> Estos rasgos de ser o no ser enunciado son rasgos que memorizamos] </w:t>
      </w:r>
    </w:p>
    <w:p w14:paraId="37E926FD" w14:textId="77777777" w:rsidR="00CD5A82" w:rsidRPr="00B62A59" w:rsidRDefault="00CD5A82" w:rsidP="00CD5A82">
      <w:pPr>
        <w:numPr>
          <w:ilvl w:val="0"/>
          <w:numId w:val="4"/>
        </w:numPr>
        <w:spacing w:line="360" w:lineRule="atLeast"/>
        <w:ind w:left="709" w:firstLine="0"/>
        <w:jc w:val="both"/>
        <w:rPr>
          <w:rFonts w:asciiTheme="majorHAnsi" w:hAnsiTheme="majorHAnsi"/>
        </w:rPr>
      </w:pPr>
      <w:r w:rsidRPr="00B62A59">
        <w:rPr>
          <w:rFonts w:asciiTheme="majorHAnsi" w:hAnsiTheme="majorHAnsi"/>
        </w:rPr>
        <w:t>unidades que no forman enunciado</w:t>
      </w:r>
    </w:p>
    <w:p w14:paraId="068984F1" w14:textId="77777777" w:rsidR="00CD5A82" w:rsidRPr="00B62A59" w:rsidRDefault="00CD5A82" w:rsidP="00CD5A82">
      <w:pPr>
        <w:numPr>
          <w:ilvl w:val="0"/>
          <w:numId w:val="4"/>
        </w:numPr>
        <w:spacing w:line="360" w:lineRule="atLeast"/>
        <w:ind w:left="709" w:firstLine="0"/>
        <w:jc w:val="both"/>
        <w:rPr>
          <w:rFonts w:asciiTheme="majorHAnsi" w:hAnsiTheme="majorHAnsi"/>
        </w:rPr>
      </w:pPr>
      <w:r w:rsidRPr="00B62A59">
        <w:rPr>
          <w:rFonts w:asciiTheme="majorHAnsi" w:hAnsiTheme="majorHAnsi"/>
        </w:rPr>
        <w:t>unidades que forman enunciado</w:t>
      </w:r>
    </w:p>
    <w:p w14:paraId="64BDBA89" w14:textId="77777777" w:rsidR="00CD5A82" w:rsidRPr="00B62A59" w:rsidRDefault="00CD5A82" w:rsidP="00CD5A82">
      <w:pPr>
        <w:spacing w:line="360" w:lineRule="atLeast"/>
        <w:ind w:left="709" w:firstLine="0"/>
        <w:jc w:val="both"/>
        <w:rPr>
          <w:rFonts w:asciiTheme="majorHAnsi" w:hAnsiTheme="majorHAnsi"/>
        </w:rPr>
      </w:pPr>
      <w:r w:rsidRPr="00B62A59">
        <w:rPr>
          <w:rFonts w:asciiTheme="majorHAnsi" w:hAnsiTheme="majorHAnsi"/>
        </w:rPr>
        <w:t xml:space="preserve">Entendemos por </w:t>
      </w:r>
      <w:r w:rsidRPr="00B62A59">
        <w:rPr>
          <w:rFonts w:asciiTheme="majorHAnsi" w:hAnsiTheme="majorHAnsi"/>
          <w:b/>
          <w:i/>
        </w:rPr>
        <w:t>enunciado</w:t>
      </w:r>
      <w:r w:rsidRPr="00B62A59">
        <w:rPr>
          <w:rFonts w:asciiTheme="majorHAnsi" w:hAnsiTheme="majorHAnsi"/>
        </w:rPr>
        <w:t xml:space="preserve"> una unidad de comunicación mínima, producto de un acto de habla, que corresponde generalmente a una oración simple o compuesta, pero que también puede constar de un sintagma o una palabra. De acuerdo con este criterio se establecen dos grupos de unidades fraseológicas: aquellas que no constituyen enunciados completos y aquellas otras que sí.</w:t>
      </w:r>
    </w:p>
    <w:p w14:paraId="5DAA0152" w14:textId="77777777" w:rsidR="00CD5A82" w:rsidRPr="00421205" w:rsidRDefault="00CD5A82" w:rsidP="00CD5A82">
      <w:pPr>
        <w:spacing w:line="360" w:lineRule="atLeast"/>
        <w:jc w:val="both"/>
        <w:rPr>
          <w:rFonts w:asciiTheme="majorHAnsi" w:hAnsiTheme="majorHAnsi"/>
        </w:rPr>
      </w:pPr>
    </w:p>
    <w:p w14:paraId="5E0181AD" w14:textId="77777777" w:rsidR="00CD5A82" w:rsidRPr="00DA3110" w:rsidRDefault="00CD5A82" w:rsidP="00CD5A82">
      <w:pPr>
        <w:spacing w:line="360" w:lineRule="atLeast"/>
        <w:jc w:val="both"/>
        <w:rPr>
          <w:rFonts w:asciiTheme="majorHAnsi" w:hAnsiTheme="majorHAnsi"/>
          <w:b/>
          <w:caps/>
        </w:rPr>
      </w:pPr>
    </w:p>
    <w:p w14:paraId="7AD8B059" w14:textId="2E5A5520" w:rsidR="00CD5A82" w:rsidRPr="00366BA5" w:rsidRDefault="00366BA5" w:rsidP="00366BA5">
      <w:pPr>
        <w:spacing w:line="360" w:lineRule="atLeast"/>
        <w:ind w:firstLine="0"/>
        <w:jc w:val="both"/>
        <w:rPr>
          <w:rFonts w:asciiTheme="majorHAnsi" w:hAnsiTheme="majorHAnsi"/>
          <w:caps/>
        </w:rPr>
      </w:pPr>
      <w:r w:rsidRPr="00366BA5">
        <w:rPr>
          <w:rFonts w:asciiTheme="majorHAnsi" w:hAnsiTheme="majorHAnsi"/>
        </w:rPr>
        <w:t>[Esta clasificación que vamos a hacer es una funcional, es decir, dependiendo de cómo funcionen</w:t>
      </w:r>
      <w:r>
        <w:rPr>
          <w:rFonts w:asciiTheme="majorHAnsi" w:hAnsiTheme="majorHAnsi"/>
        </w:rPr>
        <w:t>, no es un criterio formal</w:t>
      </w:r>
      <w:r w:rsidRPr="00366BA5">
        <w:rPr>
          <w:rFonts w:asciiTheme="majorHAnsi" w:hAnsiTheme="majorHAnsi"/>
        </w:rPr>
        <w:t>]</w:t>
      </w:r>
    </w:p>
    <w:p w14:paraId="65F232C0" w14:textId="77777777" w:rsidR="00CD5A82" w:rsidRPr="0013082D" w:rsidRDefault="00CD5A82" w:rsidP="00CD5A82">
      <w:pPr>
        <w:spacing w:line="360" w:lineRule="atLeast"/>
        <w:ind w:firstLine="0"/>
        <w:jc w:val="both"/>
        <w:rPr>
          <w:rFonts w:asciiTheme="majorHAnsi" w:hAnsiTheme="majorHAnsi"/>
        </w:rPr>
      </w:pPr>
      <w:r w:rsidRPr="0013082D">
        <w:rPr>
          <w:rFonts w:asciiTheme="majorHAnsi" w:hAnsiTheme="majorHAnsi"/>
          <w:b/>
        </w:rPr>
        <w:t>a</w:t>
      </w:r>
      <w:r>
        <w:rPr>
          <w:rFonts w:asciiTheme="majorHAnsi" w:hAnsiTheme="majorHAnsi"/>
          <w:b/>
          <w:caps/>
        </w:rPr>
        <w:t xml:space="preserve">) </w:t>
      </w:r>
      <w:r w:rsidRPr="0013082D">
        <w:rPr>
          <w:rFonts w:asciiTheme="majorHAnsi" w:hAnsiTheme="majorHAnsi"/>
          <w:b/>
          <w:caps/>
        </w:rPr>
        <w:t>Locuciones</w:t>
      </w:r>
    </w:p>
    <w:p w14:paraId="1791E9A9" w14:textId="77777777" w:rsidR="00CD5A82" w:rsidRPr="00B62A59" w:rsidRDefault="00CD5A82" w:rsidP="00CD5A82">
      <w:pPr>
        <w:spacing w:line="360" w:lineRule="atLeast"/>
        <w:jc w:val="both"/>
        <w:rPr>
          <w:rFonts w:asciiTheme="majorHAnsi" w:hAnsiTheme="majorHAnsi"/>
        </w:rPr>
      </w:pPr>
    </w:p>
    <w:p w14:paraId="53BDC02D" w14:textId="0AAF3BE1" w:rsidR="00CD5A82" w:rsidRDefault="00CD5A82" w:rsidP="00CD5A82">
      <w:pPr>
        <w:spacing w:line="360" w:lineRule="atLeast"/>
        <w:ind w:firstLine="0"/>
        <w:jc w:val="both"/>
        <w:rPr>
          <w:rFonts w:asciiTheme="majorHAnsi" w:hAnsiTheme="majorHAnsi"/>
        </w:rPr>
      </w:pPr>
      <w:r w:rsidRPr="00B62A59">
        <w:rPr>
          <w:rFonts w:asciiTheme="majorHAnsi" w:hAnsiTheme="majorHAnsi"/>
        </w:rPr>
        <w:t>Estas unidades no constituyen enunciados completos y, generalmente, funcionan como elementos oracionales.</w:t>
      </w:r>
      <w:r w:rsidR="00366BA5">
        <w:rPr>
          <w:rFonts w:asciiTheme="majorHAnsi" w:hAnsiTheme="majorHAnsi"/>
        </w:rPr>
        <w:t xml:space="preserve"> [Son las que funcionan como un nombre o un sintagma nominal.]</w:t>
      </w:r>
    </w:p>
    <w:p w14:paraId="318258A3" w14:textId="77777777" w:rsidR="00CD5A82" w:rsidRDefault="00CD5A82" w:rsidP="00CD5A82">
      <w:pPr>
        <w:spacing w:line="360" w:lineRule="atLeast"/>
        <w:ind w:firstLine="0"/>
        <w:jc w:val="both"/>
        <w:rPr>
          <w:rFonts w:asciiTheme="majorHAnsi" w:hAnsiTheme="majorHAnsi"/>
        </w:rPr>
      </w:pPr>
    </w:p>
    <w:p w14:paraId="6B26ADE7" w14:textId="24DCF583" w:rsidR="004D7B45" w:rsidRPr="004D7B45" w:rsidRDefault="004D7B45" w:rsidP="00CD5A82">
      <w:pPr>
        <w:spacing w:line="360" w:lineRule="atLeast"/>
        <w:ind w:firstLine="0"/>
        <w:jc w:val="both"/>
        <w:rPr>
          <w:rFonts w:asciiTheme="majorHAnsi" w:hAnsiTheme="majorHAnsi"/>
          <w:b/>
          <w:szCs w:val="24"/>
        </w:rPr>
      </w:pPr>
      <w:r w:rsidRPr="004D7B45">
        <w:rPr>
          <w:rFonts w:asciiTheme="majorHAnsi" w:hAnsiTheme="majorHAnsi"/>
          <w:i/>
          <w:szCs w:val="24"/>
        </w:rPr>
        <w:t>DLE</w:t>
      </w:r>
      <w:r w:rsidRPr="004D7B45">
        <w:rPr>
          <w:rFonts w:asciiTheme="majorHAnsi" w:hAnsiTheme="majorHAnsi"/>
          <w:szCs w:val="24"/>
        </w:rPr>
        <w:t xml:space="preserve">, 23ª ed., s.v. </w:t>
      </w:r>
      <w:r w:rsidRPr="004D7B45">
        <w:rPr>
          <w:rFonts w:asciiTheme="majorHAnsi" w:hAnsiTheme="majorHAnsi"/>
          <w:b/>
          <w:szCs w:val="24"/>
        </w:rPr>
        <w:t>locución:</w:t>
      </w:r>
    </w:p>
    <w:p w14:paraId="14373445" w14:textId="77777777" w:rsidR="004D7B45" w:rsidRPr="004D7B45" w:rsidRDefault="004D7B45" w:rsidP="00CD5A82">
      <w:pPr>
        <w:spacing w:line="360" w:lineRule="atLeast"/>
        <w:ind w:firstLine="0"/>
        <w:jc w:val="both"/>
        <w:rPr>
          <w:rFonts w:asciiTheme="majorHAnsi" w:hAnsiTheme="majorHAnsi"/>
          <w:b/>
          <w:szCs w:val="24"/>
        </w:rPr>
      </w:pPr>
    </w:p>
    <w:p w14:paraId="1C204C33" w14:textId="77777777" w:rsidR="000743AE" w:rsidRPr="004D7B45" w:rsidRDefault="000743AE" w:rsidP="000743AE">
      <w:pPr>
        <w:pStyle w:val="j"/>
        <w:shd w:val="clear" w:color="auto" w:fill="FFFFFF"/>
        <w:spacing w:before="0" w:beforeAutospacing="0" w:after="0" w:afterAutospacing="0"/>
        <w:textAlignment w:val="baseline"/>
        <w:rPr>
          <w:rFonts w:ascii="Arial Unicode MS" w:eastAsia="Arial Unicode MS" w:hAnsi="Arial Unicode MS" w:cs="Arial Unicode MS"/>
          <w:color w:val="000000"/>
          <w:spacing w:val="4"/>
        </w:rPr>
      </w:pPr>
      <w:r w:rsidRPr="004D7B45">
        <w:rPr>
          <w:rStyle w:val="nacep"/>
          <w:rFonts w:ascii="inherit" w:eastAsia="Arial Unicode MS" w:hAnsi="inherit" w:cs="Arial Unicode MS"/>
          <w:b/>
          <w:bCs/>
          <w:color w:val="000000"/>
          <w:spacing w:val="4"/>
          <w:bdr w:val="none" w:sz="0" w:space="0" w:color="auto" w:frame="1"/>
          <w:shd w:val="clear" w:color="auto" w:fill="FFFFFF"/>
        </w:rPr>
        <w:t>3. </w:t>
      </w:r>
      <w:r w:rsidRPr="004D7B45">
        <w:rPr>
          <w:rFonts w:ascii="Arial Unicode MS" w:eastAsia="Arial Unicode MS" w:hAnsi="Arial Unicode MS" w:cs="Arial Unicode MS" w:hint="eastAsia"/>
          <w:color w:val="000000"/>
          <w:spacing w:val="4"/>
        </w:rPr>
        <w:t>f. </w:t>
      </w:r>
      <w:r w:rsidRPr="004D7B45">
        <w:rPr>
          <w:rFonts w:ascii="Arial Unicode MS" w:eastAsia="Arial Unicode MS" w:hAnsi="Arial Unicode MS" w:cs="Arial Unicode MS" w:hint="eastAsia"/>
          <w:i/>
          <w:color w:val="000000"/>
          <w:spacing w:val="4"/>
        </w:rPr>
        <w:t>Gram</w:t>
      </w:r>
      <w:r w:rsidRPr="004D7B45">
        <w:rPr>
          <w:rFonts w:ascii="Arial Unicode MS" w:eastAsia="Arial Unicode MS" w:hAnsi="Arial Unicode MS" w:cs="Arial Unicode MS" w:hint="eastAsia"/>
          <w:color w:val="000000"/>
          <w:spacing w:val="4"/>
        </w:rPr>
        <w:t>. Grupo de palabras que funcionan como una sola pieza léxica con unsentido unitario y cierto grado de fijación formal.</w:t>
      </w:r>
    </w:p>
    <w:p w14:paraId="1E17F43B" w14:textId="77777777" w:rsidR="000743AE" w:rsidRPr="004D7B45" w:rsidRDefault="000743AE" w:rsidP="000743AE">
      <w:pPr>
        <w:pStyle w:val="j"/>
        <w:shd w:val="clear" w:color="auto" w:fill="FFFFFF"/>
        <w:spacing w:before="0" w:beforeAutospacing="0" w:after="0" w:afterAutospacing="0"/>
        <w:textAlignment w:val="baseline"/>
        <w:rPr>
          <w:rFonts w:ascii="Arial Unicode MS" w:eastAsia="Arial Unicode MS" w:hAnsi="Arial Unicode MS" w:cs="Arial Unicode MS"/>
          <w:color w:val="000000"/>
          <w:spacing w:val="4"/>
        </w:rPr>
      </w:pPr>
      <w:r w:rsidRPr="004D7B45">
        <w:rPr>
          <w:rStyle w:val="nacep"/>
          <w:rFonts w:ascii="inherit" w:eastAsia="Arial Unicode MS" w:hAnsi="inherit" w:cs="Arial Unicode MS"/>
          <w:b/>
          <w:bCs/>
          <w:color w:val="000000"/>
          <w:spacing w:val="4"/>
          <w:bdr w:val="none" w:sz="0" w:space="0" w:color="auto" w:frame="1"/>
          <w:shd w:val="clear" w:color="auto" w:fill="FFFFFF"/>
        </w:rPr>
        <w:t>4. </w:t>
      </w:r>
      <w:r w:rsidRPr="004D7B45">
        <w:rPr>
          <w:rFonts w:ascii="Arial Unicode MS" w:eastAsia="Arial Unicode MS" w:hAnsi="Arial Unicode MS" w:cs="Arial Unicode MS" w:hint="eastAsia"/>
          <w:color w:val="000000"/>
          <w:spacing w:val="4"/>
        </w:rPr>
        <w:t>f. </w:t>
      </w:r>
      <w:r w:rsidRPr="004D7B45">
        <w:rPr>
          <w:rFonts w:ascii="Arial Unicode MS" w:eastAsia="Arial Unicode MS" w:hAnsi="Arial Unicode MS" w:cs="Arial Unicode MS" w:hint="eastAsia"/>
          <w:i/>
          <w:color w:val="000000"/>
          <w:spacing w:val="4"/>
        </w:rPr>
        <w:t>Gram</w:t>
      </w:r>
      <w:r w:rsidRPr="004D7B45">
        <w:rPr>
          <w:rFonts w:ascii="Arial Unicode MS" w:eastAsia="Arial Unicode MS" w:hAnsi="Arial Unicode MS" w:cs="Arial Unicode MS" w:hint="eastAsia"/>
          <w:color w:val="000000"/>
          <w:spacing w:val="4"/>
        </w:rPr>
        <w:t>. Combinación fija de varios vocablos que funciona como unadeterminada clase de palabras.</w:t>
      </w:r>
    </w:p>
    <w:p w14:paraId="41BDB5E8" w14:textId="77777777" w:rsidR="00CD5A82" w:rsidRPr="008E07A3" w:rsidRDefault="00CD5A82" w:rsidP="00CD5A82">
      <w:pPr>
        <w:spacing w:line="360" w:lineRule="atLeast"/>
        <w:jc w:val="both"/>
        <w:rPr>
          <w:rFonts w:asciiTheme="majorHAnsi" w:hAnsiTheme="majorHAnsi"/>
          <w:b/>
        </w:rPr>
      </w:pPr>
    </w:p>
    <w:p w14:paraId="25F855D5" w14:textId="77777777" w:rsidR="00CD5A82" w:rsidRPr="00DA3110" w:rsidRDefault="00CD5A82" w:rsidP="00CD5A82">
      <w:pPr>
        <w:spacing w:line="360" w:lineRule="atLeast"/>
        <w:ind w:firstLine="0"/>
        <w:jc w:val="both"/>
        <w:rPr>
          <w:rFonts w:asciiTheme="majorHAnsi" w:hAnsiTheme="majorHAnsi"/>
          <w:caps/>
          <w:szCs w:val="24"/>
        </w:rPr>
      </w:pPr>
      <w:r w:rsidRPr="00DA3110">
        <w:rPr>
          <w:rFonts w:asciiTheme="majorHAnsi" w:hAnsiTheme="majorHAnsi"/>
          <w:b/>
          <w:caps/>
          <w:szCs w:val="24"/>
        </w:rPr>
        <w:lastRenderedPageBreak/>
        <w:t>ClasificaciÓn</w:t>
      </w:r>
    </w:p>
    <w:p w14:paraId="430189F8" w14:textId="77777777" w:rsidR="00CD5A82" w:rsidRPr="00B62A59" w:rsidRDefault="00CD5A82" w:rsidP="00CD5A82">
      <w:pPr>
        <w:spacing w:line="360" w:lineRule="atLeast"/>
        <w:jc w:val="both"/>
        <w:rPr>
          <w:rFonts w:asciiTheme="majorHAnsi" w:hAnsiTheme="majorHAnsi"/>
        </w:rPr>
      </w:pPr>
    </w:p>
    <w:p w14:paraId="2D16D4C6" w14:textId="77777777" w:rsidR="00CD5A82" w:rsidRPr="003F4308" w:rsidRDefault="00CD5A82" w:rsidP="00CD5A82">
      <w:pPr>
        <w:spacing w:line="360" w:lineRule="atLeast"/>
        <w:jc w:val="both"/>
        <w:rPr>
          <w:rFonts w:asciiTheme="majorHAnsi" w:hAnsiTheme="majorHAnsi"/>
        </w:rPr>
      </w:pPr>
      <w:r w:rsidRPr="003F4308">
        <w:rPr>
          <w:rFonts w:asciiTheme="majorHAnsi" w:hAnsiTheme="majorHAnsi"/>
          <w:b/>
        </w:rPr>
        <w:t>1. Locuciones nominales</w:t>
      </w:r>
    </w:p>
    <w:p w14:paraId="5FED7610" w14:textId="77777777" w:rsidR="00CD5A82" w:rsidRPr="00B62A59" w:rsidRDefault="00CD5A82" w:rsidP="00CD5A82">
      <w:pPr>
        <w:spacing w:line="360" w:lineRule="atLeast"/>
        <w:jc w:val="both"/>
        <w:rPr>
          <w:rFonts w:asciiTheme="majorHAnsi" w:hAnsiTheme="majorHAnsi"/>
        </w:rPr>
      </w:pPr>
    </w:p>
    <w:p w14:paraId="33D71E41" w14:textId="77777777" w:rsidR="00CD5A82" w:rsidRPr="00B62A59" w:rsidRDefault="00CD5A82" w:rsidP="00CD5A82">
      <w:pPr>
        <w:spacing w:line="360" w:lineRule="atLeast"/>
        <w:jc w:val="both"/>
        <w:rPr>
          <w:rFonts w:asciiTheme="majorHAnsi" w:hAnsiTheme="majorHAnsi"/>
        </w:rPr>
      </w:pPr>
      <w:r w:rsidRPr="00B62A59">
        <w:rPr>
          <w:rFonts w:asciiTheme="majorHAnsi" w:hAnsiTheme="majorHAnsi"/>
        </w:rPr>
        <w:t>Los patrones más productivos tienen la estructura</w:t>
      </w:r>
    </w:p>
    <w:p w14:paraId="5EB0604E" w14:textId="77777777" w:rsidR="00CD5A82" w:rsidRPr="00B62A59" w:rsidRDefault="00CD5A82" w:rsidP="00CD5A82">
      <w:pPr>
        <w:jc w:val="both"/>
        <w:rPr>
          <w:rFonts w:asciiTheme="majorHAnsi" w:hAnsiTheme="majorHAnsi"/>
          <w:b/>
          <w:i/>
        </w:rPr>
      </w:pPr>
    </w:p>
    <w:p w14:paraId="2F6B6F1F" w14:textId="77777777" w:rsidR="00CD5A82" w:rsidRPr="00C645C9" w:rsidRDefault="00CD5A82" w:rsidP="00CD5A82">
      <w:pPr>
        <w:jc w:val="both"/>
        <w:rPr>
          <w:rFonts w:asciiTheme="majorHAnsi" w:hAnsiTheme="majorHAnsi"/>
          <w:b/>
        </w:rPr>
      </w:pPr>
      <w:r>
        <w:rPr>
          <w:rFonts w:asciiTheme="majorHAnsi" w:hAnsiTheme="majorHAnsi"/>
          <w:b/>
        </w:rPr>
        <w:t xml:space="preserve">• </w:t>
      </w:r>
      <w:r w:rsidRPr="00C645C9">
        <w:rPr>
          <w:rFonts w:asciiTheme="majorHAnsi" w:hAnsiTheme="majorHAnsi"/>
        </w:rPr>
        <w:t>sustantivo + adjetivo</w:t>
      </w:r>
    </w:p>
    <w:p w14:paraId="4792C97C" w14:textId="77777777" w:rsidR="00CD5A82" w:rsidRPr="003F4308" w:rsidRDefault="00CD5A82" w:rsidP="00CD5A82">
      <w:pPr>
        <w:jc w:val="both"/>
        <w:rPr>
          <w:rFonts w:asciiTheme="majorHAnsi" w:hAnsiTheme="majorHAnsi"/>
          <w:sz w:val="20"/>
        </w:rPr>
      </w:pPr>
      <w:r w:rsidRPr="003F4308">
        <w:rPr>
          <w:rFonts w:asciiTheme="majorHAnsi" w:hAnsiTheme="majorHAnsi"/>
          <w:sz w:val="20"/>
        </w:rPr>
        <w:t>vacas flacas</w:t>
      </w:r>
      <w:r w:rsidRPr="003F4308">
        <w:rPr>
          <w:rFonts w:asciiTheme="majorHAnsi" w:hAnsiTheme="majorHAnsi"/>
          <w:sz w:val="20"/>
        </w:rPr>
        <w:tab/>
      </w:r>
    </w:p>
    <w:p w14:paraId="65486FFD" w14:textId="77777777" w:rsidR="00CD5A82" w:rsidRPr="003F4308" w:rsidRDefault="00CD5A82" w:rsidP="00CD5A82">
      <w:pPr>
        <w:jc w:val="both"/>
        <w:rPr>
          <w:rFonts w:asciiTheme="majorHAnsi" w:hAnsiTheme="majorHAnsi"/>
          <w:sz w:val="20"/>
        </w:rPr>
      </w:pPr>
      <w:r w:rsidRPr="003F4308">
        <w:rPr>
          <w:rFonts w:asciiTheme="majorHAnsi" w:hAnsiTheme="majorHAnsi"/>
          <w:sz w:val="20"/>
        </w:rPr>
        <w:t>golpe bajo</w:t>
      </w:r>
    </w:p>
    <w:p w14:paraId="26FD23DD" w14:textId="77777777" w:rsidR="00CD5A82" w:rsidRPr="003F4308" w:rsidRDefault="00CD5A82" w:rsidP="00CD5A82">
      <w:pPr>
        <w:jc w:val="both"/>
        <w:rPr>
          <w:rFonts w:asciiTheme="majorHAnsi" w:hAnsiTheme="majorHAnsi"/>
          <w:sz w:val="20"/>
        </w:rPr>
      </w:pPr>
      <w:r w:rsidRPr="003F4308">
        <w:rPr>
          <w:rFonts w:asciiTheme="majorHAnsi" w:hAnsiTheme="majorHAnsi"/>
          <w:sz w:val="20"/>
        </w:rPr>
        <w:t>mosca / mosquita muerta</w:t>
      </w:r>
    </w:p>
    <w:p w14:paraId="58559ECA" w14:textId="77777777" w:rsidR="00CD5A82" w:rsidRPr="003F4308" w:rsidRDefault="00CD5A82" w:rsidP="00CD5A82">
      <w:pPr>
        <w:jc w:val="both"/>
        <w:rPr>
          <w:rFonts w:asciiTheme="majorHAnsi" w:hAnsiTheme="majorHAnsi"/>
          <w:sz w:val="20"/>
        </w:rPr>
      </w:pPr>
      <w:r w:rsidRPr="003F4308">
        <w:rPr>
          <w:rFonts w:asciiTheme="majorHAnsi" w:hAnsiTheme="majorHAnsi"/>
          <w:sz w:val="20"/>
        </w:rPr>
        <w:t>retrato robot</w:t>
      </w:r>
    </w:p>
    <w:p w14:paraId="67B98C7D" w14:textId="77777777" w:rsidR="00CD5A82" w:rsidRPr="003F4308" w:rsidRDefault="00CD5A82" w:rsidP="00CD5A82">
      <w:pPr>
        <w:jc w:val="both"/>
        <w:rPr>
          <w:rFonts w:asciiTheme="majorHAnsi" w:hAnsiTheme="majorHAnsi"/>
          <w:sz w:val="20"/>
        </w:rPr>
      </w:pPr>
      <w:r w:rsidRPr="003F4308">
        <w:rPr>
          <w:rFonts w:asciiTheme="majorHAnsi" w:hAnsiTheme="majorHAnsi"/>
          <w:sz w:val="20"/>
        </w:rPr>
        <w:t>la sopa boba (junto con comer, andar a)</w:t>
      </w:r>
    </w:p>
    <w:p w14:paraId="544F80D5" w14:textId="77777777" w:rsidR="00CD5A82" w:rsidRPr="003F4308" w:rsidRDefault="00CD5A82" w:rsidP="00CD5A82">
      <w:pPr>
        <w:jc w:val="both"/>
        <w:rPr>
          <w:rFonts w:asciiTheme="majorHAnsi" w:hAnsiTheme="majorHAnsi"/>
          <w:sz w:val="20"/>
        </w:rPr>
      </w:pPr>
      <w:r w:rsidRPr="003F4308">
        <w:rPr>
          <w:rFonts w:asciiTheme="majorHAnsi" w:hAnsiTheme="majorHAnsi"/>
          <w:sz w:val="20"/>
        </w:rPr>
        <w:t>mala uva</w:t>
      </w:r>
    </w:p>
    <w:p w14:paraId="090E5B07" w14:textId="77777777" w:rsidR="00CD5A82" w:rsidRPr="003F4308" w:rsidRDefault="00CD5A82" w:rsidP="00CD5A82">
      <w:pPr>
        <w:jc w:val="both"/>
        <w:rPr>
          <w:rFonts w:asciiTheme="majorHAnsi" w:hAnsiTheme="majorHAnsi"/>
          <w:sz w:val="20"/>
        </w:rPr>
      </w:pPr>
      <w:r w:rsidRPr="003F4308">
        <w:rPr>
          <w:rFonts w:asciiTheme="majorHAnsi" w:hAnsiTheme="majorHAnsi"/>
          <w:sz w:val="20"/>
        </w:rPr>
        <w:t xml:space="preserve">teléfono móvil </w:t>
      </w:r>
    </w:p>
    <w:p w14:paraId="06C6C163" w14:textId="77777777" w:rsidR="00CD5A82" w:rsidRPr="003F4308" w:rsidRDefault="00CD5A82" w:rsidP="00CD5A82">
      <w:pPr>
        <w:jc w:val="both"/>
        <w:rPr>
          <w:rFonts w:asciiTheme="majorHAnsi" w:hAnsiTheme="majorHAnsi"/>
          <w:sz w:val="20"/>
        </w:rPr>
      </w:pPr>
      <w:r w:rsidRPr="003F4308">
        <w:rPr>
          <w:rFonts w:asciiTheme="majorHAnsi" w:hAnsiTheme="majorHAnsi"/>
          <w:sz w:val="20"/>
        </w:rPr>
        <w:t>tela asfáltica</w:t>
      </w:r>
    </w:p>
    <w:p w14:paraId="11F59C07" w14:textId="77777777" w:rsidR="00CD5A82" w:rsidRDefault="00CD5A82" w:rsidP="00CD5A82">
      <w:pPr>
        <w:jc w:val="both"/>
        <w:rPr>
          <w:rFonts w:asciiTheme="majorHAnsi" w:hAnsiTheme="majorHAnsi"/>
          <w:b/>
        </w:rPr>
      </w:pPr>
    </w:p>
    <w:p w14:paraId="166F80B4" w14:textId="77777777" w:rsidR="00CD5A82" w:rsidRDefault="00CD5A82" w:rsidP="00CD5A82">
      <w:pPr>
        <w:jc w:val="both"/>
        <w:rPr>
          <w:rFonts w:asciiTheme="majorHAnsi" w:hAnsiTheme="majorHAnsi"/>
          <w:b/>
        </w:rPr>
      </w:pPr>
      <w:r>
        <w:rPr>
          <w:rFonts w:asciiTheme="majorHAnsi" w:hAnsiTheme="majorHAnsi"/>
          <w:b/>
        </w:rPr>
        <w:t xml:space="preserve">• </w:t>
      </w:r>
      <w:r w:rsidRPr="00C645C9">
        <w:rPr>
          <w:rFonts w:asciiTheme="majorHAnsi" w:hAnsiTheme="majorHAnsi"/>
        </w:rPr>
        <w:t>sustantivo</w:t>
      </w:r>
      <w:r w:rsidRPr="00C645C9">
        <w:rPr>
          <w:rFonts w:asciiTheme="majorHAnsi" w:hAnsiTheme="majorHAnsi"/>
          <w:b/>
        </w:rPr>
        <w:t xml:space="preserve"> + </w:t>
      </w:r>
      <w:r>
        <w:rPr>
          <w:rFonts w:asciiTheme="majorHAnsi" w:hAnsiTheme="majorHAnsi"/>
          <w:b/>
        </w:rPr>
        <w:t>SP</w:t>
      </w:r>
    </w:p>
    <w:p w14:paraId="4EA929CB" w14:textId="77777777" w:rsidR="00CD5A82" w:rsidRPr="00C645C9" w:rsidRDefault="00CD5A82" w:rsidP="00CD5A82">
      <w:pPr>
        <w:jc w:val="both"/>
        <w:rPr>
          <w:rFonts w:asciiTheme="majorHAnsi" w:hAnsiTheme="majorHAnsi"/>
          <w:b/>
        </w:rPr>
      </w:pPr>
    </w:p>
    <w:p w14:paraId="4AB5379F" w14:textId="77777777" w:rsidR="00CD5A82" w:rsidRPr="003F4308" w:rsidRDefault="00CD5A82" w:rsidP="00CD5A82">
      <w:pPr>
        <w:jc w:val="both"/>
        <w:rPr>
          <w:rFonts w:asciiTheme="majorHAnsi" w:hAnsiTheme="majorHAnsi"/>
          <w:sz w:val="20"/>
        </w:rPr>
      </w:pPr>
      <w:r w:rsidRPr="003F4308">
        <w:rPr>
          <w:rFonts w:asciiTheme="majorHAnsi" w:hAnsiTheme="majorHAnsi"/>
          <w:sz w:val="20"/>
        </w:rPr>
        <w:t>cero a la izquierda</w:t>
      </w:r>
      <w:r w:rsidRPr="003F4308">
        <w:rPr>
          <w:rFonts w:asciiTheme="majorHAnsi" w:hAnsiTheme="majorHAnsi"/>
          <w:sz w:val="20"/>
        </w:rPr>
        <w:tab/>
      </w:r>
      <w:r w:rsidRPr="003F4308">
        <w:rPr>
          <w:rFonts w:asciiTheme="majorHAnsi" w:hAnsiTheme="majorHAnsi"/>
          <w:sz w:val="20"/>
        </w:rPr>
        <w:tab/>
      </w:r>
    </w:p>
    <w:p w14:paraId="2523B7AA" w14:textId="4BC37024" w:rsidR="00CD5A82" w:rsidRPr="003F4308" w:rsidRDefault="00CD5A82" w:rsidP="00CD5A82">
      <w:pPr>
        <w:jc w:val="both"/>
        <w:rPr>
          <w:rFonts w:asciiTheme="majorHAnsi" w:hAnsiTheme="majorHAnsi"/>
          <w:sz w:val="20"/>
        </w:rPr>
      </w:pPr>
      <w:r w:rsidRPr="003F4308">
        <w:rPr>
          <w:rFonts w:asciiTheme="majorHAnsi" w:hAnsiTheme="majorHAnsi"/>
          <w:sz w:val="20"/>
        </w:rPr>
        <w:t xml:space="preserve">alma de cántaro </w:t>
      </w:r>
    </w:p>
    <w:p w14:paraId="6649B39F" w14:textId="77777777" w:rsidR="00CD5A82" w:rsidRPr="003F4308" w:rsidRDefault="00CD5A82" w:rsidP="00CD5A82">
      <w:pPr>
        <w:jc w:val="both"/>
        <w:rPr>
          <w:rFonts w:asciiTheme="majorHAnsi" w:hAnsiTheme="majorHAnsi"/>
          <w:sz w:val="20"/>
        </w:rPr>
      </w:pPr>
      <w:r w:rsidRPr="003F4308">
        <w:rPr>
          <w:rFonts w:asciiTheme="majorHAnsi" w:hAnsiTheme="majorHAnsi"/>
          <w:sz w:val="20"/>
        </w:rPr>
        <w:t>cuesta de enero</w:t>
      </w:r>
    </w:p>
    <w:p w14:paraId="347CC3D0" w14:textId="77777777" w:rsidR="00CD5A82" w:rsidRPr="003F4308" w:rsidRDefault="00CD5A82" w:rsidP="00CD5A82">
      <w:pPr>
        <w:jc w:val="both"/>
        <w:rPr>
          <w:rFonts w:asciiTheme="majorHAnsi" w:hAnsiTheme="majorHAnsi"/>
          <w:sz w:val="20"/>
        </w:rPr>
      </w:pPr>
      <w:r w:rsidRPr="003F4308">
        <w:rPr>
          <w:rFonts w:asciiTheme="majorHAnsi" w:hAnsiTheme="majorHAnsi"/>
          <w:sz w:val="20"/>
        </w:rPr>
        <w:t>cortina de humo</w:t>
      </w:r>
    </w:p>
    <w:p w14:paraId="3170CF5D" w14:textId="7C249F2B" w:rsidR="00CD5A82" w:rsidRPr="003F4308" w:rsidRDefault="004D7B45" w:rsidP="00CD5A82">
      <w:pPr>
        <w:jc w:val="both"/>
        <w:rPr>
          <w:rFonts w:asciiTheme="majorHAnsi" w:hAnsiTheme="majorHAnsi"/>
          <w:sz w:val="20"/>
        </w:rPr>
      </w:pPr>
      <w:r>
        <w:rPr>
          <w:rFonts w:asciiTheme="majorHAnsi" w:hAnsiTheme="majorHAnsi"/>
          <w:sz w:val="20"/>
        </w:rPr>
        <w:t>pata</w:t>
      </w:r>
      <w:r w:rsidR="00CD5A82" w:rsidRPr="003F4308">
        <w:rPr>
          <w:rFonts w:asciiTheme="majorHAnsi" w:hAnsiTheme="majorHAnsi"/>
          <w:sz w:val="20"/>
        </w:rPr>
        <w:t xml:space="preserve"> de gallo</w:t>
      </w:r>
    </w:p>
    <w:p w14:paraId="7A26ABC4" w14:textId="77777777" w:rsidR="00CD5A82" w:rsidRPr="003F4308" w:rsidRDefault="00CD5A82" w:rsidP="00CD5A82">
      <w:pPr>
        <w:jc w:val="both"/>
        <w:rPr>
          <w:rFonts w:asciiTheme="majorHAnsi" w:hAnsiTheme="majorHAnsi"/>
          <w:sz w:val="20"/>
        </w:rPr>
      </w:pPr>
      <w:r w:rsidRPr="003F4308">
        <w:rPr>
          <w:rFonts w:asciiTheme="majorHAnsi" w:hAnsiTheme="majorHAnsi"/>
          <w:sz w:val="20"/>
        </w:rPr>
        <w:t>con</w:t>
      </w:r>
      <w:r>
        <w:rPr>
          <w:rFonts w:asciiTheme="majorHAnsi" w:hAnsiTheme="majorHAnsi"/>
          <w:sz w:val="20"/>
        </w:rPr>
        <w:t>ej</w:t>
      </w:r>
      <w:r w:rsidRPr="003F4308">
        <w:rPr>
          <w:rFonts w:asciiTheme="majorHAnsi" w:hAnsiTheme="majorHAnsi"/>
          <w:sz w:val="20"/>
        </w:rPr>
        <w:t>illo de indias</w:t>
      </w:r>
    </w:p>
    <w:p w14:paraId="38987E55" w14:textId="77777777" w:rsidR="00CD5A82" w:rsidRDefault="00CD5A82" w:rsidP="00CD5A82">
      <w:pPr>
        <w:jc w:val="both"/>
        <w:rPr>
          <w:rFonts w:asciiTheme="majorHAnsi" w:hAnsiTheme="majorHAnsi"/>
          <w:sz w:val="20"/>
        </w:rPr>
      </w:pPr>
      <w:r w:rsidRPr="003F4308">
        <w:rPr>
          <w:rFonts w:asciiTheme="majorHAnsi" w:hAnsiTheme="majorHAnsi"/>
          <w:sz w:val="20"/>
        </w:rPr>
        <w:t>tabla de salvación</w:t>
      </w:r>
    </w:p>
    <w:p w14:paraId="4D334DBB" w14:textId="77777777" w:rsidR="00CD5A82" w:rsidRPr="003F4308" w:rsidRDefault="00CD5A82" w:rsidP="00CD5A82">
      <w:pPr>
        <w:jc w:val="both"/>
        <w:rPr>
          <w:rFonts w:asciiTheme="majorHAnsi" w:hAnsiTheme="majorHAnsi"/>
          <w:sz w:val="20"/>
        </w:rPr>
      </w:pPr>
      <w:r>
        <w:rPr>
          <w:rFonts w:asciiTheme="majorHAnsi" w:hAnsiTheme="majorHAnsi"/>
          <w:sz w:val="20"/>
        </w:rPr>
        <w:t>síndrome de Down, síndrome de Cushing, etc.</w:t>
      </w:r>
    </w:p>
    <w:p w14:paraId="4439EA61" w14:textId="77777777" w:rsidR="00CD5A82" w:rsidRPr="00B62A59" w:rsidRDefault="00CD5A82" w:rsidP="00CD5A82">
      <w:pPr>
        <w:jc w:val="both"/>
        <w:rPr>
          <w:rFonts w:asciiTheme="majorHAnsi" w:hAnsiTheme="majorHAnsi"/>
        </w:rPr>
      </w:pPr>
    </w:p>
    <w:p w14:paraId="7CE17735" w14:textId="77777777" w:rsidR="00CD5A82" w:rsidRPr="00B62A59" w:rsidRDefault="00CD5A82" w:rsidP="00CD5A82">
      <w:pPr>
        <w:jc w:val="both"/>
        <w:rPr>
          <w:rFonts w:asciiTheme="majorHAnsi" w:hAnsiTheme="majorHAnsi"/>
        </w:rPr>
      </w:pPr>
      <w:r w:rsidRPr="00B62A59">
        <w:rPr>
          <w:rFonts w:asciiTheme="majorHAnsi" w:hAnsiTheme="majorHAnsi"/>
        </w:rPr>
        <w:t>También son frecuentes otros patrones como</w:t>
      </w:r>
    </w:p>
    <w:p w14:paraId="70A722A3" w14:textId="77777777" w:rsidR="00CD5A82" w:rsidRPr="00C645C9" w:rsidRDefault="00CD5A82" w:rsidP="00CD5A82">
      <w:pPr>
        <w:spacing w:line="360" w:lineRule="atLeast"/>
        <w:jc w:val="both"/>
        <w:rPr>
          <w:rFonts w:asciiTheme="majorHAnsi" w:hAnsiTheme="majorHAnsi"/>
        </w:rPr>
      </w:pPr>
      <w:r>
        <w:rPr>
          <w:rFonts w:asciiTheme="majorHAnsi" w:hAnsiTheme="majorHAnsi"/>
        </w:rPr>
        <w:t xml:space="preserve">• </w:t>
      </w:r>
      <w:r w:rsidRPr="00C645C9">
        <w:rPr>
          <w:rFonts w:asciiTheme="majorHAnsi" w:hAnsiTheme="majorHAnsi"/>
        </w:rPr>
        <w:t>sustantivos unidos mediante conjunción</w:t>
      </w:r>
    </w:p>
    <w:p w14:paraId="56E8C71E" w14:textId="77777777" w:rsidR="00CD5A82" w:rsidRPr="003F4308" w:rsidRDefault="00CD5A82" w:rsidP="00CD5A82">
      <w:pPr>
        <w:jc w:val="both"/>
        <w:rPr>
          <w:rFonts w:asciiTheme="majorHAnsi" w:hAnsiTheme="majorHAnsi"/>
          <w:sz w:val="20"/>
        </w:rPr>
      </w:pPr>
      <w:r w:rsidRPr="003F4308">
        <w:rPr>
          <w:rFonts w:asciiTheme="majorHAnsi" w:hAnsiTheme="majorHAnsi"/>
          <w:sz w:val="20"/>
        </w:rPr>
        <w:t>la flor y nata</w:t>
      </w:r>
    </w:p>
    <w:p w14:paraId="3B2BA623" w14:textId="77777777" w:rsidR="00CD5A82" w:rsidRPr="003F4308" w:rsidRDefault="00CD5A82" w:rsidP="00CD5A82">
      <w:pPr>
        <w:jc w:val="both"/>
        <w:rPr>
          <w:rFonts w:asciiTheme="majorHAnsi" w:hAnsiTheme="majorHAnsi"/>
          <w:sz w:val="20"/>
        </w:rPr>
      </w:pPr>
      <w:r w:rsidRPr="003F4308">
        <w:rPr>
          <w:rFonts w:asciiTheme="majorHAnsi" w:hAnsiTheme="majorHAnsi"/>
          <w:sz w:val="20"/>
        </w:rPr>
        <w:t>santo y seña</w:t>
      </w:r>
    </w:p>
    <w:p w14:paraId="14915732" w14:textId="77777777" w:rsidR="00CD5A82" w:rsidRPr="003F4308" w:rsidRDefault="00CD5A82" w:rsidP="00CD5A82">
      <w:pPr>
        <w:jc w:val="both"/>
        <w:rPr>
          <w:rFonts w:asciiTheme="majorHAnsi" w:hAnsiTheme="majorHAnsi"/>
          <w:sz w:val="20"/>
        </w:rPr>
      </w:pPr>
      <w:r w:rsidRPr="003F4308">
        <w:rPr>
          <w:rFonts w:asciiTheme="majorHAnsi" w:hAnsiTheme="majorHAnsi"/>
          <w:sz w:val="20"/>
        </w:rPr>
        <w:t>tira y afloja</w:t>
      </w:r>
    </w:p>
    <w:p w14:paraId="26CAE1C5" w14:textId="77777777" w:rsidR="00CD5A82" w:rsidRPr="003F4308" w:rsidRDefault="00CD5A82" w:rsidP="00CD5A82">
      <w:pPr>
        <w:jc w:val="both"/>
        <w:rPr>
          <w:rFonts w:asciiTheme="majorHAnsi" w:hAnsiTheme="majorHAnsi"/>
          <w:sz w:val="20"/>
        </w:rPr>
      </w:pPr>
      <w:r w:rsidRPr="003F4308">
        <w:rPr>
          <w:rFonts w:asciiTheme="majorHAnsi" w:hAnsiTheme="majorHAnsi"/>
          <w:sz w:val="20"/>
        </w:rPr>
        <w:t>borrón y cuenta nueva</w:t>
      </w:r>
    </w:p>
    <w:p w14:paraId="50441CC8" w14:textId="77777777" w:rsidR="00CD5A82" w:rsidRPr="00B62A59" w:rsidRDefault="00CD5A82" w:rsidP="00CD5A82">
      <w:pPr>
        <w:spacing w:line="360" w:lineRule="atLeast"/>
        <w:jc w:val="both"/>
        <w:rPr>
          <w:rFonts w:asciiTheme="majorHAnsi" w:hAnsiTheme="majorHAnsi"/>
        </w:rPr>
      </w:pPr>
    </w:p>
    <w:p w14:paraId="6010F2CE" w14:textId="77B32DFC" w:rsidR="00CD5A82" w:rsidRPr="00C645C9" w:rsidRDefault="004D7B45" w:rsidP="00CD5A82">
      <w:pPr>
        <w:spacing w:line="360" w:lineRule="atLeast"/>
        <w:jc w:val="both"/>
        <w:rPr>
          <w:rFonts w:asciiTheme="majorHAnsi" w:hAnsiTheme="majorHAnsi"/>
        </w:rPr>
      </w:pPr>
      <w:r>
        <w:rPr>
          <w:rFonts w:asciiTheme="majorHAnsi" w:hAnsiTheme="majorHAnsi"/>
        </w:rPr>
        <w:t>locuciones infinitivas, cláusu</w:t>
      </w:r>
      <w:r w:rsidR="00CD5A82" w:rsidRPr="00C645C9">
        <w:rPr>
          <w:rFonts w:asciiTheme="majorHAnsi" w:hAnsiTheme="majorHAnsi"/>
        </w:rPr>
        <w:t>las sustantivadas, etc.</w:t>
      </w:r>
    </w:p>
    <w:p w14:paraId="053FB3FD" w14:textId="77777777" w:rsidR="00CD5A82" w:rsidRPr="00804ADB" w:rsidRDefault="00CD5A82" w:rsidP="00CD5A82">
      <w:pPr>
        <w:spacing w:line="360" w:lineRule="atLeast"/>
        <w:jc w:val="both"/>
        <w:rPr>
          <w:rFonts w:asciiTheme="majorHAnsi" w:hAnsiTheme="majorHAnsi"/>
          <w:sz w:val="20"/>
        </w:rPr>
      </w:pPr>
      <w:r>
        <w:rPr>
          <w:rFonts w:asciiTheme="majorHAnsi" w:hAnsiTheme="majorHAnsi"/>
          <w:sz w:val="20"/>
        </w:rPr>
        <w:t xml:space="preserve">• </w:t>
      </w:r>
      <w:r w:rsidRPr="003F4308">
        <w:rPr>
          <w:rFonts w:asciiTheme="majorHAnsi" w:hAnsiTheme="majorHAnsi"/>
          <w:sz w:val="20"/>
        </w:rPr>
        <w:t>coser y cantar</w:t>
      </w:r>
      <w:r>
        <w:rPr>
          <w:rFonts w:asciiTheme="majorHAnsi" w:hAnsiTheme="majorHAnsi"/>
          <w:sz w:val="20"/>
        </w:rPr>
        <w:t xml:space="preserve"> [</w:t>
      </w:r>
      <w:r>
        <w:rPr>
          <w:rFonts w:asciiTheme="majorHAnsi" w:hAnsiTheme="majorHAnsi"/>
          <w:b/>
          <w:sz w:val="20"/>
        </w:rPr>
        <w:t xml:space="preserve">/ </w:t>
      </w:r>
      <w:r>
        <w:rPr>
          <w:rFonts w:asciiTheme="majorHAnsi" w:hAnsiTheme="majorHAnsi"/>
          <w:i/>
          <w:sz w:val="20"/>
        </w:rPr>
        <w:t>DRAE</w:t>
      </w:r>
      <w:r>
        <w:rPr>
          <w:rFonts w:asciiTheme="majorHAnsi" w:hAnsiTheme="majorHAnsi"/>
          <w:sz w:val="20"/>
        </w:rPr>
        <w:t xml:space="preserve"> (ser) coser y cantar, loc. verbal]</w:t>
      </w:r>
    </w:p>
    <w:p w14:paraId="77E89AA4" w14:textId="77777777" w:rsidR="00CD5A82" w:rsidRPr="003F4308" w:rsidRDefault="00CD5A82" w:rsidP="00CD5A82">
      <w:pPr>
        <w:jc w:val="both"/>
        <w:rPr>
          <w:rFonts w:asciiTheme="majorHAnsi" w:hAnsiTheme="majorHAnsi"/>
          <w:sz w:val="20"/>
        </w:rPr>
      </w:pPr>
      <w:r w:rsidRPr="003F4308">
        <w:rPr>
          <w:rFonts w:asciiTheme="majorHAnsi" w:hAnsiTheme="majorHAnsi"/>
          <w:sz w:val="20"/>
        </w:rPr>
        <w:t>el qué dirán</w:t>
      </w:r>
    </w:p>
    <w:p w14:paraId="31818C73" w14:textId="77777777" w:rsidR="00CD5A82" w:rsidRDefault="00CD5A82" w:rsidP="00CD5A82">
      <w:pPr>
        <w:jc w:val="both"/>
        <w:rPr>
          <w:rFonts w:asciiTheme="majorHAnsi" w:hAnsiTheme="majorHAnsi"/>
          <w:b/>
        </w:rPr>
      </w:pPr>
    </w:p>
    <w:p w14:paraId="51F5EFD1" w14:textId="77777777" w:rsidR="00CD5A82" w:rsidRPr="00B15C18" w:rsidRDefault="00CD5A82" w:rsidP="00CD5A82">
      <w:pPr>
        <w:jc w:val="both"/>
        <w:rPr>
          <w:rFonts w:asciiTheme="majorHAnsi" w:hAnsiTheme="majorHAnsi"/>
          <w:b/>
        </w:rPr>
      </w:pPr>
      <w:r w:rsidRPr="00B15C18">
        <w:rPr>
          <w:rFonts w:asciiTheme="majorHAnsi" w:hAnsiTheme="majorHAnsi"/>
          <w:b/>
        </w:rPr>
        <w:sym w:font="Symbol" w:char="F0BE"/>
      </w:r>
      <w:r w:rsidRPr="00B15C18">
        <w:rPr>
          <w:rFonts w:asciiTheme="majorHAnsi" w:hAnsiTheme="majorHAnsi"/>
          <w:b/>
        </w:rPr>
        <w:t xml:space="preserve"> locuciones pronominales:</w:t>
      </w:r>
    </w:p>
    <w:p w14:paraId="62FE0F2C" w14:textId="77777777" w:rsidR="00CD5A82" w:rsidRPr="003F4308" w:rsidRDefault="00CD5A82" w:rsidP="00CD5A82">
      <w:pPr>
        <w:jc w:val="both"/>
        <w:rPr>
          <w:rFonts w:asciiTheme="majorHAnsi" w:hAnsiTheme="majorHAnsi"/>
          <w:sz w:val="20"/>
        </w:rPr>
      </w:pPr>
      <w:r w:rsidRPr="003F4308">
        <w:rPr>
          <w:rFonts w:asciiTheme="majorHAnsi" w:hAnsiTheme="majorHAnsi"/>
          <w:sz w:val="20"/>
        </w:rPr>
        <w:t xml:space="preserve">el menda lerenda (expresión deíctica carente de sdo. léxico), </w:t>
      </w:r>
    </w:p>
    <w:p w14:paraId="4798FA8D" w14:textId="77777777" w:rsidR="00CD5A82" w:rsidRPr="003F4308" w:rsidRDefault="00CD5A82" w:rsidP="00CD5A82">
      <w:pPr>
        <w:jc w:val="both"/>
        <w:rPr>
          <w:rFonts w:asciiTheme="majorHAnsi" w:hAnsiTheme="majorHAnsi"/>
          <w:sz w:val="20"/>
        </w:rPr>
      </w:pPr>
      <w:r w:rsidRPr="003F4308">
        <w:rPr>
          <w:rFonts w:asciiTheme="majorHAnsi" w:hAnsiTheme="majorHAnsi"/>
          <w:sz w:val="20"/>
        </w:rPr>
        <w:t>cada quisque, todo dios</w:t>
      </w:r>
    </w:p>
    <w:p w14:paraId="52D0DED2" w14:textId="77777777" w:rsidR="00CD5A82" w:rsidRPr="00B62A59" w:rsidRDefault="00CD5A82" w:rsidP="00CD5A82">
      <w:pPr>
        <w:jc w:val="both"/>
        <w:rPr>
          <w:rFonts w:asciiTheme="majorHAnsi" w:hAnsiTheme="majorHAnsi"/>
          <w:b/>
          <w:i/>
        </w:rPr>
      </w:pPr>
    </w:p>
    <w:p w14:paraId="3200F1D6" w14:textId="77777777" w:rsidR="00CD5A82" w:rsidRPr="00B62A59" w:rsidRDefault="00CD5A82" w:rsidP="00CD5A82">
      <w:pPr>
        <w:jc w:val="both"/>
        <w:rPr>
          <w:rFonts w:asciiTheme="majorHAnsi" w:hAnsiTheme="majorHAnsi"/>
          <w:b/>
          <w:i/>
        </w:rPr>
      </w:pPr>
    </w:p>
    <w:p w14:paraId="694A6685" w14:textId="77777777" w:rsidR="00CD5A82" w:rsidRPr="003F4308" w:rsidRDefault="00CD5A82" w:rsidP="00CD5A82">
      <w:pPr>
        <w:spacing w:line="360" w:lineRule="atLeast"/>
        <w:jc w:val="both"/>
        <w:rPr>
          <w:rFonts w:asciiTheme="majorHAnsi" w:hAnsiTheme="majorHAnsi"/>
        </w:rPr>
      </w:pPr>
      <w:r w:rsidRPr="003F4308">
        <w:rPr>
          <w:rFonts w:asciiTheme="majorHAnsi" w:hAnsiTheme="majorHAnsi"/>
          <w:b/>
        </w:rPr>
        <w:t>2. Locuciones adjetivas</w:t>
      </w:r>
    </w:p>
    <w:p w14:paraId="664BFCF7" w14:textId="77777777" w:rsidR="00CD5A82" w:rsidRPr="00B62A59" w:rsidRDefault="00CD5A82" w:rsidP="00CD5A82">
      <w:pPr>
        <w:jc w:val="both"/>
        <w:rPr>
          <w:rFonts w:asciiTheme="majorHAnsi" w:hAnsiTheme="majorHAnsi"/>
        </w:rPr>
      </w:pPr>
    </w:p>
    <w:p w14:paraId="0C348B37" w14:textId="77777777" w:rsidR="00CD5A82" w:rsidRPr="00C645C9" w:rsidRDefault="00CD5A82" w:rsidP="00CD5A82">
      <w:pPr>
        <w:jc w:val="both"/>
        <w:rPr>
          <w:rFonts w:asciiTheme="majorHAnsi" w:hAnsiTheme="majorHAnsi"/>
        </w:rPr>
      </w:pPr>
      <w:r w:rsidRPr="00B62A59">
        <w:rPr>
          <w:rFonts w:asciiTheme="majorHAnsi" w:hAnsiTheme="majorHAnsi"/>
        </w:rPr>
        <w:t xml:space="preserve">• un SAdj compuesto de </w:t>
      </w:r>
      <w:r w:rsidRPr="00B62A59">
        <w:rPr>
          <w:rFonts w:asciiTheme="majorHAnsi" w:hAnsiTheme="majorHAnsi"/>
          <w:b/>
        </w:rPr>
        <w:t xml:space="preserve">Adj / participio </w:t>
      </w:r>
      <w:r w:rsidRPr="00C645C9">
        <w:rPr>
          <w:rFonts w:asciiTheme="majorHAnsi" w:hAnsiTheme="majorHAnsi"/>
        </w:rPr>
        <w:t xml:space="preserve">+ </w:t>
      </w:r>
      <w:r>
        <w:rPr>
          <w:rFonts w:asciiTheme="majorHAnsi" w:hAnsiTheme="majorHAnsi"/>
        </w:rPr>
        <w:t>SP</w:t>
      </w:r>
    </w:p>
    <w:p w14:paraId="56CD7DA4" w14:textId="77777777" w:rsidR="00CD5A82" w:rsidRPr="00C645C9" w:rsidRDefault="00CD5A82" w:rsidP="00CD5A82">
      <w:pPr>
        <w:jc w:val="both"/>
        <w:rPr>
          <w:rFonts w:asciiTheme="majorHAnsi" w:hAnsiTheme="majorHAnsi"/>
          <w:sz w:val="22"/>
        </w:rPr>
      </w:pPr>
      <w:r w:rsidRPr="00C645C9">
        <w:rPr>
          <w:rFonts w:asciiTheme="majorHAnsi" w:hAnsiTheme="majorHAnsi"/>
          <w:sz w:val="22"/>
        </w:rPr>
        <w:t>corto de medios</w:t>
      </w:r>
    </w:p>
    <w:p w14:paraId="2459F36B" w14:textId="77777777" w:rsidR="00CD5A82" w:rsidRPr="00C645C9" w:rsidRDefault="00CD5A82" w:rsidP="00CD5A82">
      <w:pPr>
        <w:jc w:val="both"/>
        <w:rPr>
          <w:rFonts w:asciiTheme="majorHAnsi" w:hAnsiTheme="majorHAnsi"/>
          <w:sz w:val="22"/>
        </w:rPr>
      </w:pPr>
      <w:r w:rsidRPr="00C645C9">
        <w:rPr>
          <w:rFonts w:asciiTheme="majorHAnsi" w:hAnsiTheme="majorHAnsi"/>
          <w:sz w:val="22"/>
        </w:rPr>
        <w:t>cortados por el mismo patrón</w:t>
      </w:r>
    </w:p>
    <w:p w14:paraId="29DC067F" w14:textId="77777777" w:rsidR="00CD5A82" w:rsidRPr="00C645C9" w:rsidRDefault="00CD5A82" w:rsidP="00CD5A82">
      <w:pPr>
        <w:jc w:val="both"/>
        <w:rPr>
          <w:rFonts w:asciiTheme="majorHAnsi" w:hAnsiTheme="majorHAnsi"/>
          <w:sz w:val="22"/>
        </w:rPr>
      </w:pPr>
      <w:r w:rsidRPr="00C645C9">
        <w:rPr>
          <w:rFonts w:asciiTheme="majorHAnsi" w:hAnsiTheme="majorHAnsi"/>
          <w:sz w:val="22"/>
        </w:rPr>
        <w:t>limpio de polvo y paja</w:t>
      </w:r>
    </w:p>
    <w:p w14:paraId="78F1F992" w14:textId="77777777" w:rsidR="00CD5A82" w:rsidRPr="00B62A59" w:rsidRDefault="00CD5A82" w:rsidP="00CD5A82">
      <w:pPr>
        <w:jc w:val="both"/>
        <w:rPr>
          <w:rFonts w:asciiTheme="majorHAnsi" w:hAnsiTheme="majorHAnsi"/>
        </w:rPr>
      </w:pPr>
    </w:p>
    <w:p w14:paraId="76004228" w14:textId="77777777" w:rsidR="00CD5A82" w:rsidRPr="00B62A59" w:rsidRDefault="00CD5A82" w:rsidP="00CD5A82">
      <w:pPr>
        <w:jc w:val="both"/>
        <w:rPr>
          <w:rFonts w:asciiTheme="majorHAnsi" w:hAnsiTheme="majorHAnsi"/>
        </w:rPr>
      </w:pPr>
      <w:r w:rsidRPr="00B62A59">
        <w:rPr>
          <w:rFonts w:asciiTheme="majorHAnsi" w:hAnsiTheme="majorHAnsi"/>
        </w:rPr>
        <w:t xml:space="preserve">• dos adjetivos unidos por la conj. </w:t>
      </w:r>
      <w:r w:rsidRPr="00B62A59">
        <w:rPr>
          <w:rFonts w:asciiTheme="majorHAnsi" w:hAnsiTheme="majorHAnsi"/>
          <w:i/>
        </w:rPr>
        <w:t>y</w:t>
      </w:r>
    </w:p>
    <w:p w14:paraId="02F6FCEF" w14:textId="77777777" w:rsidR="00CD5A82" w:rsidRPr="00C645C9" w:rsidRDefault="00CD5A82" w:rsidP="00CD5A82">
      <w:pPr>
        <w:jc w:val="both"/>
        <w:rPr>
          <w:rFonts w:asciiTheme="majorHAnsi" w:hAnsiTheme="majorHAnsi"/>
          <w:sz w:val="20"/>
        </w:rPr>
      </w:pPr>
      <w:r w:rsidRPr="00C645C9">
        <w:rPr>
          <w:rFonts w:asciiTheme="majorHAnsi" w:hAnsiTheme="majorHAnsi"/>
          <w:sz w:val="20"/>
        </w:rPr>
        <w:t>sano y salvo</w:t>
      </w:r>
    </w:p>
    <w:p w14:paraId="58520ECD" w14:textId="77777777" w:rsidR="00CD5A82" w:rsidRPr="00C645C9" w:rsidRDefault="00CD5A82" w:rsidP="00CD5A82">
      <w:pPr>
        <w:jc w:val="both"/>
        <w:rPr>
          <w:rFonts w:asciiTheme="majorHAnsi" w:hAnsiTheme="majorHAnsi"/>
          <w:sz w:val="20"/>
        </w:rPr>
      </w:pPr>
      <w:r w:rsidRPr="00C645C9">
        <w:rPr>
          <w:rFonts w:asciiTheme="majorHAnsi" w:hAnsiTheme="majorHAnsi"/>
          <w:sz w:val="20"/>
        </w:rPr>
        <w:t>corriente y moliente</w:t>
      </w:r>
    </w:p>
    <w:p w14:paraId="5F0EAE3B" w14:textId="77777777" w:rsidR="00CD5A82" w:rsidRPr="00C645C9" w:rsidRDefault="00CD5A82" w:rsidP="00CD5A82">
      <w:pPr>
        <w:jc w:val="both"/>
        <w:rPr>
          <w:rFonts w:asciiTheme="majorHAnsi" w:hAnsiTheme="majorHAnsi"/>
          <w:sz w:val="20"/>
        </w:rPr>
      </w:pPr>
      <w:r w:rsidRPr="00C645C9">
        <w:rPr>
          <w:rFonts w:asciiTheme="majorHAnsi" w:hAnsiTheme="majorHAnsi"/>
          <w:sz w:val="20"/>
        </w:rPr>
        <w:t>mondo y lirondo</w:t>
      </w:r>
    </w:p>
    <w:p w14:paraId="513F0385" w14:textId="77777777" w:rsidR="00CD5A82" w:rsidRPr="00B62A59" w:rsidRDefault="00CD5A82" w:rsidP="00CD5A82">
      <w:pPr>
        <w:jc w:val="both"/>
        <w:rPr>
          <w:rFonts w:asciiTheme="majorHAnsi" w:hAnsiTheme="majorHAnsi"/>
        </w:rPr>
      </w:pPr>
    </w:p>
    <w:p w14:paraId="7976E958" w14:textId="77777777" w:rsidR="00CD5A82" w:rsidRPr="00B62A59" w:rsidRDefault="00CD5A82" w:rsidP="00CD5A82">
      <w:pPr>
        <w:jc w:val="both"/>
        <w:rPr>
          <w:rFonts w:asciiTheme="majorHAnsi" w:hAnsiTheme="majorHAnsi"/>
        </w:rPr>
      </w:pPr>
      <w:r w:rsidRPr="00B62A59">
        <w:rPr>
          <w:rFonts w:asciiTheme="majorHAnsi" w:hAnsiTheme="majorHAnsi"/>
        </w:rPr>
        <w:t>• comparaciones estereotipadas</w:t>
      </w:r>
    </w:p>
    <w:p w14:paraId="61E2C19D" w14:textId="77777777" w:rsidR="00CD5A82" w:rsidRPr="00C645C9" w:rsidRDefault="00CD5A82" w:rsidP="00CD5A82">
      <w:pPr>
        <w:jc w:val="both"/>
        <w:rPr>
          <w:rFonts w:asciiTheme="majorHAnsi" w:hAnsiTheme="majorHAnsi"/>
          <w:sz w:val="22"/>
        </w:rPr>
      </w:pPr>
      <w:r w:rsidRPr="00C645C9">
        <w:rPr>
          <w:rFonts w:asciiTheme="majorHAnsi" w:hAnsiTheme="majorHAnsi"/>
          <w:sz w:val="22"/>
        </w:rPr>
        <w:t>blanco como la pared (/ más blanco que la pared)</w:t>
      </w:r>
    </w:p>
    <w:p w14:paraId="532A8C8F" w14:textId="77777777" w:rsidR="00CD5A82" w:rsidRPr="00C645C9" w:rsidRDefault="00CD5A82" w:rsidP="00CD5A82">
      <w:pPr>
        <w:jc w:val="both"/>
        <w:rPr>
          <w:rFonts w:asciiTheme="majorHAnsi" w:hAnsiTheme="majorHAnsi"/>
          <w:sz w:val="22"/>
        </w:rPr>
      </w:pPr>
      <w:r w:rsidRPr="00C645C9">
        <w:rPr>
          <w:rFonts w:asciiTheme="majorHAnsi" w:hAnsiTheme="majorHAnsi"/>
          <w:sz w:val="22"/>
        </w:rPr>
        <w:t>fuerte como un toro / más fuerte que un toro</w:t>
      </w:r>
    </w:p>
    <w:p w14:paraId="225F32B3" w14:textId="77777777" w:rsidR="00CD5A82" w:rsidRPr="00C645C9" w:rsidRDefault="00CD5A82" w:rsidP="00CD5A82">
      <w:pPr>
        <w:jc w:val="both"/>
        <w:rPr>
          <w:rFonts w:asciiTheme="majorHAnsi" w:hAnsiTheme="majorHAnsi"/>
          <w:sz w:val="22"/>
        </w:rPr>
      </w:pPr>
      <w:r w:rsidRPr="00C645C9">
        <w:rPr>
          <w:rFonts w:asciiTheme="majorHAnsi" w:hAnsiTheme="majorHAnsi"/>
          <w:sz w:val="22"/>
        </w:rPr>
        <w:t>más muerto que vivo</w:t>
      </w:r>
    </w:p>
    <w:p w14:paraId="3928D452" w14:textId="77777777" w:rsidR="00CD5A82" w:rsidRPr="00C645C9" w:rsidRDefault="00CD5A82" w:rsidP="00CD5A82">
      <w:pPr>
        <w:jc w:val="both"/>
        <w:rPr>
          <w:rFonts w:asciiTheme="majorHAnsi" w:hAnsiTheme="majorHAnsi"/>
          <w:sz w:val="22"/>
        </w:rPr>
      </w:pPr>
      <w:r w:rsidRPr="00C645C9">
        <w:rPr>
          <w:rFonts w:asciiTheme="majorHAnsi" w:hAnsiTheme="majorHAnsi"/>
          <w:sz w:val="22"/>
        </w:rPr>
        <w:t>más feo que Picio</w:t>
      </w:r>
    </w:p>
    <w:p w14:paraId="6E6618B7" w14:textId="77777777" w:rsidR="00CD5A82" w:rsidRPr="00C645C9" w:rsidRDefault="00CD5A82" w:rsidP="00CD5A82">
      <w:pPr>
        <w:jc w:val="both"/>
        <w:rPr>
          <w:rFonts w:asciiTheme="majorHAnsi" w:hAnsiTheme="majorHAnsi"/>
          <w:sz w:val="22"/>
        </w:rPr>
      </w:pPr>
      <w:r w:rsidRPr="00C645C9">
        <w:rPr>
          <w:rFonts w:asciiTheme="majorHAnsi" w:hAnsiTheme="majorHAnsi"/>
          <w:sz w:val="22"/>
        </w:rPr>
        <w:t>que no se lo salta un gitano</w:t>
      </w:r>
    </w:p>
    <w:p w14:paraId="5DCF16E5" w14:textId="77777777" w:rsidR="00CD5A82" w:rsidRPr="00B62A59" w:rsidRDefault="00CD5A82" w:rsidP="00CD5A82">
      <w:pPr>
        <w:jc w:val="both"/>
        <w:rPr>
          <w:rFonts w:asciiTheme="majorHAnsi" w:hAnsiTheme="majorHAnsi"/>
        </w:rPr>
      </w:pPr>
    </w:p>
    <w:p w14:paraId="6CAE371D" w14:textId="23A527B0" w:rsidR="00CD5A82" w:rsidRPr="00B62A59" w:rsidRDefault="00CD5A82" w:rsidP="00CD5A82">
      <w:pPr>
        <w:jc w:val="both"/>
        <w:rPr>
          <w:rFonts w:asciiTheme="majorHAnsi" w:hAnsiTheme="majorHAnsi"/>
        </w:rPr>
      </w:pPr>
      <w:r w:rsidRPr="00B62A59">
        <w:rPr>
          <w:rFonts w:asciiTheme="majorHAnsi" w:hAnsiTheme="majorHAnsi"/>
        </w:rPr>
        <w:t>• sintagmas prepositivos</w:t>
      </w:r>
      <w:r w:rsidR="00764193">
        <w:rPr>
          <w:rFonts w:asciiTheme="majorHAnsi" w:hAnsiTheme="majorHAnsi"/>
        </w:rPr>
        <w:t xml:space="preserve">, </w:t>
      </w:r>
      <w:r w:rsidR="00C72B29">
        <w:rPr>
          <w:rFonts w:asciiTheme="majorHAnsi" w:hAnsiTheme="majorHAnsi"/>
        </w:rPr>
        <w:t>[</w:t>
      </w:r>
      <w:r w:rsidR="00764193">
        <w:rPr>
          <w:rFonts w:asciiTheme="majorHAnsi" w:hAnsiTheme="majorHAnsi"/>
        </w:rPr>
        <w:t>que funcionan como adjetivos.</w:t>
      </w:r>
      <w:r w:rsidR="00C72B29">
        <w:rPr>
          <w:rFonts w:asciiTheme="majorHAnsi" w:hAnsiTheme="majorHAnsi"/>
        </w:rPr>
        <w:t>]</w:t>
      </w:r>
    </w:p>
    <w:p w14:paraId="72855143" w14:textId="77777777" w:rsidR="00CD5A82" w:rsidRPr="00C645C9" w:rsidRDefault="00CD5A82" w:rsidP="00CD5A82">
      <w:pPr>
        <w:jc w:val="both"/>
        <w:rPr>
          <w:rFonts w:asciiTheme="majorHAnsi" w:hAnsiTheme="majorHAnsi"/>
          <w:sz w:val="22"/>
        </w:rPr>
      </w:pPr>
    </w:p>
    <w:p w14:paraId="7F8B6FBF" w14:textId="77777777" w:rsidR="00CD5A82" w:rsidRPr="00C645C9" w:rsidRDefault="00CD5A82" w:rsidP="00CD5A82">
      <w:pPr>
        <w:jc w:val="both"/>
        <w:rPr>
          <w:rFonts w:asciiTheme="majorHAnsi" w:hAnsiTheme="majorHAnsi"/>
          <w:sz w:val="22"/>
        </w:rPr>
      </w:pPr>
      <w:r w:rsidRPr="00C645C9">
        <w:rPr>
          <w:rFonts w:asciiTheme="majorHAnsi" w:hAnsiTheme="majorHAnsi"/>
          <w:sz w:val="22"/>
        </w:rPr>
        <w:t>de baja estofa</w:t>
      </w:r>
    </w:p>
    <w:p w14:paraId="234AEEB2" w14:textId="77777777" w:rsidR="00CD5A82" w:rsidRPr="00C645C9" w:rsidRDefault="00CD5A82" w:rsidP="00CD5A82">
      <w:pPr>
        <w:jc w:val="both"/>
        <w:rPr>
          <w:rFonts w:asciiTheme="majorHAnsi" w:hAnsiTheme="majorHAnsi"/>
          <w:sz w:val="22"/>
        </w:rPr>
      </w:pPr>
      <w:r w:rsidRPr="00C645C9">
        <w:rPr>
          <w:rFonts w:asciiTheme="majorHAnsi" w:hAnsiTheme="majorHAnsi"/>
          <w:sz w:val="22"/>
        </w:rPr>
        <w:t>de perros</w:t>
      </w:r>
    </w:p>
    <w:p w14:paraId="0CB3E355" w14:textId="77777777" w:rsidR="00CD5A82" w:rsidRPr="00C645C9" w:rsidRDefault="00CD5A82" w:rsidP="00CD5A82">
      <w:pPr>
        <w:jc w:val="both"/>
        <w:rPr>
          <w:rFonts w:asciiTheme="majorHAnsi" w:hAnsiTheme="majorHAnsi"/>
          <w:sz w:val="22"/>
        </w:rPr>
      </w:pPr>
      <w:r w:rsidRPr="00C645C9">
        <w:rPr>
          <w:rFonts w:asciiTheme="majorHAnsi" w:hAnsiTheme="majorHAnsi"/>
          <w:sz w:val="22"/>
        </w:rPr>
        <w:t>de armas tomar</w:t>
      </w:r>
    </w:p>
    <w:p w14:paraId="5D650FE5" w14:textId="77777777" w:rsidR="00CD5A82" w:rsidRPr="00C645C9" w:rsidRDefault="00CD5A82" w:rsidP="00CD5A82">
      <w:pPr>
        <w:jc w:val="both"/>
        <w:rPr>
          <w:rFonts w:asciiTheme="majorHAnsi" w:hAnsiTheme="majorHAnsi"/>
          <w:sz w:val="22"/>
        </w:rPr>
      </w:pPr>
      <w:r w:rsidRPr="00C645C9">
        <w:rPr>
          <w:rFonts w:asciiTheme="majorHAnsi" w:hAnsiTheme="majorHAnsi"/>
          <w:sz w:val="22"/>
        </w:rPr>
        <w:t>de / para andar por casa</w:t>
      </w:r>
    </w:p>
    <w:p w14:paraId="091FAE12" w14:textId="77777777" w:rsidR="00CD5A82" w:rsidRPr="00C645C9" w:rsidRDefault="00CD5A82" w:rsidP="00CD5A82">
      <w:pPr>
        <w:jc w:val="both"/>
        <w:rPr>
          <w:rFonts w:asciiTheme="majorHAnsi" w:hAnsiTheme="majorHAnsi"/>
          <w:sz w:val="22"/>
        </w:rPr>
      </w:pPr>
      <w:r w:rsidRPr="00C645C9">
        <w:rPr>
          <w:rFonts w:asciiTheme="majorHAnsi" w:hAnsiTheme="majorHAnsi"/>
          <w:sz w:val="22"/>
        </w:rPr>
        <w:t>de padre y muy señor mío</w:t>
      </w:r>
    </w:p>
    <w:p w14:paraId="1F658EE8" w14:textId="77777777" w:rsidR="00CD5A82" w:rsidRPr="00B62A59" w:rsidRDefault="00CD5A82" w:rsidP="00CD5A82">
      <w:pPr>
        <w:jc w:val="both"/>
        <w:rPr>
          <w:rFonts w:asciiTheme="majorHAnsi" w:hAnsiTheme="majorHAnsi"/>
        </w:rPr>
      </w:pPr>
    </w:p>
    <w:p w14:paraId="16280DC3" w14:textId="77777777" w:rsidR="00CD5A82" w:rsidRPr="00B62A59" w:rsidRDefault="00CD5A82" w:rsidP="00CD5A82">
      <w:pPr>
        <w:jc w:val="both"/>
        <w:rPr>
          <w:rFonts w:asciiTheme="majorHAnsi" w:hAnsiTheme="majorHAnsi"/>
          <w:b/>
          <w:i/>
        </w:rPr>
      </w:pPr>
    </w:p>
    <w:p w14:paraId="19A49D27" w14:textId="77777777" w:rsidR="00CD5A82" w:rsidRPr="00804ADB" w:rsidRDefault="00CD5A82" w:rsidP="00CD5A82">
      <w:pPr>
        <w:jc w:val="both"/>
        <w:rPr>
          <w:rFonts w:asciiTheme="majorHAnsi" w:hAnsiTheme="majorHAnsi"/>
          <w:b/>
        </w:rPr>
      </w:pPr>
      <w:r w:rsidRPr="00804ADB">
        <w:rPr>
          <w:rFonts w:asciiTheme="majorHAnsi" w:hAnsiTheme="majorHAnsi"/>
          <w:b/>
        </w:rPr>
        <w:t>3. Locuciones adverbiales</w:t>
      </w:r>
    </w:p>
    <w:p w14:paraId="5B2D9431" w14:textId="77777777" w:rsidR="00CD5A82" w:rsidRPr="00B62A59" w:rsidRDefault="00CD5A82" w:rsidP="00CD5A82">
      <w:pPr>
        <w:jc w:val="both"/>
        <w:rPr>
          <w:rFonts w:asciiTheme="majorHAnsi" w:hAnsiTheme="majorHAnsi"/>
        </w:rPr>
      </w:pPr>
    </w:p>
    <w:p w14:paraId="7E9B1063" w14:textId="53570F3E" w:rsidR="00CD5A82" w:rsidRPr="00B62A59" w:rsidRDefault="00C72B29" w:rsidP="00CD5A82">
      <w:pPr>
        <w:spacing w:line="360" w:lineRule="auto"/>
        <w:jc w:val="both"/>
        <w:rPr>
          <w:rFonts w:asciiTheme="majorHAnsi" w:hAnsiTheme="majorHAnsi"/>
        </w:rPr>
      </w:pPr>
      <w:r>
        <w:rPr>
          <w:rFonts w:asciiTheme="majorHAnsi" w:hAnsiTheme="majorHAnsi"/>
        </w:rPr>
        <w:t xml:space="preserve">[Locuciones que funcionan como adverbios] </w:t>
      </w:r>
      <w:r w:rsidR="00CD5A82" w:rsidRPr="00B62A59">
        <w:rPr>
          <w:rFonts w:asciiTheme="majorHAnsi" w:hAnsiTheme="majorHAnsi"/>
        </w:rPr>
        <w:t>Se clasifican como tales locuciones prepositivas y otras UF de estructura categorial diversa.</w:t>
      </w:r>
      <w:r w:rsidR="00CD5A82">
        <w:rPr>
          <w:rFonts w:asciiTheme="majorHAnsi" w:hAnsiTheme="majorHAnsi"/>
        </w:rPr>
        <w:t xml:space="preserve"> </w:t>
      </w:r>
      <w:r w:rsidR="00CD5A82" w:rsidRPr="00B62A59">
        <w:rPr>
          <w:rFonts w:asciiTheme="majorHAnsi" w:hAnsiTheme="majorHAnsi"/>
        </w:rPr>
        <w:t xml:space="preserve">La mayoría de las locuciones adverbiales (DRAE: </w:t>
      </w:r>
      <w:r w:rsidR="00CD5A82" w:rsidRPr="00B62A59">
        <w:rPr>
          <w:rFonts w:asciiTheme="majorHAnsi" w:hAnsiTheme="majorHAnsi"/>
          <w:i/>
        </w:rPr>
        <w:t>loc. adv.</w:t>
      </w:r>
      <w:r w:rsidR="00CD5A82" w:rsidRPr="00B62A59">
        <w:rPr>
          <w:rFonts w:asciiTheme="majorHAnsi" w:hAnsiTheme="majorHAnsi"/>
        </w:rPr>
        <w:t xml:space="preserve">) o "modos adverbiales" de la filología española son </w:t>
      </w:r>
      <w:r w:rsidR="00CD5A82" w:rsidRPr="00B62A59">
        <w:rPr>
          <w:rFonts w:asciiTheme="majorHAnsi" w:hAnsiTheme="majorHAnsi"/>
          <w:b/>
        </w:rPr>
        <w:t>SP</w:t>
      </w:r>
      <w:r w:rsidR="00CD5A82" w:rsidRPr="00B62A59">
        <w:rPr>
          <w:rFonts w:asciiTheme="majorHAnsi" w:hAnsiTheme="majorHAnsi"/>
        </w:rPr>
        <w:t>:</w:t>
      </w:r>
    </w:p>
    <w:p w14:paraId="1DD09815" w14:textId="77777777" w:rsidR="00CD5A82" w:rsidRPr="00B62A59" w:rsidRDefault="00CD5A82" w:rsidP="00CD5A82">
      <w:pPr>
        <w:jc w:val="both"/>
        <w:rPr>
          <w:rFonts w:asciiTheme="majorHAnsi" w:hAnsiTheme="majorHAnsi"/>
        </w:rPr>
      </w:pPr>
    </w:p>
    <w:p w14:paraId="666729AE" w14:textId="77777777" w:rsidR="00CD5A82" w:rsidRPr="00C645C9" w:rsidRDefault="00CD5A82" w:rsidP="00CD5A82">
      <w:pPr>
        <w:jc w:val="both"/>
        <w:rPr>
          <w:rFonts w:asciiTheme="majorHAnsi" w:hAnsiTheme="majorHAnsi"/>
          <w:sz w:val="20"/>
        </w:rPr>
      </w:pPr>
      <w:r w:rsidRPr="00C645C9">
        <w:rPr>
          <w:rFonts w:asciiTheme="majorHAnsi" w:hAnsiTheme="majorHAnsi"/>
          <w:sz w:val="20"/>
        </w:rPr>
        <w:t>a brazo partido</w:t>
      </w:r>
      <w:r w:rsidRPr="00C645C9">
        <w:rPr>
          <w:rFonts w:asciiTheme="majorHAnsi" w:hAnsiTheme="majorHAnsi"/>
          <w:sz w:val="20"/>
        </w:rPr>
        <w:tab/>
      </w:r>
      <w:r w:rsidRPr="00C645C9">
        <w:rPr>
          <w:rFonts w:asciiTheme="majorHAnsi" w:hAnsiTheme="majorHAnsi"/>
          <w:sz w:val="20"/>
        </w:rPr>
        <w:tab/>
      </w:r>
      <w:r w:rsidRPr="00C645C9">
        <w:rPr>
          <w:rFonts w:asciiTheme="majorHAnsi" w:hAnsiTheme="majorHAnsi"/>
          <w:sz w:val="20"/>
        </w:rPr>
        <w:tab/>
      </w:r>
    </w:p>
    <w:p w14:paraId="1EB6E010" w14:textId="77777777" w:rsidR="00CD5A82" w:rsidRPr="00C645C9" w:rsidRDefault="00CD5A82" w:rsidP="00CD5A82">
      <w:pPr>
        <w:jc w:val="both"/>
        <w:rPr>
          <w:rFonts w:asciiTheme="majorHAnsi" w:hAnsiTheme="majorHAnsi"/>
          <w:sz w:val="20"/>
        </w:rPr>
      </w:pPr>
      <w:r w:rsidRPr="00C645C9">
        <w:rPr>
          <w:rFonts w:asciiTheme="majorHAnsi" w:hAnsiTheme="majorHAnsi"/>
          <w:sz w:val="20"/>
        </w:rPr>
        <w:t>a todas luces</w:t>
      </w:r>
      <w:r w:rsidRPr="00C645C9">
        <w:rPr>
          <w:rFonts w:asciiTheme="majorHAnsi" w:hAnsiTheme="majorHAnsi"/>
          <w:sz w:val="20"/>
        </w:rPr>
        <w:tab/>
      </w:r>
      <w:r w:rsidRPr="00C645C9">
        <w:rPr>
          <w:rFonts w:asciiTheme="majorHAnsi" w:hAnsiTheme="majorHAnsi"/>
          <w:sz w:val="20"/>
        </w:rPr>
        <w:tab/>
      </w:r>
      <w:r w:rsidRPr="00C645C9">
        <w:rPr>
          <w:rFonts w:asciiTheme="majorHAnsi" w:hAnsiTheme="majorHAnsi"/>
          <w:sz w:val="20"/>
        </w:rPr>
        <w:tab/>
      </w:r>
    </w:p>
    <w:p w14:paraId="68BE9635" w14:textId="77777777" w:rsidR="00CD5A82" w:rsidRPr="00C645C9" w:rsidRDefault="00CD5A82" w:rsidP="00CD5A82">
      <w:pPr>
        <w:jc w:val="both"/>
        <w:rPr>
          <w:rFonts w:asciiTheme="majorHAnsi" w:hAnsiTheme="majorHAnsi"/>
          <w:sz w:val="20"/>
        </w:rPr>
      </w:pPr>
      <w:r w:rsidRPr="00C645C9">
        <w:rPr>
          <w:rFonts w:asciiTheme="majorHAnsi" w:hAnsiTheme="majorHAnsi"/>
          <w:sz w:val="20"/>
        </w:rPr>
        <w:t>con pelos y señales</w:t>
      </w:r>
      <w:r w:rsidRPr="00C645C9">
        <w:rPr>
          <w:rFonts w:asciiTheme="majorHAnsi" w:hAnsiTheme="majorHAnsi"/>
          <w:sz w:val="20"/>
        </w:rPr>
        <w:tab/>
      </w:r>
      <w:r w:rsidRPr="00C645C9">
        <w:rPr>
          <w:rFonts w:asciiTheme="majorHAnsi" w:hAnsiTheme="majorHAnsi"/>
          <w:sz w:val="20"/>
        </w:rPr>
        <w:tab/>
      </w:r>
    </w:p>
    <w:p w14:paraId="72956BA2" w14:textId="77777777" w:rsidR="00CD5A82" w:rsidRPr="00C645C9" w:rsidRDefault="00CD5A82" w:rsidP="00CD5A82">
      <w:pPr>
        <w:jc w:val="both"/>
        <w:rPr>
          <w:rFonts w:asciiTheme="majorHAnsi" w:hAnsiTheme="majorHAnsi"/>
          <w:sz w:val="20"/>
        </w:rPr>
      </w:pPr>
      <w:r w:rsidRPr="00C645C9">
        <w:rPr>
          <w:rFonts w:asciiTheme="majorHAnsi" w:hAnsiTheme="majorHAnsi"/>
          <w:sz w:val="20"/>
        </w:rPr>
        <w:t>a las claras</w:t>
      </w:r>
      <w:r w:rsidRPr="00C645C9">
        <w:rPr>
          <w:rFonts w:asciiTheme="majorHAnsi" w:hAnsiTheme="majorHAnsi"/>
          <w:sz w:val="20"/>
        </w:rPr>
        <w:tab/>
      </w:r>
      <w:r w:rsidRPr="00C645C9">
        <w:rPr>
          <w:rFonts w:asciiTheme="majorHAnsi" w:hAnsiTheme="majorHAnsi"/>
          <w:sz w:val="20"/>
        </w:rPr>
        <w:tab/>
      </w:r>
      <w:r w:rsidRPr="00C645C9">
        <w:rPr>
          <w:rFonts w:asciiTheme="majorHAnsi" w:hAnsiTheme="majorHAnsi"/>
          <w:sz w:val="20"/>
        </w:rPr>
        <w:tab/>
      </w:r>
    </w:p>
    <w:p w14:paraId="694F13C5" w14:textId="77777777" w:rsidR="00CD5A82" w:rsidRPr="00C645C9" w:rsidRDefault="00CD5A82" w:rsidP="00CD5A82">
      <w:pPr>
        <w:jc w:val="both"/>
        <w:rPr>
          <w:rFonts w:asciiTheme="majorHAnsi" w:hAnsiTheme="majorHAnsi"/>
          <w:sz w:val="20"/>
        </w:rPr>
      </w:pPr>
      <w:r w:rsidRPr="00C645C9">
        <w:rPr>
          <w:rFonts w:asciiTheme="majorHAnsi" w:hAnsiTheme="majorHAnsi"/>
          <w:sz w:val="20"/>
        </w:rPr>
        <w:t>a renglón seguido</w:t>
      </w:r>
      <w:r w:rsidRPr="00C645C9">
        <w:rPr>
          <w:rFonts w:asciiTheme="majorHAnsi" w:hAnsiTheme="majorHAnsi"/>
          <w:sz w:val="20"/>
        </w:rPr>
        <w:tab/>
      </w:r>
      <w:r w:rsidRPr="00C645C9">
        <w:rPr>
          <w:rFonts w:asciiTheme="majorHAnsi" w:hAnsiTheme="majorHAnsi"/>
          <w:sz w:val="20"/>
        </w:rPr>
        <w:tab/>
      </w:r>
    </w:p>
    <w:p w14:paraId="19B65864" w14:textId="77777777" w:rsidR="00CD5A82" w:rsidRPr="00C645C9" w:rsidRDefault="00CD5A82" w:rsidP="00CD5A82">
      <w:pPr>
        <w:jc w:val="both"/>
        <w:rPr>
          <w:rFonts w:asciiTheme="majorHAnsi" w:hAnsiTheme="majorHAnsi"/>
          <w:sz w:val="20"/>
        </w:rPr>
      </w:pPr>
      <w:r w:rsidRPr="00C645C9">
        <w:rPr>
          <w:rFonts w:asciiTheme="majorHAnsi" w:hAnsiTheme="majorHAnsi"/>
          <w:sz w:val="20"/>
        </w:rPr>
        <w:t>con el corazón en la mano</w:t>
      </w:r>
    </w:p>
    <w:p w14:paraId="0369B66B" w14:textId="77777777" w:rsidR="00CD5A82" w:rsidRPr="00C645C9" w:rsidRDefault="00CD5A82" w:rsidP="00CD5A82">
      <w:pPr>
        <w:jc w:val="both"/>
        <w:rPr>
          <w:rFonts w:asciiTheme="majorHAnsi" w:hAnsiTheme="majorHAnsi"/>
          <w:sz w:val="20"/>
        </w:rPr>
      </w:pPr>
      <w:r w:rsidRPr="00C645C9">
        <w:rPr>
          <w:rFonts w:asciiTheme="majorHAnsi" w:hAnsiTheme="majorHAnsi"/>
          <w:sz w:val="20"/>
        </w:rPr>
        <w:t>con los brazos abiertos</w:t>
      </w:r>
    </w:p>
    <w:p w14:paraId="0987E24B" w14:textId="77777777" w:rsidR="00CD5A82" w:rsidRPr="00C645C9" w:rsidRDefault="00CD5A82" w:rsidP="00CD5A82">
      <w:pPr>
        <w:jc w:val="both"/>
        <w:rPr>
          <w:rFonts w:asciiTheme="majorHAnsi" w:hAnsiTheme="majorHAnsi"/>
          <w:sz w:val="20"/>
        </w:rPr>
      </w:pPr>
      <w:r w:rsidRPr="00C645C9">
        <w:rPr>
          <w:rFonts w:asciiTheme="majorHAnsi" w:hAnsiTheme="majorHAnsi"/>
          <w:sz w:val="20"/>
        </w:rPr>
        <w:t>de par en par</w:t>
      </w:r>
    </w:p>
    <w:p w14:paraId="3D010C4C" w14:textId="77777777" w:rsidR="00CD5A82" w:rsidRPr="00C645C9" w:rsidRDefault="00CD5A82" w:rsidP="00CD5A82">
      <w:pPr>
        <w:jc w:val="both"/>
        <w:rPr>
          <w:rFonts w:asciiTheme="majorHAnsi" w:hAnsiTheme="majorHAnsi"/>
          <w:sz w:val="20"/>
        </w:rPr>
      </w:pPr>
      <w:r w:rsidRPr="00C645C9">
        <w:rPr>
          <w:rFonts w:asciiTheme="majorHAnsi" w:hAnsiTheme="majorHAnsi"/>
          <w:sz w:val="20"/>
        </w:rPr>
        <w:t>de Pascuas a Ramos</w:t>
      </w:r>
    </w:p>
    <w:p w14:paraId="6C418A29" w14:textId="77777777" w:rsidR="00CD5A82" w:rsidRPr="00C645C9" w:rsidRDefault="00CD5A82" w:rsidP="00CD5A82">
      <w:pPr>
        <w:jc w:val="both"/>
        <w:rPr>
          <w:rFonts w:asciiTheme="majorHAnsi" w:hAnsiTheme="majorHAnsi"/>
          <w:sz w:val="20"/>
        </w:rPr>
      </w:pPr>
      <w:r w:rsidRPr="00C645C9">
        <w:rPr>
          <w:rFonts w:asciiTheme="majorHAnsi" w:hAnsiTheme="majorHAnsi"/>
          <w:sz w:val="20"/>
        </w:rPr>
        <w:t>contra viento y marea</w:t>
      </w:r>
    </w:p>
    <w:p w14:paraId="295E3CD5" w14:textId="77777777" w:rsidR="00CD5A82" w:rsidRPr="00C645C9" w:rsidRDefault="00CD5A82" w:rsidP="00CD5A82">
      <w:pPr>
        <w:jc w:val="both"/>
        <w:rPr>
          <w:rFonts w:asciiTheme="majorHAnsi" w:hAnsiTheme="majorHAnsi"/>
          <w:sz w:val="20"/>
        </w:rPr>
      </w:pPr>
      <w:r w:rsidRPr="00C645C9">
        <w:rPr>
          <w:rFonts w:asciiTheme="majorHAnsi" w:hAnsiTheme="majorHAnsi"/>
          <w:sz w:val="20"/>
        </w:rPr>
        <w:t>al pie de la letra</w:t>
      </w:r>
    </w:p>
    <w:p w14:paraId="1F508DA0" w14:textId="77777777" w:rsidR="00CD5A82" w:rsidRPr="00C645C9" w:rsidRDefault="00CD5A82" w:rsidP="00CD5A82">
      <w:pPr>
        <w:jc w:val="both"/>
        <w:rPr>
          <w:rFonts w:asciiTheme="majorHAnsi" w:hAnsiTheme="majorHAnsi"/>
          <w:sz w:val="20"/>
        </w:rPr>
      </w:pPr>
      <w:r w:rsidRPr="00C645C9">
        <w:rPr>
          <w:rFonts w:asciiTheme="majorHAnsi" w:hAnsiTheme="majorHAnsi"/>
          <w:sz w:val="20"/>
        </w:rPr>
        <w:t>de tapadillo</w:t>
      </w:r>
    </w:p>
    <w:p w14:paraId="7055E938" w14:textId="77777777" w:rsidR="00CD5A82" w:rsidRPr="00C645C9" w:rsidRDefault="00CD5A82" w:rsidP="00CD5A82">
      <w:pPr>
        <w:jc w:val="both"/>
        <w:rPr>
          <w:rFonts w:asciiTheme="majorHAnsi" w:hAnsiTheme="majorHAnsi"/>
          <w:sz w:val="20"/>
        </w:rPr>
      </w:pPr>
      <w:r w:rsidRPr="00C645C9">
        <w:rPr>
          <w:rFonts w:asciiTheme="majorHAnsi" w:hAnsiTheme="majorHAnsi"/>
          <w:sz w:val="20"/>
        </w:rPr>
        <w:t>a espuertas</w:t>
      </w:r>
    </w:p>
    <w:p w14:paraId="2AE10F18" w14:textId="77777777" w:rsidR="00CD5A82" w:rsidRPr="00C645C9" w:rsidRDefault="00CD5A82" w:rsidP="00CD5A82">
      <w:pPr>
        <w:jc w:val="both"/>
        <w:rPr>
          <w:rFonts w:asciiTheme="majorHAnsi" w:hAnsiTheme="majorHAnsi"/>
          <w:sz w:val="20"/>
        </w:rPr>
      </w:pPr>
      <w:r w:rsidRPr="00C645C9">
        <w:rPr>
          <w:rFonts w:asciiTheme="majorHAnsi" w:hAnsiTheme="majorHAnsi"/>
          <w:sz w:val="20"/>
        </w:rPr>
        <w:t>a ratos</w:t>
      </w:r>
    </w:p>
    <w:p w14:paraId="170CC80A" w14:textId="77777777" w:rsidR="00CD5A82" w:rsidRPr="00C645C9" w:rsidRDefault="00CD5A82" w:rsidP="00CD5A82">
      <w:pPr>
        <w:jc w:val="both"/>
        <w:rPr>
          <w:rFonts w:asciiTheme="majorHAnsi" w:hAnsiTheme="majorHAnsi"/>
          <w:sz w:val="20"/>
        </w:rPr>
      </w:pPr>
      <w:r>
        <w:rPr>
          <w:rFonts w:asciiTheme="majorHAnsi" w:hAnsiTheme="majorHAnsi"/>
          <w:sz w:val="20"/>
        </w:rPr>
        <w:t xml:space="preserve">de pies a cabeza </w:t>
      </w:r>
    </w:p>
    <w:p w14:paraId="6062E393" w14:textId="77777777" w:rsidR="00CD5A82" w:rsidRPr="00C645C9" w:rsidRDefault="00CD5A82" w:rsidP="00CD5A82">
      <w:pPr>
        <w:jc w:val="both"/>
        <w:rPr>
          <w:rFonts w:asciiTheme="majorHAnsi" w:hAnsiTheme="majorHAnsi"/>
          <w:sz w:val="20"/>
        </w:rPr>
      </w:pPr>
      <w:r w:rsidRPr="00C645C9">
        <w:rPr>
          <w:rFonts w:asciiTheme="majorHAnsi" w:hAnsiTheme="majorHAnsi"/>
          <w:sz w:val="20"/>
        </w:rPr>
        <w:t>a raudales</w:t>
      </w:r>
    </w:p>
    <w:p w14:paraId="4CC1643B" w14:textId="77777777" w:rsidR="00CD5A82" w:rsidRPr="00C645C9" w:rsidRDefault="00CD5A82" w:rsidP="00CD5A82">
      <w:pPr>
        <w:jc w:val="both"/>
        <w:rPr>
          <w:rFonts w:asciiTheme="majorHAnsi" w:hAnsiTheme="majorHAnsi"/>
          <w:sz w:val="20"/>
        </w:rPr>
      </w:pPr>
      <w:r w:rsidRPr="00C645C9">
        <w:rPr>
          <w:rFonts w:asciiTheme="majorHAnsi" w:hAnsiTheme="majorHAnsi"/>
          <w:sz w:val="20"/>
        </w:rPr>
        <w:t>a la vez</w:t>
      </w:r>
    </w:p>
    <w:p w14:paraId="322EFF81" w14:textId="77777777" w:rsidR="00CD5A82" w:rsidRPr="00C645C9" w:rsidRDefault="00CD5A82" w:rsidP="00CD5A82">
      <w:pPr>
        <w:jc w:val="both"/>
        <w:rPr>
          <w:rFonts w:asciiTheme="majorHAnsi" w:hAnsiTheme="majorHAnsi"/>
          <w:sz w:val="20"/>
        </w:rPr>
      </w:pPr>
      <w:r w:rsidRPr="00C645C9">
        <w:rPr>
          <w:rFonts w:asciiTheme="majorHAnsi" w:hAnsiTheme="majorHAnsi"/>
          <w:sz w:val="20"/>
        </w:rPr>
        <w:t>de improviso</w:t>
      </w:r>
    </w:p>
    <w:p w14:paraId="500CCA0F" w14:textId="77777777" w:rsidR="00CD5A82" w:rsidRPr="00C645C9" w:rsidRDefault="00CD5A82" w:rsidP="00CD5A82">
      <w:pPr>
        <w:jc w:val="both"/>
        <w:rPr>
          <w:rFonts w:asciiTheme="majorHAnsi" w:hAnsiTheme="majorHAnsi"/>
          <w:sz w:val="20"/>
        </w:rPr>
      </w:pPr>
      <w:r w:rsidRPr="00C645C9">
        <w:rPr>
          <w:rFonts w:asciiTheme="majorHAnsi" w:hAnsiTheme="majorHAnsi"/>
          <w:sz w:val="20"/>
        </w:rPr>
        <w:t>a la postre</w:t>
      </w:r>
    </w:p>
    <w:p w14:paraId="15B08542" w14:textId="77777777" w:rsidR="00CD5A82" w:rsidRPr="00C645C9" w:rsidRDefault="00CD5A82" w:rsidP="00CD5A82">
      <w:pPr>
        <w:jc w:val="both"/>
        <w:rPr>
          <w:rFonts w:asciiTheme="majorHAnsi" w:hAnsiTheme="majorHAnsi"/>
          <w:sz w:val="20"/>
        </w:rPr>
      </w:pPr>
      <w:r w:rsidRPr="00C645C9">
        <w:rPr>
          <w:rFonts w:asciiTheme="majorHAnsi" w:hAnsiTheme="majorHAnsi"/>
          <w:sz w:val="20"/>
        </w:rPr>
        <w:t>por lo pronto</w:t>
      </w:r>
    </w:p>
    <w:p w14:paraId="2FF4E65B" w14:textId="77777777" w:rsidR="00CD5A82" w:rsidRPr="00C645C9" w:rsidRDefault="00CD5A82" w:rsidP="00CD5A82">
      <w:pPr>
        <w:jc w:val="both"/>
        <w:rPr>
          <w:rFonts w:asciiTheme="majorHAnsi" w:hAnsiTheme="majorHAnsi"/>
          <w:sz w:val="20"/>
        </w:rPr>
      </w:pPr>
      <w:r w:rsidRPr="00C645C9">
        <w:rPr>
          <w:rFonts w:asciiTheme="majorHAnsi" w:hAnsiTheme="majorHAnsi"/>
          <w:sz w:val="20"/>
        </w:rPr>
        <w:t>en vilo</w:t>
      </w:r>
    </w:p>
    <w:p w14:paraId="6135FF6F" w14:textId="77777777" w:rsidR="00CD5A82" w:rsidRPr="00C645C9" w:rsidRDefault="00CD5A82" w:rsidP="00CD5A82">
      <w:pPr>
        <w:jc w:val="both"/>
        <w:rPr>
          <w:rFonts w:asciiTheme="majorHAnsi" w:hAnsiTheme="majorHAnsi"/>
          <w:sz w:val="20"/>
        </w:rPr>
      </w:pPr>
      <w:r w:rsidRPr="00C645C9">
        <w:rPr>
          <w:rFonts w:asciiTheme="majorHAnsi" w:hAnsiTheme="majorHAnsi"/>
          <w:sz w:val="20"/>
        </w:rPr>
        <w:t>a la chita callando</w:t>
      </w:r>
    </w:p>
    <w:p w14:paraId="6F951F03" w14:textId="77777777" w:rsidR="00CD5A82" w:rsidRDefault="00CD5A82" w:rsidP="00CD5A82">
      <w:pPr>
        <w:jc w:val="both"/>
        <w:rPr>
          <w:rFonts w:asciiTheme="majorHAnsi" w:hAnsiTheme="majorHAnsi"/>
        </w:rPr>
      </w:pPr>
    </w:p>
    <w:p w14:paraId="46D3A030" w14:textId="77777777" w:rsidR="00CD5A82" w:rsidRPr="00B62A59" w:rsidRDefault="00CD5A82" w:rsidP="00CD5A82">
      <w:pPr>
        <w:jc w:val="both"/>
        <w:rPr>
          <w:rFonts w:asciiTheme="majorHAnsi" w:hAnsiTheme="majorHAnsi"/>
        </w:rPr>
      </w:pPr>
      <w:r w:rsidRPr="00B62A59">
        <w:rPr>
          <w:rFonts w:asciiTheme="majorHAnsi" w:hAnsiTheme="majorHAnsi"/>
        </w:rPr>
        <w:lastRenderedPageBreak/>
        <w:t xml:space="preserve">• sintagmas cuyo núcleo es un </w:t>
      </w:r>
      <w:r w:rsidRPr="00B62A59">
        <w:rPr>
          <w:rFonts w:asciiTheme="majorHAnsi" w:hAnsiTheme="majorHAnsi"/>
          <w:b/>
        </w:rPr>
        <w:t>adverbio</w:t>
      </w:r>
      <w:r w:rsidRPr="00B62A59">
        <w:rPr>
          <w:rFonts w:asciiTheme="majorHAnsi" w:hAnsiTheme="majorHAnsi"/>
        </w:rPr>
        <w:t>:</w:t>
      </w:r>
    </w:p>
    <w:p w14:paraId="25750704" w14:textId="77777777" w:rsidR="00CD5A82" w:rsidRPr="00C645C9" w:rsidRDefault="00CD5A82" w:rsidP="00CD5A82">
      <w:pPr>
        <w:jc w:val="both"/>
        <w:rPr>
          <w:rFonts w:asciiTheme="majorHAnsi" w:hAnsiTheme="majorHAnsi"/>
          <w:sz w:val="22"/>
        </w:rPr>
      </w:pPr>
      <w:r w:rsidRPr="00C645C9">
        <w:rPr>
          <w:rFonts w:asciiTheme="majorHAnsi" w:hAnsiTheme="majorHAnsi"/>
          <w:sz w:val="22"/>
        </w:rPr>
        <w:t>más tarde o más temprano</w:t>
      </w:r>
    </w:p>
    <w:p w14:paraId="750C2112" w14:textId="77777777" w:rsidR="00CD5A82" w:rsidRPr="00C645C9" w:rsidRDefault="00CD5A82" w:rsidP="00CD5A82">
      <w:pPr>
        <w:jc w:val="both"/>
        <w:rPr>
          <w:rFonts w:asciiTheme="majorHAnsi" w:hAnsiTheme="majorHAnsi"/>
          <w:sz w:val="22"/>
        </w:rPr>
      </w:pPr>
      <w:r w:rsidRPr="00C645C9">
        <w:rPr>
          <w:rFonts w:asciiTheme="majorHAnsi" w:hAnsiTheme="majorHAnsi"/>
          <w:sz w:val="22"/>
        </w:rPr>
        <w:t>más de la cuenta</w:t>
      </w:r>
    </w:p>
    <w:p w14:paraId="6D5DB309" w14:textId="77777777" w:rsidR="00CD5A82" w:rsidRPr="00C645C9" w:rsidRDefault="00CD5A82" w:rsidP="00CD5A82">
      <w:pPr>
        <w:jc w:val="both"/>
        <w:rPr>
          <w:rFonts w:asciiTheme="majorHAnsi" w:hAnsiTheme="majorHAnsi"/>
          <w:sz w:val="20"/>
        </w:rPr>
      </w:pPr>
      <w:r w:rsidRPr="00C645C9">
        <w:rPr>
          <w:rFonts w:asciiTheme="majorHAnsi" w:hAnsiTheme="majorHAnsi"/>
          <w:sz w:val="20"/>
        </w:rPr>
        <w:t>largo y tendido</w:t>
      </w:r>
    </w:p>
    <w:p w14:paraId="3EAA5815" w14:textId="77777777" w:rsidR="00CD5A82" w:rsidRPr="00B62A59" w:rsidRDefault="00CD5A82" w:rsidP="00CD5A82">
      <w:pPr>
        <w:spacing w:line="360" w:lineRule="atLeast"/>
        <w:jc w:val="both"/>
        <w:rPr>
          <w:rFonts w:asciiTheme="majorHAnsi" w:hAnsiTheme="majorHAnsi"/>
        </w:rPr>
      </w:pPr>
      <w:r w:rsidRPr="00B62A59">
        <w:rPr>
          <w:rFonts w:asciiTheme="majorHAnsi" w:hAnsiTheme="majorHAnsi"/>
          <w:b/>
        </w:rPr>
        <w:t>•</w:t>
      </w:r>
      <w:r w:rsidRPr="00B62A59">
        <w:rPr>
          <w:rFonts w:asciiTheme="majorHAnsi" w:hAnsiTheme="majorHAnsi"/>
        </w:rPr>
        <w:t xml:space="preserve"> sintagmas sustantivos</w:t>
      </w:r>
    </w:p>
    <w:p w14:paraId="2801E231" w14:textId="77777777" w:rsidR="00CD5A82" w:rsidRPr="00C645C9" w:rsidRDefault="00CD5A82" w:rsidP="00CD5A82">
      <w:pPr>
        <w:jc w:val="both"/>
        <w:rPr>
          <w:rFonts w:asciiTheme="majorHAnsi" w:hAnsiTheme="majorHAnsi"/>
          <w:sz w:val="20"/>
        </w:rPr>
      </w:pPr>
      <w:r w:rsidRPr="00C645C9">
        <w:rPr>
          <w:rFonts w:asciiTheme="majorHAnsi" w:hAnsiTheme="majorHAnsi"/>
          <w:sz w:val="20"/>
        </w:rPr>
        <w:t>patas arriba</w:t>
      </w:r>
    </w:p>
    <w:p w14:paraId="6B4F2CFE" w14:textId="77777777" w:rsidR="00CD5A82" w:rsidRPr="00C645C9" w:rsidRDefault="00CD5A82" w:rsidP="00CD5A82">
      <w:pPr>
        <w:jc w:val="both"/>
        <w:rPr>
          <w:rFonts w:asciiTheme="majorHAnsi" w:hAnsiTheme="majorHAnsi"/>
          <w:sz w:val="20"/>
        </w:rPr>
      </w:pPr>
      <w:r w:rsidRPr="00C645C9">
        <w:rPr>
          <w:rFonts w:asciiTheme="majorHAnsi" w:hAnsiTheme="majorHAnsi"/>
          <w:sz w:val="20"/>
        </w:rPr>
        <w:t>boca con boca</w:t>
      </w:r>
    </w:p>
    <w:p w14:paraId="577DF925" w14:textId="77777777" w:rsidR="00CD5A82" w:rsidRPr="00C645C9" w:rsidRDefault="00CD5A82" w:rsidP="00CD5A82">
      <w:pPr>
        <w:jc w:val="both"/>
        <w:rPr>
          <w:rFonts w:asciiTheme="majorHAnsi" w:hAnsiTheme="majorHAnsi"/>
          <w:sz w:val="20"/>
        </w:rPr>
      </w:pPr>
      <w:r w:rsidRPr="00C645C9">
        <w:rPr>
          <w:rFonts w:asciiTheme="majorHAnsi" w:hAnsiTheme="majorHAnsi"/>
          <w:sz w:val="20"/>
        </w:rPr>
        <w:t>punto por punto</w:t>
      </w:r>
    </w:p>
    <w:p w14:paraId="16CBD770" w14:textId="77777777" w:rsidR="00CD5A82" w:rsidRPr="00C645C9" w:rsidRDefault="00CD5A82" w:rsidP="00CD5A82">
      <w:pPr>
        <w:jc w:val="both"/>
        <w:rPr>
          <w:rFonts w:asciiTheme="majorHAnsi" w:hAnsiTheme="majorHAnsi"/>
          <w:sz w:val="20"/>
        </w:rPr>
      </w:pPr>
      <w:r w:rsidRPr="00C645C9">
        <w:rPr>
          <w:rFonts w:asciiTheme="majorHAnsi" w:hAnsiTheme="majorHAnsi"/>
          <w:sz w:val="20"/>
        </w:rPr>
        <w:t>gota a gota</w:t>
      </w:r>
    </w:p>
    <w:p w14:paraId="251492BF" w14:textId="77777777" w:rsidR="00CD5A82" w:rsidRDefault="00CD5A82" w:rsidP="00CD5A82">
      <w:pPr>
        <w:spacing w:line="360" w:lineRule="atLeast"/>
        <w:ind w:left="567" w:firstLine="0"/>
        <w:jc w:val="both"/>
        <w:rPr>
          <w:rFonts w:asciiTheme="majorHAnsi" w:hAnsiTheme="majorHAnsi"/>
          <w:b/>
          <w:i/>
        </w:rPr>
      </w:pPr>
    </w:p>
    <w:p w14:paraId="214E5F90" w14:textId="77777777" w:rsidR="00CD5A82" w:rsidRPr="00C645C9" w:rsidRDefault="00CD5A82" w:rsidP="00CD5A82">
      <w:pPr>
        <w:spacing w:line="360" w:lineRule="atLeast"/>
        <w:ind w:left="567" w:firstLine="0"/>
        <w:jc w:val="both"/>
        <w:rPr>
          <w:rFonts w:asciiTheme="majorHAnsi" w:hAnsiTheme="majorHAnsi"/>
        </w:rPr>
      </w:pPr>
      <w:r w:rsidRPr="00C645C9">
        <w:rPr>
          <w:rFonts w:asciiTheme="majorHAnsi" w:hAnsiTheme="majorHAnsi"/>
          <w:b/>
        </w:rPr>
        <w:t>4. Locuciones verbales</w:t>
      </w:r>
    </w:p>
    <w:p w14:paraId="56B4D74D" w14:textId="77777777" w:rsidR="00CD5A82" w:rsidRPr="00B62A59" w:rsidRDefault="00CD5A82" w:rsidP="00CD5A82">
      <w:pPr>
        <w:spacing w:line="360" w:lineRule="atLeast"/>
        <w:ind w:left="567" w:firstLine="0"/>
        <w:jc w:val="both"/>
        <w:rPr>
          <w:rFonts w:asciiTheme="majorHAnsi" w:hAnsiTheme="majorHAnsi"/>
        </w:rPr>
      </w:pPr>
    </w:p>
    <w:p w14:paraId="72B48374" w14:textId="77777777" w:rsidR="00CD5A82" w:rsidRDefault="00CD5A82" w:rsidP="00CD5A82">
      <w:pPr>
        <w:spacing w:line="360" w:lineRule="atLeast"/>
        <w:ind w:left="567" w:firstLine="0"/>
        <w:jc w:val="both"/>
        <w:rPr>
          <w:rFonts w:asciiTheme="majorHAnsi" w:hAnsiTheme="majorHAnsi"/>
        </w:rPr>
      </w:pPr>
      <w:r>
        <w:rPr>
          <w:rFonts w:asciiTheme="majorHAnsi" w:hAnsiTheme="majorHAnsi"/>
        </w:rPr>
        <w:t>Constituyen el núcleo verbal, pueden llevar o no complementos.</w:t>
      </w:r>
    </w:p>
    <w:p w14:paraId="1223FB38" w14:textId="77777777" w:rsidR="00CD5A82" w:rsidRPr="00B62A59" w:rsidRDefault="00CD5A82" w:rsidP="00CD5A82">
      <w:pPr>
        <w:spacing w:line="360" w:lineRule="atLeast"/>
        <w:ind w:left="567" w:firstLine="0"/>
        <w:jc w:val="both"/>
        <w:rPr>
          <w:rFonts w:asciiTheme="majorHAnsi" w:hAnsiTheme="majorHAnsi"/>
        </w:rPr>
      </w:pPr>
      <w:r>
        <w:rPr>
          <w:rFonts w:asciiTheme="majorHAnsi" w:hAnsiTheme="majorHAnsi"/>
        </w:rPr>
        <w:t xml:space="preserve"> </w:t>
      </w:r>
    </w:p>
    <w:p w14:paraId="09695369" w14:textId="77777777" w:rsidR="00CD5A82" w:rsidRPr="00B62A59" w:rsidRDefault="00CD5A82" w:rsidP="00CD5A82">
      <w:pPr>
        <w:spacing w:line="360" w:lineRule="atLeast"/>
        <w:ind w:left="567" w:firstLine="0"/>
        <w:jc w:val="both"/>
        <w:rPr>
          <w:rFonts w:asciiTheme="majorHAnsi" w:hAnsiTheme="majorHAnsi"/>
        </w:rPr>
      </w:pPr>
      <w:r w:rsidRPr="00B62A59">
        <w:rPr>
          <w:rFonts w:asciiTheme="majorHAnsi" w:hAnsiTheme="majorHAnsi"/>
        </w:rPr>
        <w:t>• binomios fo</w:t>
      </w:r>
      <w:r>
        <w:rPr>
          <w:rFonts w:asciiTheme="majorHAnsi" w:hAnsiTheme="majorHAnsi"/>
        </w:rPr>
        <w:t>rmados por dos núcleos verbales</w:t>
      </w:r>
      <w:r w:rsidRPr="00B62A59">
        <w:rPr>
          <w:rFonts w:asciiTheme="majorHAnsi" w:hAnsiTheme="majorHAnsi"/>
        </w:rPr>
        <w:t>:</w:t>
      </w:r>
    </w:p>
    <w:p w14:paraId="2FF81230" w14:textId="77777777" w:rsidR="004D7B45" w:rsidRDefault="004D7B45" w:rsidP="00CD5A82">
      <w:pPr>
        <w:ind w:left="567" w:firstLine="0"/>
        <w:jc w:val="both"/>
        <w:rPr>
          <w:rFonts w:asciiTheme="majorHAnsi" w:hAnsiTheme="majorHAnsi"/>
          <w:sz w:val="22"/>
        </w:rPr>
      </w:pPr>
    </w:p>
    <w:p w14:paraId="28B1A23C" w14:textId="77777777" w:rsidR="00CD5A82" w:rsidRPr="00B15C18" w:rsidRDefault="00CD5A82" w:rsidP="00CD5A82">
      <w:pPr>
        <w:ind w:left="567" w:firstLine="0"/>
        <w:jc w:val="both"/>
        <w:rPr>
          <w:rFonts w:asciiTheme="majorHAnsi" w:hAnsiTheme="majorHAnsi"/>
          <w:sz w:val="22"/>
        </w:rPr>
      </w:pPr>
      <w:r w:rsidRPr="00B15C18">
        <w:rPr>
          <w:rFonts w:asciiTheme="majorHAnsi" w:hAnsiTheme="majorHAnsi"/>
          <w:sz w:val="22"/>
        </w:rPr>
        <w:t>nadar y guardar la ropa</w:t>
      </w:r>
    </w:p>
    <w:p w14:paraId="25BA4FC5" w14:textId="77777777" w:rsidR="00CD5A82" w:rsidRDefault="00CD5A82" w:rsidP="00CD5A82">
      <w:pPr>
        <w:ind w:left="567" w:firstLine="0"/>
        <w:jc w:val="both"/>
        <w:rPr>
          <w:rFonts w:asciiTheme="majorHAnsi" w:hAnsiTheme="majorHAnsi"/>
        </w:rPr>
      </w:pPr>
    </w:p>
    <w:p w14:paraId="7792F422" w14:textId="77777777" w:rsidR="00CD5A82" w:rsidRPr="00B62A59" w:rsidRDefault="00CD5A82" w:rsidP="00CD5A82">
      <w:pPr>
        <w:ind w:left="567" w:firstLine="0"/>
        <w:jc w:val="both"/>
        <w:rPr>
          <w:rFonts w:asciiTheme="majorHAnsi" w:hAnsiTheme="majorHAnsi"/>
        </w:rPr>
      </w:pPr>
      <w:r w:rsidRPr="00B62A59">
        <w:rPr>
          <w:rFonts w:asciiTheme="majorHAnsi" w:hAnsiTheme="majorHAnsi"/>
        </w:rPr>
        <w:t>• locuciones c</w:t>
      </w:r>
      <w:r>
        <w:rPr>
          <w:rFonts w:asciiTheme="majorHAnsi" w:hAnsiTheme="majorHAnsi"/>
        </w:rPr>
        <w:t>o</w:t>
      </w:r>
      <w:r w:rsidRPr="00B62A59">
        <w:rPr>
          <w:rFonts w:asciiTheme="majorHAnsi" w:hAnsiTheme="majorHAnsi"/>
        </w:rPr>
        <w:t>mpuestas de verbo y pronombre:</w:t>
      </w:r>
    </w:p>
    <w:p w14:paraId="5BACA5B3" w14:textId="77777777" w:rsidR="00CD5A82" w:rsidRPr="00B62A59" w:rsidRDefault="00CD5A82" w:rsidP="00CD5A82">
      <w:pPr>
        <w:ind w:left="567" w:firstLine="0"/>
        <w:jc w:val="both"/>
        <w:rPr>
          <w:rFonts w:asciiTheme="majorHAnsi" w:hAnsiTheme="majorHAnsi"/>
        </w:rPr>
      </w:pPr>
    </w:p>
    <w:p w14:paraId="095DACDB" w14:textId="77777777" w:rsidR="00CD5A82" w:rsidRPr="00B15C18" w:rsidRDefault="00CD5A82" w:rsidP="00CD5A82">
      <w:pPr>
        <w:ind w:left="567" w:firstLine="0"/>
        <w:jc w:val="both"/>
        <w:rPr>
          <w:rFonts w:asciiTheme="majorHAnsi" w:hAnsiTheme="majorHAnsi"/>
          <w:sz w:val="20"/>
        </w:rPr>
      </w:pPr>
      <w:r w:rsidRPr="00B15C18">
        <w:rPr>
          <w:rFonts w:asciiTheme="majorHAnsi" w:hAnsiTheme="majorHAnsi"/>
          <w:sz w:val="20"/>
        </w:rPr>
        <w:t>cargársela</w:t>
      </w:r>
    </w:p>
    <w:p w14:paraId="69BD0574" w14:textId="77777777" w:rsidR="00CD5A82" w:rsidRPr="00B15C18" w:rsidRDefault="00CD5A82" w:rsidP="00CD5A82">
      <w:pPr>
        <w:ind w:left="567" w:firstLine="0"/>
        <w:jc w:val="both"/>
        <w:rPr>
          <w:rFonts w:asciiTheme="majorHAnsi" w:hAnsiTheme="majorHAnsi"/>
          <w:sz w:val="20"/>
        </w:rPr>
      </w:pPr>
      <w:r w:rsidRPr="00B15C18">
        <w:rPr>
          <w:rFonts w:asciiTheme="majorHAnsi" w:hAnsiTheme="majorHAnsi"/>
          <w:sz w:val="20"/>
        </w:rPr>
        <w:t>diñarla</w:t>
      </w:r>
    </w:p>
    <w:p w14:paraId="13872050" w14:textId="77777777" w:rsidR="00CD5A82" w:rsidRPr="00B15C18" w:rsidRDefault="00CD5A82" w:rsidP="00CD5A82">
      <w:pPr>
        <w:ind w:left="567" w:firstLine="0"/>
        <w:jc w:val="both"/>
        <w:rPr>
          <w:rFonts w:asciiTheme="majorHAnsi" w:hAnsiTheme="majorHAnsi"/>
          <w:sz w:val="22"/>
        </w:rPr>
      </w:pPr>
      <w:r w:rsidRPr="00B15C18">
        <w:rPr>
          <w:rFonts w:asciiTheme="majorHAnsi" w:hAnsiTheme="majorHAnsi"/>
          <w:sz w:val="22"/>
        </w:rPr>
        <w:t>tomarla con alguien [?]</w:t>
      </w:r>
    </w:p>
    <w:p w14:paraId="41EF697D" w14:textId="77777777" w:rsidR="00CD5A82" w:rsidRPr="00B15C18" w:rsidRDefault="00CD5A82" w:rsidP="00CD5A82">
      <w:pPr>
        <w:ind w:left="567" w:firstLine="0"/>
        <w:jc w:val="both"/>
        <w:rPr>
          <w:rFonts w:asciiTheme="majorHAnsi" w:hAnsiTheme="majorHAnsi"/>
          <w:sz w:val="22"/>
        </w:rPr>
      </w:pPr>
      <w:r w:rsidRPr="00B15C18">
        <w:rPr>
          <w:rFonts w:asciiTheme="majorHAnsi" w:hAnsiTheme="majorHAnsi"/>
          <w:sz w:val="22"/>
        </w:rPr>
        <w:t>tomar (algo / a alguien) por [?]</w:t>
      </w:r>
    </w:p>
    <w:p w14:paraId="18AEC4BE" w14:textId="77777777" w:rsidR="00CD5A82" w:rsidRPr="00B15C18" w:rsidRDefault="00CD5A82" w:rsidP="00CD5A82">
      <w:pPr>
        <w:ind w:left="567" w:firstLine="0"/>
        <w:jc w:val="both"/>
        <w:rPr>
          <w:rFonts w:asciiTheme="majorHAnsi" w:hAnsiTheme="majorHAnsi"/>
          <w:sz w:val="22"/>
        </w:rPr>
      </w:pPr>
      <w:r w:rsidRPr="00B15C18">
        <w:rPr>
          <w:rFonts w:asciiTheme="majorHAnsi" w:hAnsiTheme="majorHAnsi"/>
          <w:sz w:val="22"/>
        </w:rPr>
        <w:t>ir con (uno) ['referirse a alguien'] [?]</w:t>
      </w:r>
    </w:p>
    <w:p w14:paraId="03BE68D2" w14:textId="77777777" w:rsidR="00CD5A82" w:rsidRPr="00B62A59" w:rsidRDefault="00CD5A82" w:rsidP="00CD5A82">
      <w:pPr>
        <w:ind w:left="567" w:firstLine="0"/>
        <w:jc w:val="both"/>
        <w:rPr>
          <w:rFonts w:asciiTheme="majorHAnsi" w:hAnsiTheme="majorHAnsi"/>
        </w:rPr>
      </w:pPr>
    </w:p>
    <w:p w14:paraId="3AC7F1D1" w14:textId="77777777" w:rsidR="00CD5A82" w:rsidRPr="00B62A59" w:rsidRDefault="00CD5A82" w:rsidP="00CD5A82">
      <w:pPr>
        <w:ind w:left="567" w:firstLine="0"/>
        <w:jc w:val="both"/>
        <w:rPr>
          <w:rFonts w:asciiTheme="majorHAnsi" w:hAnsiTheme="majorHAnsi"/>
        </w:rPr>
      </w:pPr>
      <w:r w:rsidRPr="00B62A59">
        <w:rPr>
          <w:rFonts w:asciiTheme="majorHAnsi" w:hAnsiTheme="majorHAnsi"/>
        </w:rPr>
        <w:t>• verbo copulativo + atributo</w:t>
      </w:r>
    </w:p>
    <w:p w14:paraId="2394BB3D" w14:textId="77777777" w:rsidR="00CD5A82" w:rsidRPr="00B62A59" w:rsidRDefault="00CD5A82" w:rsidP="00CD5A82">
      <w:pPr>
        <w:ind w:left="567" w:firstLine="0"/>
        <w:jc w:val="both"/>
        <w:rPr>
          <w:rFonts w:asciiTheme="majorHAnsi" w:hAnsiTheme="majorHAnsi"/>
        </w:rPr>
      </w:pPr>
    </w:p>
    <w:p w14:paraId="1BDFE49C" w14:textId="77777777" w:rsidR="00CD5A82" w:rsidRPr="00B15C18" w:rsidRDefault="00CD5A82" w:rsidP="00CD5A82">
      <w:pPr>
        <w:ind w:left="567" w:firstLine="0"/>
        <w:jc w:val="both"/>
        <w:rPr>
          <w:rFonts w:asciiTheme="majorHAnsi" w:hAnsiTheme="majorHAnsi"/>
          <w:sz w:val="20"/>
        </w:rPr>
      </w:pPr>
      <w:r w:rsidRPr="00B15C18">
        <w:rPr>
          <w:rFonts w:asciiTheme="majorHAnsi" w:hAnsiTheme="majorHAnsi"/>
          <w:sz w:val="20"/>
        </w:rPr>
        <w:t>ser el vivo retrato de alguien</w:t>
      </w:r>
    </w:p>
    <w:p w14:paraId="7751F927" w14:textId="77777777" w:rsidR="00CD5A82" w:rsidRPr="00B15C18" w:rsidRDefault="00CD5A82" w:rsidP="00CD5A82">
      <w:pPr>
        <w:ind w:left="567" w:firstLine="0"/>
        <w:jc w:val="both"/>
        <w:rPr>
          <w:rFonts w:asciiTheme="majorHAnsi" w:hAnsiTheme="majorHAnsi"/>
          <w:sz w:val="20"/>
        </w:rPr>
      </w:pPr>
      <w:r w:rsidRPr="00B15C18">
        <w:rPr>
          <w:rFonts w:asciiTheme="majorHAnsi" w:hAnsiTheme="majorHAnsi"/>
          <w:sz w:val="20"/>
        </w:rPr>
        <w:t>ser la monda</w:t>
      </w:r>
    </w:p>
    <w:p w14:paraId="1ED04E1F" w14:textId="77777777" w:rsidR="00CD5A82" w:rsidRPr="00B62A59" w:rsidRDefault="00CD5A82" w:rsidP="00CD5A82">
      <w:pPr>
        <w:ind w:left="567" w:firstLine="0"/>
        <w:jc w:val="both"/>
        <w:rPr>
          <w:rFonts w:asciiTheme="majorHAnsi" w:hAnsiTheme="majorHAnsi"/>
        </w:rPr>
      </w:pPr>
    </w:p>
    <w:p w14:paraId="3851C5F7" w14:textId="77777777" w:rsidR="00CD5A82" w:rsidRPr="00B62A59" w:rsidRDefault="00CD5A82" w:rsidP="00CD5A82">
      <w:pPr>
        <w:ind w:left="567" w:firstLine="0"/>
        <w:jc w:val="both"/>
        <w:rPr>
          <w:rFonts w:asciiTheme="majorHAnsi" w:hAnsiTheme="majorHAnsi"/>
        </w:rPr>
      </w:pPr>
      <w:r w:rsidRPr="00B62A59">
        <w:rPr>
          <w:rFonts w:asciiTheme="majorHAnsi" w:hAnsiTheme="majorHAnsi"/>
        </w:rPr>
        <w:t xml:space="preserve">• verbo + complemento </w:t>
      </w:r>
    </w:p>
    <w:p w14:paraId="3424723E" w14:textId="77777777" w:rsidR="00CD5A82" w:rsidRPr="00B62A59" w:rsidRDefault="00CD5A82" w:rsidP="00CD5A82">
      <w:pPr>
        <w:ind w:left="567" w:firstLine="0"/>
        <w:jc w:val="both"/>
        <w:rPr>
          <w:rFonts w:asciiTheme="majorHAnsi" w:hAnsiTheme="majorHAnsi"/>
        </w:rPr>
      </w:pPr>
    </w:p>
    <w:p w14:paraId="753F825F" w14:textId="77777777" w:rsidR="00CD5A82" w:rsidRPr="00B15C18" w:rsidRDefault="00CD5A82" w:rsidP="00CD5A82">
      <w:pPr>
        <w:ind w:left="567" w:firstLine="0"/>
        <w:jc w:val="both"/>
        <w:rPr>
          <w:rFonts w:asciiTheme="majorHAnsi" w:hAnsiTheme="majorHAnsi"/>
          <w:sz w:val="20"/>
        </w:rPr>
      </w:pPr>
      <w:r w:rsidRPr="00B15C18">
        <w:rPr>
          <w:rFonts w:asciiTheme="majorHAnsi" w:hAnsiTheme="majorHAnsi"/>
          <w:sz w:val="20"/>
        </w:rPr>
        <w:t>dormir como un tronco</w:t>
      </w:r>
    </w:p>
    <w:p w14:paraId="20796C27" w14:textId="77777777" w:rsidR="00CD5A82" w:rsidRPr="00B15C18" w:rsidRDefault="00CD5A82" w:rsidP="00CD5A82">
      <w:pPr>
        <w:ind w:left="567" w:firstLine="0"/>
        <w:jc w:val="both"/>
        <w:rPr>
          <w:rFonts w:asciiTheme="majorHAnsi" w:hAnsiTheme="majorHAnsi"/>
          <w:sz w:val="20"/>
        </w:rPr>
      </w:pPr>
      <w:r w:rsidRPr="00B15C18">
        <w:rPr>
          <w:rFonts w:asciiTheme="majorHAnsi" w:hAnsiTheme="majorHAnsi"/>
          <w:sz w:val="20"/>
        </w:rPr>
        <w:t>meter a alguien en cintura</w:t>
      </w:r>
    </w:p>
    <w:p w14:paraId="6D36CE89" w14:textId="77777777" w:rsidR="00CD5A82" w:rsidRPr="00B15C18" w:rsidRDefault="00CD5A82" w:rsidP="00CD5A82">
      <w:pPr>
        <w:ind w:left="567" w:firstLine="0"/>
        <w:jc w:val="both"/>
        <w:rPr>
          <w:rFonts w:asciiTheme="majorHAnsi" w:hAnsiTheme="majorHAnsi"/>
          <w:sz w:val="20"/>
        </w:rPr>
      </w:pPr>
      <w:r w:rsidRPr="00B15C18">
        <w:rPr>
          <w:rFonts w:asciiTheme="majorHAnsi" w:hAnsiTheme="majorHAnsi"/>
          <w:sz w:val="20"/>
        </w:rPr>
        <w:t>oler a cuerno quemado</w:t>
      </w:r>
    </w:p>
    <w:p w14:paraId="6A9E4AB7" w14:textId="77777777" w:rsidR="00CD5A82" w:rsidRDefault="00CD5A82" w:rsidP="00CD5A82">
      <w:pPr>
        <w:ind w:left="567" w:firstLine="0"/>
        <w:jc w:val="both"/>
        <w:rPr>
          <w:rFonts w:asciiTheme="majorHAnsi" w:hAnsiTheme="majorHAnsi"/>
        </w:rPr>
      </w:pPr>
    </w:p>
    <w:p w14:paraId="55A52C84" w14:textId="77777777" w:rsidR="00CD5A82" w:rsidRPr="00B62A59" w:rsidRDefault="00CD5A82" w:rsidP="00CD5A82">
      <w:pPr>
        <w:ind w:left="567" w:firstLine="0"/>
        <w:jc w:val="both"/>
        <w:rPr>
          <w:rFonts w:asciiTheme="majorHAnsi" w:hAnsiTheme="majorHAnsi"/>
        </w:rPr>
      </w:pPr>
      <w:r>
        <w:rPr>
          <w:rFonts w:asciiTheme="majorHAnsi" w:hAnsiTheme="majorHAnsi"/>
        </w:rPr>
        <w:t xml:space="preserve">• </w:t>
      </w:r>
      <w:r w:rsidRPr="00B62A59">
        <w:rPr>
          <w:rFonts w:asciiTheme="majorHAnsi" w:hAnsiTheme="majorHAnsi"/>
        </w:rPr>
        <w:t>verbo + OD</w:t>
      </w:r>
    </w:p>
    <w:p w14:paraId="3CA99C38" w14:textId="77777777" w:rsidR="00CD5A82" w:rsidRPr="00B62A59" w:rsidRDefault="00CD5A82" w:rsidP="00CD5A82">
      <w:pPr>
        <w:ind w:left="567" w:firstLine="0"/>
        <w:jc w:val="both"/>
        <w:rPr>
          <w:rFonts w:asciiTheme="majorHAnsi" w:hAnsiTheme="majorHAnsi"/>
        </w:rPr>
      </w:pPr>
    </w:p>
    <w:p w14:paraId="51DAE922" w14:textId="77777777" w:rsidR="00CD5A82" w:rsidRPr="00B15C18" w:rsidRDefault="00CD5A82" w:rsidP="00CD5A82">
      <w:pPr>
        <w:ind w:left="567" w:firstLine="0"/>
        <w:jc w:val="both"/>
        <w:rPr>
          <w:rFonts w:asciiTheme="majorHAnsi" w:hAnsiTheme="majorHAnsi"/>
          <w:sz w:val="20"/>
        </w:rPr>
      </w:pPr>
      <w:r w:rsidRPr="00B15C18">
        <w:rPr>
          <w:rFonts w:asciiTheme="majorHAnsi" w:hAnsiTheme="majorHAnsi"/>
          <w:sz w:val="20"/>
        </w:rPr>
        <w:t>costar un ojo de la cara</w:t>
      </w:r>
    </w:p>
    <w:p w14:paraId="562EA08E" w14:textId="77777777" w:rsidR="00CD5A82" w:rsidRPr="00B15C18" w:rsidRDefault="00CD5A82" w:rsidP="00CD5A82">
      <w:pPr>
        <w:ind w:left="567" w:firstLine="0"/>
        <w:jc w:val="both"/>
        <w:rPr>
          <w:rFonts w:asciiTheme="majorHAnsi" w:hAnsiTheme="majorHAnsi"/>
          <w:sz w:val="20"/>
        </w:rPr>
      </w:pPr>
      <w:r w:rsidRPr="00B15C18">
        <w:rPr>
          <w:rFonts w:asciiTheme="majorHAnsi" w:hAnsiTheme="majorHAnsi"/>
          <w:sz w:val="20"/>
        </w:rPr>
        <w:t>tomar las de Villadiego</w:t>
      </w:r>
    </w:p>
    <w:p w14:paraId="55D2544E" w14:textId="77777777" w:rsidR="00CD5A82" w:rsidRPr="00B15C18" w:rsidRDefault="00CD5A82" w:rsidP="00CD5A82">
      <w:pPr>
        <w:ind w:left="567" w:firstLine="0"/>
        <w:jc w:val="both"/>
        <w:rPr>
          <w:rFonts w:asciiTheme="majorHAnsi" w:hAnsiTheme="majorHAnsi"/>
          <w:sz w:val="20"/>
        </w:rPr>
      </w:pPr>
      <w:r w:rsidRPr="00B15C18">
        <w:rPr>
          <w:rFonts w:asciiTheme="majorHAnsi" w:hAnsiTheme="majorHAnsi"/>
          <w:sz w:val="20"/>
        </w:rPr>
        <w:t>chuparse el dedo</w:t>
      </w:r>
    </w:p>
    <w:p w14:paraId="00F923AF" w14:textId="77777777" w:rsidR="00CD5A82" w:rsidRPr="00B15C18" w:rsidRDefault="00CD5A82" w:rsidP="00CD5A82">
      <w:pPr>
        <w:ind w:left="567" w:firstLine="0"/>
        <w:jc w:val="both"/>
        <w:rPr>
          <w:rFonts w:asciiTheme="majorHAnsi" w:hAnsiTheme="majorHAnsi"/>
          <w:sz w:val="20"/>
        </w:rPr>
      </w:pPr>
      <w:r w:rsidRPr="00B15C18">
        <w:rPr>
          <w:rFonts w:asciiTheme="majorHAnsi" w:hAnsiTheme="majorHAnsi"/>
          <w:sz w:val="20"/>
        </w:rPr>
        <w:t>mover / revolver cielo y tierra</w:t>
      </w:r>
    </w:p>
    <w:p w14:paraId="70DAA0E6" w14:textId="77777777" w:rsidR="00CD5A82" w:rsidRPr="00B15C18" w:rsidRDefault="00CD5A82" w:rsidP="00CD5A82">
      <w:pPr>
        <w:ind w:left="567" w:firstLine="0"/>
        <w:jc w:val="both"/>
        <w:rPr>
          <w:rFonts w:asciiTheme="majorHAnsi" w:hAnsiTheme="majorHAnsi"/>
          <w:sz w:val="20"/>
        </w:rPr>
      </w:pPr>
      <w:r w:rsidRPr="00B15C18">
        <w:rPr>
          <w:rFonts w:asciiTheme="majorHAnsi" w:hAnsiTheme="majorHAnsi"/>
          <w:sz w:val="20"/>
        </w:rPr>
        <w:t>llevar la voz cantante</w:t>
      </w:r>
    </w:p>
    <w:p w14:paraId="0E5B9DD5" w14:textId="77777777" w:rsidR="00CD5A82" w:rsidRPr="00B15C18" w:rsidRDefault="00CD5A82" w:rsidP="00CD5A82">
      <w:pPr>
        <w:ind w:left="567" w:firstLine="0"/>
        <w:jc w:val="both"/>
        <w:rPr>
          <w:rFonts w:asciiTheme="majorHAnsi" w:hAnsiTheme="majorHAnsi"/>
          <w:sz w:val="20"/>
        </w:rPr>
      </w:pPr>
      <w:r w:rsidRPr="00B15C18">
        <w:rPr>
          <w:rFonts w:asciiTheme="majorHAnsi" w:hAnsiTheme="majorHAnsi"/>
          <w:sz w:val="20"/>
        </w:rPr>
        <w:t>poner a alguien como chupa de dómine</w:t>
      </w:r>
    </w:p>
    <w:p w14:paraId="6BC2A036" w14:textId="77777777" w:rsidR="00CD5A82" w:rsidRPr="00B15C18" w:rsidRDefault="00CD5A82" w:rsidP="00CD5A82">
      <w:pPr>
        <w:ind w:left="567" w:firstLine="0"/>
        <w:jc w:val="both"/>
        <w:rPr>
          <w:rFonts w:asciiTheme="majorHAnsi" w:hAnsiTheme="majorHAnsi"/>
          <w:sz w:val="20"/>
        </w:rPr>
      </w:pPr>
      <w:r w:rsidRPr="00B15C18">
        <w:rPr>
          <w:rFonts w:asciiTheme="majorHAnsi" w:hAnsiTheme="majorHAnsi"/>
          <w:sz w:val="20"/>
        </w:rPr>
        <w:t>tirarse los trastos a la cabeza</w:t>
      </w:r>
    </w:p>
    <w:p w14:paraId="24891B6C" w14:textId="77777777" w:rsidR="00CD5A82" w:rsidRPr="00B15C18" w:rsidRDefault="00CD5A82" w:rsidP="00CD5A82">
      <w:pPr>
        <w:ind w:left="567" w:firstLine="0"/>
        <w:jc w:val="both"/>
        <w:rPr>
          <w:rFonts w:asciiTheme="majorHAnsi" w:hAnsiTheme="majorHAnsi"/>
          <w:sz w:val="20"/>
        </w:rPr>
      </w:pPr>
      <w:r w:rsidRPr="00B15C18">
        <w:rPr>
          <w:rFonts w:asciiTheme="majorHAnsi" w:hAnsiTheme="majorHAnsi"/>
          <w:sz w:val="20"/>
        </w:rPr>
        <w:t>nombrar la soga en casa del ahorcado</w:t>
      </w:r>
    </w:p>
    <w:p w14:paraId="3AEDD5FA" w14:textId="77777777" w:rsidR="00CD5A82" w:rsidRPr="00B15C18" w:rsidRDefault="00CD5A82" w:rsidP="00CD5A82">
      <w:pPr>
        <w:ind w:left="567" w:firstLine="0"/>
        <w:jc w:val="both"/>
        <w:rPr>
          <w:rFonts w:asciiTheme="majorHAnsi" w:hAnsiTheme="majorHAnsi"/>
          <w:sz w:val="20"/>
        </w:rPr>
      </w:pPr>
      <w:r w:rsidRPr="00B15C18">
        <w:rPr>
          <w:rFonts w:asciiTheme="majorHAnsi" w:hAnsiTheme="majorHAnsi"/>
          <w:sz w:val="20"/>
        </w:rPr>
        <w:t>saber de qué pie cojea</w:t>
      </w:r>
    </w:p>
    <w:p w14:paraId="5136A632" w14:textId="77777777" w:rsidR="00CD5A82" w:rsidRPr="00B62A59" w:rsidRDefault="00CD5A82" w:rsidP="00CD5A82">
      <w:pPr>
        <w:ind w:left="567" w:firstLine="0"/>
        <w:jc w:val="both"/>
        <w:rPr>
          <w:rFonts w:asciiTheme="majorHAnsi" w:hAnsiTheme="majorHAnsi"/>
        </w:rPr>
      </w:pPr>
    </w:p>
    <w:p w14:paraId="3892A5DB" w14:textId="77777777" w:rsidR="00CD5A82" w:rsidRPr="00190177" w:rsidRDefault="00CD5A82" w:rsidP="00CD5A82">
      <w:pPr>
        <w:ind w:left="567" w:firstLine="0"/>
        <w:jc w:val="both"/>
        <w:rPr>
          <w:rFonts w:asciiTheme="majorHAnsi" w:hAnsiTheme="majorHAnsi"/>
        </w:rPr>
      </w:pPr>
      <w:r w:rsidRPr="00B62A59">
        <w:rPr>
          <w:rFonts w:asciiTheme="majorHAnsi" w:hAnsiTheme="majorHAnsi"/>
        </w:rPr>
        <w:lastRenderedPageBreak/>
        <w:t xml:space="preserve">Algunas de estas locuciones pueden formar el predicado completo ("Eso me huele a cuerno quemado"). En cambio, otras incluyen </w:t>
      </w:r>
      <w:r w:rsidRPr="00B15C18">
        <w:rPr>
          <w:rFonts w:asciiTheme="majorHAnsi" w:hAnsiTheme="majorHAnsi"/>
          <w:b/>
        </w:rPr>
        <w:t>casillas vacías</w:t>
      </w:r>
      <w:r w:rsidRPr="00B62A59">
        <w:rPr>
          <w:rFonts w:asciiTheme="majorHAnsi" w:hAnsiTheme="majorHAnsi"/>
        </w:rPr>
        <w:t xml:space="preserve">: </w:t>
      </w:r>
      <w:r w:rsidRPr="004E6C37">
        <w:rPr>
          <w:rFonts w:asciiTheme="majorHAnsi" w:hAnsiTheme="majorHAnsi"/>
          <w:i/>
        </w:rPr>
        <w:t>poner</w:t>
      </w:r>
      <w:r w:rsidRPr="004E6C37">
        <w:rPr>
          <w:rFonts w:asciiTheme="majorHAnsi" w:hAnsiTheme="majorHAnsi"/>
        </w:rPr>
        <w:t xml:space="preserve"> </w:t>
      </w:r>
      <w:r>
        <w:rPr>
          <w:rFonts w:asciiTheme="majorHAnsi" w:hAnsiTheme="majorHAnsi"/>
        </w:rPr>
        <w:t>[</w:t>
      </w:r>
      <w:r w:rsidRPr="004E6C37">
        <w:rPr>
          <w:rFonts w:asciiTheme="majorHAnsi" w:hAnsiTheme="majorHAnsi"/>
        </w:rPr>
        <w:t>a alguien</w:t>
      </w:r>
      <w:r>
        <w:rPr>
          <w:rFonts w:asciiTheme="majorHAnsi" w:hAnsiTheme="majorHAnsi"/>
        </w:rPr>
        <w:t>]</w:t>
      </w:r>
      <w:r w:rsidRPr="00B62A59">
        <w:rPr>
          <w:rFonts w:asciiTheme="majorHAnsi" w:hAnsiTheme="majorHAnsi"/>
          <w:i/>
        </w:rPr>
        <w:t xml:space="preserve"> como chupa de dómine</w:t>
      </w:r>
      <w:r>
        <w:rPr>
          <w:rFonts w:asciiTheme="majorHAnsi" w:hAnsiTheme="majorHAnsi"/>
        </w:rPr>
        <w:t xml:space="preserve">, </w:t>
      </w:r>
      <w:r>
        <w:rPr>
          <w:rFonts w:asciiTheme="majorHAnsi" w:hAnsiTheme="majorHAnsi"/>
          <w:i/>
        </w:rPr>
        <w:t xml:space="preserve">engañar </w:t>
      </w:r>
      <w:r>
        <w:rPr>
          <w:rFonts w:asciiTheme="majorHAnsi" w:hAnsiTheme="majorHAnsi"/>
        </w:rPr>
        <w:t xml:space="preserve">[a alguien] </w:t>
      </w:r>
      <w:r w:rsidRPr="00190177">
        <w:rPr>
          <w:rFonts w:asciiTheme="majorHAnsi" w:hAnsiTheme="majorHAnsi"/>
          <w:i/>
        </w:rPr>
        <w:t>como a un chino</w:t>
      </w:r>
      <w:r>
        <w:rPr>
          <w:rFonts w:asciiTheme="majorHAnsi" w:hAnsiTheme="majorHAnsi"/>
        </w:rPr>
        <w:t>.</w:t>
      </w:r>
    </w:p>
    <w:p w14:paraId="6CF1864B" w14:textId="77777777" w:rsidR="00CD5A82" w:rsidRPr="00B62A59" w:rsidRDefault="00CD5A82" w:rsidP="00CD5A82">
      <w:pPr>
        <w:ind w:left="567" w:firstLine="0"/>
        <w:jc w:val="both"/>
        <w:rPr>
          <w:rFonts w:asciiTheme="majorHAnsi" w:hAnsiTheme="majorHAnsi"/>
        </w:rPr>
      </w:pPr>
    </w:p>
    <w:p w14:paraId="08B9CCE2" w14:textId="77777777" w:rsidR="00CD5A82" w:rsidRPr="00B62A59" w:rsidRDefault="00CD5A82" w:rsidP="00CD5A82">
      <w:pPr>
        <w:ind w:left="567" w:firstLine="0"/>
        <w:jc w:val="both"/>
        <w:rPr>
          <w:rFonts w:asciiTheme="majorHAnsi" w:hAnsiTheme="majorHAnsi"/>
        </w:rPr>
      </w:pPr>
      <w:r w:rsidRPr="00B62A59">
        <w:rPr>
          <w:rFonts w:asciiTheme="majorHAnsi" w:hAnsiTheme="majorHAnsi"/>
        </w:rPr>
        <w:t>• Finalmente, gran parte de estas locuciones suele presentar fijación fraseológica en negativo:</w:t>
      </w:r>
    </w:p>
    <w:p w14:paraId="5AF5A14A" w14:textId="77777777" w:rsidR="00CD5A82" w:rsidRPr="00B15C18" w:rsidRDefault="00CD5A82" w:rsidP="00CD5A82">
      <w:pPr>
        <w:ind w:left="567" w:firstLine="0"/>
        <w:jc w:val="both"/>
        <w:rPr>
          <w:rFonts w:asciiTheme="majorHAnsi" w:hAnsiTheme="majorHAnsi"/>
          <w:sz w:val="20"/>
        </w:rPr>
      </w:pPr>
      <w:r w:rsidRPr="00B15C18">
        <w:rPr>
          <w:rFonts w:asciiTheme="majorHAnsi" w:hAnsiTheme="majorHAnsi"/>
          <w:sz w:val="20"/>
        </w:rPr>
        <w:t>no tener vuelta de hoja</w:t>
      </w:r>
    </w:p>
    <w:p w14:paraId="1C396DA6" w14:textId="77777777" w:rsidR="00CD5A82" w:rsidRPr="00B15C18" w:rsidRDefault="00CD5A82" w:rsidP="00CD5A82">
      <w:pPr>
        <w:ind w:left="567" w:firstLine="0"/>
        <w:jc w:val="both"/>
        <w:rPr>
          <w:rFonts w:asciiTheme="majorHAnsi" w:hAnsiTheme="majorHAnsi"/>
          <w:sz w:val="20"/>
        </w:rPr>
      </w:pPr>
      <w:r w:rsidRPr="00B15C18">
        <w:rPr>
          <w:rFonts w:asciiTheme="majorHAnsi" w:hAnsiTheme="majorHAnsi"/>
          <w:sz w:val="20"/>
        </w:rPr>
        <w:t>no tener dos dedos de frente</w:t>
      </w:r>
    </w:p>
    <w:p w14:paraId="62304402" w14:textId="77777777" w:rsidR="00CD5A82" w:rsidRPr="00B15C18" w:rsidRDefault="00CD5A82" w:rsidP="00CD5A82">
      <w:pPr>
        <w:ind w:left="567" w:firstLine="0"/>
        <w:jc w:val="both"/>
        <w:rPr>
          <w:rFonts w:asciiTheme="majorHAnsi" w:hAnsiTheme="majorHAnsi"/>
          <w:sz w:val="20"/>
        </w:rPr>
      </w:pPr>
      <w:r w:rsidRPr="00B15C18">
        <w:rPr>
          <w:rFonts w:asciiTheme="majorHAnsi" w:hAnsiTheme="majorHAnsi"/>
          <w:sz w:val="20"/>
        </w:rPr>
        <w:t>no tener un pelo de tonto</w:t>
      </w:r>
    </w:p>
    <w:p w14:paraId="70ADDE3C" w14:textId="77777777" w:rsidR="00CD5A82" w:rsidRPr="00B15C18" w:rsidRDefault="00CD5A82" w:rsidP="00CD5A82">
      <w:pPr>
        <w:ind w:left="567" w:firstLine="0"/>
        <w:jc w:val="both"/>
        <w:rPr>
          <w:rFonts w:asciiTheme="majorHAnsi" w:hAnsiTheme="majorHAnsi"/>
          <w:sz w:val="20"/>
        </w:rPr>
      </w:pPr>
      <w:r w:rsidRPr="00B15C18">
        <w:rPr>
          <w:rFonts w:asciiTheme="majorHAnsi" w:hAnsiTheme="majorHAnsi"/>
          <w:sz w:val="20"/>
        </w:rPr>
        <w:t>no saber de la misa la media</w:t>
      </w:r>
    </w:p>
    <w:p w14:paraId="59339802" w14:textId="77777777" w:rsidR="00CD5A82" w:rsidRPr="00B15C18" w:rsidRDefault="00CD5A82" w:rsidP="00CD5A82">
      <w:pPr>
        <w:ind w:left="567" w:firstLine="0"/>
        <w:jc w:val="both"/>
        <w:rPr>
          <w:rFonts w:asciiTheme="majorHAnsi" w:hAnsiTheme="majorHAnsi"/>
          <w:sz w:val="20"/>
        </w:rPr>
      </w:pPr>
      <w:r w:rsidRPr="00B15C18">
        <w:rPr>
          <w:rFonts w:asciiTheme="majorHAnsi" w:hAnsiTheme="majorHAnsi"/>
          <w:sz w:val="20"/>
        </w:rPr>
        <w:t>no pegar ojo</w:t>
      </w:r>
    </w:p>
    <w:p w14:paraId="2B5B7A71" w14:textId="77777777" w:rsidR="00CD5A82" w:rsidRPr="00B15C18" w:rsidRDefault="00CD5A82" w:rsidP="00CD5A82">
      <w:pPr>
        <w:ind w:left="567" w:firstLine="0"/>
        <w:jc w:val="both"/>
        <w:rPr>
          <w:rFonts w:asciiTheme="majorHAnsi" w:hAnsiTheme="majorHAnsi"/>
          <w:sz w:val="20"/>
        </w:rPr>
      </w:pPr>
      <w:r w:rsidRPr="00B15C18">
        <w:rPr>
          <w:rFonts w:asciiTheme="majorHAnsi" w:hAnsiTheme="majorHAnsi"/>
          <w:sz w:val="20"/>
        </w:rPr>
        <w:t>no poder ver ni en pintura a alguien</w:t>
      </w:r>
    </w:p>
    <w:p w14:paraId="6F75023C" w14:textId="77777777" w:rsidR="00CD5A82" w:rsidRPr="00B15C18" w:rsidRDefault="00CD5A82" w:rsidP="00CD5A82">
      <w:pPr>
        <w:ind w:left="567" w:firstLine="0"/>
        <w:jc w:val="both"/>
        <w:rPr>
          <w:rFonts w:asciiTheme="majorHAnsi" w:hAnsiTheme="majorHAnsi"/>
          <w:sz w:val="20"/>
        </w:rPr>
      </w:pPr>
      <w:r w:rsidRPr="00B15C18">
        <w:rPr>
          <w:rFonts w:asciiTheme="majorHAnsi" w:hAnsiTheme="majorHAnsi"/>
          <w:sz w:val="20"/>
        </w:rPr>
        <w:t>no saber a qué carta quedarse</w:t>
      </w:r>
    </w:p>
    <w:p w14:paraId="76E3B90C" w14:textId="77777777" w:rsidR="00CD5A82" w:rsidRPr="00B15C18" w:rsidRDefault="00CD5A82" w:rsidP="00CD5A82">
      <w:pPr>
        <w:ind w:left="567" w:firstLine="0"/>
        <w:jc w:val="both"/>
        <w:rPr>
          <w:rFonts w:asciiTheme="majorHAnsi" w:hAnsiTheme="majorHAnsi"/>
          <w:sz w:val="20"/>
        </w:rPr>
      </w:pPr>
      <w:r w:rsidRPr="00B15C18">
        <w:rPr>
          <w:rFonts w:asciiTheme="majorHAnsi" w:hAnsiTheme="majorHAnsi"/>
          <w:sz w:val="20"/>
        </w:rPr>
        <w:t>no irle ni venirle algo a alguien</w:t>
      </w:r>
    </w:p>
    <w:p w14:paraId="193EE7F0" w14:textId="77777777" w:rsidR="00CD5A82" w:rsidRPr="00B15C18" w:rsidRDefault="00CD5A82" w:rsidP="00CD5A82">
      <w:pPr>
        <w:ind w:left="567" w:firstLine="0"/>
        <w:jc w:val="both"/>
        <w:rPr>
          <w:rFonts w:asciiTheme="majorHAnsi" w:hAnsiTheme="majorHAnsi"/>
          <w:sz w:val="20"/>
        </w:rPr>
      </w:pPr>
      <w:r w:rsidRPr="00B15C18">
        <w:rPr>
          <w:rFonts w:asciiTheme="majorHAnsi" w:hAnsiTheme="majorHAnsi"/>
          <w:sz w:val="20"/>
        </w:rPr>
        <w:t>no tener oficio ni beneficio</w:t>
      </w:r>
    </w:p>
    <w:p w14:paraId="1D54AF4B" w14:textId="77777777" w:rsidR="00CD5A82" w:rsidRPr="00B62A59" w:rsidRDefault="00CD5A82" w:rsidP="00CD5A82">
      <w:pPr>
        <w:ind w:left="567" w:firstLine="0"/>
        <w:jc w:val="both"/>
        <w:rPr>
          <w:rFonts w:asciiTheme="majorHAnsi" w:hAnsiTheme="majorHAnsi"/>
        </w:rPr>
      </w:pPr>
    </w:p>
    <w:p w14:paraId="54D58033" w14:textId="77777777" w:rsidR="00CD5A82" w:rsidRDefault="00CD5A82" w:rsidP="00CD5A82">
      <w:pPr>
        <w:ind w:left="567" w:firstLine="0"/>
        <w:jc w:val="both"/>
        <w:rPr>
          <w:rFonts w:asciiTheme="majorHAnsi" w:hAnsiTheme="majorHAnsi"/>
          <w:b/>
        </w:rPr>
      </w:pPr>
    </w:p>
    <w:p w14:paraId="5ADE75CE" w14:textId="77777777" w:rsidR="004D7B45" w:rsidRDefault="004D7B45" w:rsidP="00CD5A82">
      <w:pPr>
        <w:ind w:left="567" w:firstLine="0"/>
        <w:jc w:val="both"/>
        <w:rPr>
          <w:rFonts w:asciiTheme="majorHAnsi" w:hAnsiTheme="majorHAnsi"/>
          <w:b/>
        </w:rPr>
      </w:pPr>
    </w:p>
    <w:p w14:paraId="235A4CC9" w14:textId="77777777" w:rsidR="004D7B45" w:rsidRPr="004D7B45" w:rsidRDefault="004D7B45" w:rsidP="00CD5A82">
      <w:pPr>
        <w:ind w:left="567" w:firstLine="0"/>
        <w:jc w:val="both"/>
        <w:rPr>
          <w:rFonts w:asciiTheme="majorHAnsi" w:hAnsiTheme="majorHAnsi"/>
          <w:b/>
        </w:rPr>
      </w:pPr>
    </w:p>
    <w:p w14:paraId="1DA407F6" w14:textId="77777777" w:rsidR="00CD5A82" w:rsidRPr="00B62A59" w:rsidRDefault="00CD5A82" w:rsidP="00CD5A82">
      <w:pPr>
        <w:spacing w:line="360" w:lineRule="atLeast"/>
        <w:ind w:left="567" w:firstLine="0"/>
        <w:jc w:val="both"/>
        <w:rPr>
          <w:rFonts w:asciiTheme="majorHAnsi" w:hAnsiTheme="majorHAnsi"/>
        </w:rPr>
      </w:pPr>
      <w:r>
        <w:rPr>
          <w:rFonts w:asciiTheme="majorHAnsi" w:hAnsiTheme="majorHAnsi"/>
          <w:b/>
        </w:rPr>
        <w:t>5</w:t>
      </w:r>
      <w:r w:rsidRPr="003E3F35">
        <w:rPr>
          <w:rFonts w:asciiTheme="majorHAnsi" w:hAnsiTheme="majorHAnsi"/>
          <w:b/>
        </w:rPr>
        <w:t>.  Locuciones clausales</w:t>
      </w:r>
    </w:p>
    <w:p w14:paraId="38D21D44" w14:textId="77777777" w:rsidR="00CD5A82" w:rsidRPr="00B62A59" w:rsidRDefault="00CD5A82" w:rsidP="00CD5A82">
      <w:pPr>
        <w:spacing w:line="360" w:lineRule="atLeast"/>
        <w:ind w:left="567" w:firstLine="0"/>
        <w:jc w:val="both"/>
        <w:rPr>
          <w:rFonts w:asciiTheme="majorHAnsi" w:hAnsiTheme="majorHAnsi"/>
        </w:rPr>
      </w:pPr>
      <w:r w:rsidRPr="00B62A59">
        <w:rPr>
          <w:rFonts w:asciiTheme="majorHAnsi" w:hAnsiTheme="majorHAnsi"/>
        </w:rPr>
        <w:t>Locuciones de diversa índole formadas por sintagmas, de los cuales al menos uno es verbal. No constituyen oraciones completas porque</w:t>
      </w:r>
    </w:p>
    <w:p w14:paraId="6FB99CAE" w14:textId="77777777" w:rsidR="00CD5A82" w:rsidRPr="00B62A59" w:rsidRDefault="00CD5A82" w:rsidP="00CD5A82">
      <w:pPr>
        <w:spacing w:line="360" w:lineRule="atLeast"/>
        <w:ind w:left="567" w:firstLine="0"/>
        <w:jc w:val="both"/>
        <w:rPr>
          <w:rFonts w:asciiTheme="majorHAnsi" w:hAnsiTheme="majorHAnsi"/>
        </w:rPr>
      </w:pPr>
      <w:r w:rsidRPr="00B62A59">
        <w:rPr>
          <w:rFonts w:asciiTheme="majorHAnsi" w:hAnsiTheme="majorHAnsi"/>
          <w:b/>
        </w:rPr>
        <w:t>a</w:t>
      </w:r>
      <w:r w:rsidRPr="00B62A59">
        <w:rPr>
          <w:rFonts w:asciiTheme="majorHAnsi" w:hAnsiTheme="majorHAnsi"/>
        </w:rPr>
        <w:t>. necesitan actualizar algún actante en el discurso en el cual se insertan</w:t>
      </w:r>
      <w:r>
        <w:rPr>
          <w:rFonts w:asciiTheme="majorHAnsi" w:hAnsiTheme="majorHAnsi"/>
        </w:rPr>
        <w:t xml:space="preserve"> [y este actante NO es el sujeto, a diferencia de las locuciones verbales],</w:t>
      </w:r>
    </w:p>
    <w:p w14:paraId="3EBCBD64" w14:textId="77777777" w:rsidR="00CD5A82" w:rsidRPr="00B62A59" w:rsidRDefault="00CD5A82" w:rsidP="00CD5A82">
      <w:pPr>
        <w:spacing w:line="360" w:lineRule="atLeast"/>
        <w:ind w:left="567" w:firstLine="0"/>
        <w:jc w:val="both"/>
        <w:rPr>
          <w:rFonts w:asciiTheme="majorHAnsi" w:hAnsiTheme="majorHAnsi"/>
        </w:rPr>
      </w:pPr>
      <w:r w:rsidRPr="00B62A59">
        <w:rPr>
          <w:rFonts w:asciiTheme="majorHAnsi" w:hAnsiTheme="majorHAnsi"/>
          <w:b/>
        </w:rPr>
        <w:t>b</w:t>
      </w:r>
      <w:r w:rsidRPr="00B62A59">
        <w:rPr>
          <w:rFonts w:asciiTheme="majorHAnsi" w:hAnsiTheme="majorHAnsi"/>
        </w:rPr>
        <w:t>. son cláusulas finitas, restringidas a funcionar como elementos oracionales</w:t>
      </w:r>
    </w:p>
    <w:p w14:paraId="69BA7AAB" w14:textId="77777777" w:rsidR="00CD5A82" w:rsidRDefault="00CD5A82" w:rsidP="00CD5A82">
      <w:pPr>
        <w:spacing w:line="360" w:lineRule="atLeast"/>
        <w:ind w:left="567" w:firstLine="0"/>
        <w:jc w:val="both"/>
        <w:rPr>
          <w:rFonts w:asciiTheme="majorHAnsi" w:hAnsiTheme="majorHAnsi"/>
        </w:rPr>
      </w:pPr>
      <w:r w:rsidRPr="00B62A59">
        <w:rPr>
          <w:rFonts w:asciiTheme="majorHAnsi" w:hAnsiTheme="majorHAnsi"/>
        </w:rPr>
        <w:t>Así pues, al igual que el resto de las unidades de esta esfera, las locuciones clausales no pueden formar enunciados por sí mismas.</w:t>
      </w:r>
    </w:p>
    <w:p w14:paraId="3200EE0E" w14:textId="77777777" w:rsidR="00CD5A82" w:rsidRPr="00B62A59" w:rsidRDefault="00CD5A82" w:rsidP="00CD5A82">
      <w:pPr>
        <w:spacing w:line="360" w:lineRule="atLeast"/>
        <w:ind w:left="567" w:firstLine="0"/>
        <w:jc w:val="both"/>
        <w:rPr>
          <w:rFonts w:asciiTheme="majorHAnsi" w:hAnsiTheme="majorHAnsi"/>
        </w:rPr>
      </w:pPr>
    </w:p>
    <w:p w14:paraId="68B95332" w14:textId="77777777" w:rsidR="00CD5A82" w:rsidRPr="003E3F35" w:rsidRDefault="00CD5A82" w:rsidP="00CD5A82">
      <w:pPr>
        <w:ind w:left="567" w:firstLine="0"/>
        <w:jc w:val="both"/>
        <w:rPr>
          <w:rFonts w:asciiTheme="majorHAnsi" w:hAnsiTheme="majorHAnsi"/>
          <w:sz w:val="22"/>
        </w:rPr>
      </w:pPr>
      <w:r w:rsidRPr="00B62A59">
        <w:rPr>
          <w:rFonts w:asciiTheme="majorHAnsi" w:hAnsiTheme="majorHAnsi"/>
          <w:b/>
        </w:rPr>
        <w:t>a</w:t>
      </w:r>
      <w:r w:rsidRPr="00B62A59">
        <w:rPr>
          <w:rFonts w:asciiTheme="majorHAnsi" w:hAnsiTheme="majorHAnsi"/>
        </w:rPr>
        <w:t xml:space="preserve">) </w:t>
      </w:r>
      <w:r w:rsidRPr="003E3F35">
        <w:rPr>
          <w:rFonts w:asciiTheme="majorHAnsi" w:hAnsiTheme="majorHAnsi"/>
          <w:sz w:val="22"/>
        </w:rPr>
        <w:t>Hacérsele a alguien la boca agua</w:t>
      </w:r>
    </w:p>
    <w:p w14:paraId="28B98347" w14:textId="77777777" w:rsidR="00CD5A82" w:rsidRPr="003E3F35" w:rsidRDefault="00CD5A82" w:rsidP="00CD5A82">
      <w:pPr>
        <w:ind w:left="567" w:firstLine="0"/>
        <w:jc w:val="both"/>
        <w:rPr>
          <w:rFonts w:asciiTheme="majorHAnsi" w:hAnsiTheme="majorHAnsi"/>
          <w:sz w:val="22"/>
        </w:rPr>
      </w:pPr>
      <w:r w:rsidRPr="003E3F35">
        <w:rPr>
          <w:rFonts w:asciiTheme="majorHAnsi" w:hAnsiTheme="majorHAnsi"/>
          <w:sz w:val="22"/>
        </w:rPr>
        <w:t>revolvérsele a alguien las tripas</w:t>
      </w:r>
    </w:p>
    <w:p w14:paraId="6FEDF3A9" w14:textId="77777777" w:rsidR="00CD5A82" w:rsidRPr="003E3F35" w:rsidRDefault="00CD5A82" w:rsidP="00CD5A82">
      <w:pPr>
        <w:ind w:left="567" w:firstLine="0"/>
        <w:jc w:val="both"/>
        <w:rPr>
          <w:rFonts w:asciiTheme="majorHAnsi" w:hAnsiTheme="majorHAnsi"/>
          <w:sz w:val="22"/>
        </w:rPr>
      </w:pPr>
      <w:r w:rsidRPr="003E3F35">
        <w:rPr>
          <w:rFonts w:asciiTheme="majorHAnsi" w:hAnsiTheme="majorHAnsi"/>
          <w:sz w:val="22"/>
        </w:rPr>
        <w:t>caérsele a alguien el alma a los pies</w:t>
      </w:r>
    </w:p>
    <w:p w14:paraId="16A9956E" w14:textId="77777777" w:rsidR="00CD5A82" w:rsidRPr="003E3F35" w:rsidRDefault="00CD5A82" w:rsidP="00CD5A82">
      <w:pPr>
        <w:ind w:left="567" w:firstLine="0"/>
        <w:jc w:val="both"/>
        <w:rPr>
          <w:rFonts w:asciiTheme="majorHAnsi" w:hAnsiTheme="majorHAnsi"/>
          <w:sz w:val="22"/>
        </w:rPr>
      </w:pPr>
      <w:r w:rsidRPr="003E3F35">
        <w:rPr>
          <w:rFonts w:asciiTheme="majorHAnsi" w:hAnsiTheme="majorHAnsi"/>
          <w:sz w:val="22"/>
        </w:rPr>
        <w:t>írsele a alguien el santo al cielo</w:t>
      </w:r>
    </w:p>
    <w:p w14:paraId="02D65A55" w14:textId="77777777" w:rsidR="00CD5A82" w:rsidRPr="003E3F35" w:rsidRDefault="00CD5A82" w:rsidP="00CD5A82">
      <w:pPr>
        <w:ind w:left="567" w:firstLine="0"/>
        <w:jc w:val="both"/>
        <w:rPr>
          <w:rFonts w:asciiTheme="majorHAnsi" w:hAnsiTheme="majorHAnsi"/>
          <w:sz w:val="22"/>
        </w:rPr>
      </w:pPr>
      <w:r w:rsidRPr="003E3F35">
        <w:rPr>
          <w:rFonts w:asciiTheme="majorHAnsi" w:hAnsiTheme="majorHAnsi"/>
          <w:sz w:val="22"/>
        </w:rPr>
        <w:t>subírsele a alguien la sangre a la cabeza</w:t>
      </w:r>
    </w:p>
    <w:p w14:paraId="74541949" w14:textId="77777777" w:rsidR="00CD5A82" w:rsidRPr="003E3F35" w:rsidRDefault="00CD5A82" w:rsidP="00CD5A82">
      <w:pPr>
        <w:ind w:left="567" w:firstLine="0"/>
        <w:jc w:val="both"/>
        <w:rPr>
          <w:rFonts w:asciiTheme="majorHAnsi" w:hAnsiTheme="majorHAnsi"/>
          <w:sz w:val="22"/>
        </w:rPr>
      </w:pPr>
      <w:r w:rsidRPr="003E3F35">
        <w:rPr>
          <w:rFonts w:asciiTheme="majorHAnsi" w:hAnsiTheme="majorHAnsi"/>
          <w:sz w:val="22"/>
        </w:rPr>
        <w:t>antojársele / hacérsele a alguien los dedos huéspedes ('hacerse ilusiones imposibles')</w:t>
      </w:r>
    </w:p>
    <w:p w14:paraId="595AFE61" w14:textId="77777777" w:rsidR="00CD5A82" w:rsidRPr="003E3F35" w:rsidRDefault="00CD5A82" w:rsidP="00CD5A82">
      <w:pPr>
        <w:ind w:left="567" w:firstLine="0"/>
        <w:jc w:val="both"/>
        <w:rPr>
          <w:rFonts w:asciiTheme="majorHAnsi" w:hAnsiTheme="majorHAnsi"/>
          <w:sz w:val="22"/>
        </w:rPr>
      </w:pPr>
      <w:r w:rsidRPr="003E3F35">
        <w:rPr>
          <w:rFonts w:asciiTheme="majorHAnsi" w:hAnsiTheme="majorHAnsi"/>
          <w:sz w:val="22"/>
        </w:rPr>
        <w:t>llevarle a alguien los demonios</w:t>
      </w:r>
    </w:p>
    <w:p w14:paraId="12DDBF8F" w14:textId="77777777" w:rsidR="00CD5A82" w:rsidRPr="003E3F35" w:rsidRDefault="00CD5A82" w:rsidP="00CD5A82">
      <w:pPr>
        <w:ind w:left="567" w:firstLine="0"/>
        <w:jc w:val="both"/>
        <w:rPr>
          <w:rFonts w:asciiTheme="majorHAnsi" w:hAnsiTheme="majorHAnsi"/>
          <w:sz w:val="20"/>
        </w:rPr>
      </w:pPr>
      <w:r w:rsidRPr="003E3F35">
        <w:rPr>
          <w:rFonts w:asciiTheme="majorHAnsi" w:hAnsiTheme="majorHAnsi"/>
          <w:sz w:val="20"/>
        </w:rPr>
        <w:t>salirle a alguien el tiro por la culata</w:t>
      </w:r>
    </w:p>
    <w:p w14:paraId="600A8F23" w14:textId="77777777" w:rsidR="00CD5A82" w:rsidRPr="003E3F35" w:rsidRDefault="00CD5A82" w:rsidP="00CD5A82">
      <w:pPr>
        <w:ind w:left="567" w:firstLine="0"/>
        <w:jc w:val="both"/>
        <w:rPr>
          <w:rFonts w:asciiTheme="majorHAnsi" w:hAnsiTheme="majorHAnsi"/>
          <w:sz w:val="20"/>
        </w:rPr>
      </w:pPr>
      <w:r w:rsidRPr="003E3F35">
        <w:rPr>
          <w:rFonts w:asciiTheme="majorHAnsi" w:hAnsiTheme="majorHAnsi"/>
          <w:sz w:val="20"/>
        </w:rPr>
        <w:t>caérsele a alguien la cara de vergüenza</w:t>
      </w:r>
    </w:p>
    <w:p w14:paraId="102228C7" w14:textId="77777777" w:rsidR="00CD5A82" w:rsidRDefault="00CD5A82" w:rsidP="00CD5A82">
      <w:pPr>
        <w:spacing w:line="360" w:lineRule="atLeast"/>
        <w:ind w:left="567" w:firstLine="0"/>
        <w:jc w:val="both"/>
        <w:rPr>
          <w:rFonts w:asciiTheme="majorHAnsi" w:hAnsiTheme="majorHAnsi"/>
          <w:b/>
        </w:rPr>
      </w:pPr>
    </w:p>
    <w:p w14:paraId="098325D3" w14:textId="77777777" w:rsidR="00CD5A82" w:rsidRPr="00B62A59" w:rsidRDefault="00CD5A82" w:rsidP="00CD5A82">
      <w:pPr>
        <w:spacing w:line="360" w:lineRule="atLeast"/>
        <w:ind w:left="567" w:firstLine="0"/>
        <w:jc w:val="both"/>
        <w:rPr>
          <w:rFonts w:asciiTheme="majorHAnsi" w:hAnsiTheme="majorHAnsi"/>
        </w:rPr>
      </w:pPr>
      <w:r w:rsidRPr="00B62A59">
        <w:rPr>
          <w:rFonts w:asciiTheme="majorHAnsi" w:hAnsiTheme="majorHAnsi"/>
          <w:b/>
        </w:rPr>
        <w:t>b</w:t>
      </w:r>
      <w:r w:rsidRPr="00B62A59">
        <w:rPr>
          <w:rFonts w:asciiTheme="majorHAnsi" w:hAnsiTheme="majorHAnsi"/>
        </w:rPr>
        <w:t>) No tienen independencia textual (y carecen, por tanto, de fuerza ilocutiva):</w:t>
      </w:r>
    </w:p>
    <w:p w14:paraId="074EC6BA" w14:textId="77777777" w:rsidR="00CD5A82" w:rsidRDefault="00CD5A82" w:rsidP="00CD5A82">
      <w:pPr>
        <w:ind w:left="567" w:firstLine="0"/>
        <w:jc w:val="both"/>
        <w:rPr>
          <w:rFonts w:asciiTheme="majorHAnsi" w:hAnsiTheme="majorHAnsi"/>
          <w:sz w:val="20"/>
        </w:rPr>
      </w:pPr>
    </w:p>
    <w:p w14:paraId="742A9473" w14:textId="77777777" w:rsidR="00CD5A82" w:rsidRPr="003E3F35" w:rsidRDefault="00CD5A82" w:rsidP="00CD5A82">
      <w:pPr>
        <w:ind w:left="567" w:firstLine="0"/>
        <w:jc w:val="both"/>
        <w:rPr>
          <w:rFonts w:asciiTheme="majorHAnsi" w:hAnsiTheme="majorHAnsi"/>
          <w:sz w:val="20"/>
        </w:rPr>
      </w:pPr>
      <w:r w:rsidRPr="003E3F35">
        <w:rPr>
          <w:rFonts w:asciiTheme="majorHAnsi" w:hAnsiTheme="majorHAnsi"/>
          <w:sz w:val="20"/>
        </w:rPr>
        <w:t>como quien dice</w:t>
      </w:r>
    </w:p>
    <w:p w14:paraId="208DF98A" w14:textId="77777777" w:rsidR="00CD5A82" w:rsidRPr="003E3F35" w:rsidRDefault="00CD5A82" w:rsidP="00CD5A82">
      <w:pPr>
        <w:ind w:left="567" w:firstLine="0"/>
        <w:jc w:val="both"/>
        <w:rPr>
          <w:rFonts w:asciiTheme="majorHAnsi" w:hAnsiTheme="majorHAnsi"/>
          <w:sz w:val="20"/>
        </w:rPr>
      </w:pPr>
      <w:r w:rsidRPr="003E3F35">
        <w:rPr>
          <w:rFonts w:asciiTheme="majorHAnsi" w:hAnsiTheme="majorHAnsi"/>
          <w:sz w:val="20"/>
        </w:rPr>
        <w:t>como quien oye llover</w:t>
      </w:r>
    </w:p>
    <w:p w14:paraId="01AADD0E" w14:textId="77777777" w:rsidR="00CD5A82" w:rsidRPr="003E3F35" w:rsidRDefault="00CD5A82" w:rsidP="00CD5A82">
      <w:pPr>
        <w:ind w:left="567" w:firstLine="0"/>
        <w:jc w:val="both"/>
        <w:rPr>
          <w:rFonts w:asciiTheme="majorHAnsi" w:hAnsiTheme="majorHAnsi"/>
          <w:sz w:val="20"/>
        </w:rPr>
      </w:pPr>
      <w:r w:rsidRPr="003E3F35">
        <w:rPr>
          <w:rFonts w:asciiTheme="majorHAnsi" w:hAnsiTheme="majorHAnsi"/>
          <w:sz w:val="20"/>
        </w:rPr>
        <w:t>como Dios le da a alguien a entender</w:t>
      </w:r>
    </w:p>
    <w:p w14:paraId="12EF253A" w14:textId="77777777" w:rsidR="00CD5A82" w:rsidRPr="00B62A59" w:rsidRDefault="00CD5A82" w:rsidP="00CD5A82">
      <w:pPr>
        <w:spacing w:line="360" w:lineRule="atLeast"/>
        <w:ind w:left="567" w:firstLine="0"/>
        <w:jc w:val="both"/>
        <w:rPr>
          <w:rFonts w:asciiTheme="majorHAnsi" w:hAnsiTheme="majorHAnsi"/>
        </w:rPr>
      </w:pPr>
      <w:r w:rsidRPr="00B62A59">
        <w:rPr>
          <w:rFonts w:asciiTheme="majorHAnsi" w:hAnsiTheme="majorHAnsi"/>
        </w:rPr>
        <w:t>[gralm. funcionan como cláusulas subordinadas]</w:t>
      </w:r>
    </w:p>
    <w:p w14:paraId="7B73CBF4" w14:textId="77777777" w:rsidR="00CD5A82" w:rsidRDefault="00CD5A82" w:rsidP="00CD5A82">
      <w:pPr>
        <w:spacing w:line="360" w:lineRule="auto"/>
        <w:ind w:left="567" w:firstLine="0"/>
        <w:jc w:val="both"/>
        <w:rPr>
          <w:rFonts w:ascii="Arial" w:hAnsi="Arial"/>
          <w:sz w:val="20"/>
        </w:rPr>
      </w:pPr>
    </w:p>
    <w:p w14:paraId="24645517" w14:textId="77777777" w:rsidR="00CD5A82" w:rsidRDefault="00CD5A82" w:rsidP="00CD5A82">
      <w:pPr>
        <w:spacing w:line="360" w:lineRule="auto"/>
        <w:ind w:left="567" w:firstLine="0"/>
        <w:jc w:val="both"/>
        <w:rPr>
          <w:rFonts w:ascii="Arial" w:hAnsi="Arial"/>
          <w:sz w:val="20"/>
        </w:rPr>
      </w:pPr>
    </w:p>
    <w:p w14:paraId="76F9B8B9" w14:textId="77777777" w:rsidR="00FF4E6A" w:rsidRDefault="00FF4E6A" w:rsidP="00CD5A82">
      <w:pPr>
        <w:spacing w:line="360" w:lineRule="auto"/>
        <w:ind w:left="567" w:firstLine="0"/>
        <w:jc w:val="both"/>
        <w:rPr>
          <w:rFonts w:asciiTheme="majorHAnsi" w:hAnsiTheme="majorHAnsi"/>
          <w:b/>
        </w:rPr>
      </w:pPr>
    </w:p>
    <w:p w14:paraId="38211A2A" w14:textId="77777777" w:rsidR="00CD5A82" w:rsidRDefault="00CD5A82" w:rsidP="00CD5A82">
      <w:pPr>
        <w:spacing w:line="360" w:lineRule="auto"/>
        <w:ind w:left="567" w:firstLine="0"/>
        <w:jc w:val="both"/>
        <w:rPr>
          <w:rFonts w:asciiTheme="majorHAnsi" w:hAnsiTheme="majorHAnsi"/>
        </w:rPr>
      </w:pPr>
      <w:r w:rsidRPr="003E3F35">
        <w:rPr>
          <w:rFonts w:asciiTheme="majorHAnsi" w:hAnsiTheme="majorHAnsi"/>
          <w:b/>
        </w:rPr>
        <w:lastRenderedPageBreak/>
        <w:t xml:space="preserve">6. </w:t>
      </w:r>
      <w:r>
        <w:rPr>
          <w:rFonts w:asciiTheme="majorHAnsi" w:hAnsiTheme="majorHAnsi"/>
          <w:b/>
        </w:rPr>
        <w:t>Locuciones gramaticales</w:t>
      </w:r>
    </w:p>
    <w:p w14:paraId="68F589AF" w14:textId="77777777" w:rsidR="00CD5A82" w:rsidRPr="003E3F35" w:rsidRDefault="00CD5A82" w:rsidP="00CD5A82">
      <w:pPr>
        <w:spacing w:line="360" w:lineRule="auto"/>
        <w:ind w:left="567" w:firstLine="0"/>
        <w:jc w:val="both"/>
        <w:rPr>
          <w:rFonts w:asciiTheme="majorHAnsi" w:hAnsiTheme="majorHAnsi"/>
        </w:rPr>
      </w:pPr>
      <w:r>
        <w:rPr>
          <w:rFonts w:asciiTheme="majorHAnsi" w:hAnsiTheme="majorHAnsi"/>
        </w:rPr>
        <w:t>Las anteriores clases tienen naturaleza léxica mientras que las siguientes corresponden a categorías gramaticales de distintas clases:</w:t>
      </w:r>
    </w:p>
    <w:p w14:paraId="2EAFE2E8" w14:textId="77777777" w:rsidR="00CD5A82" w:rsidRDefault="00CD5A82" w:rsidP="00CD5A82">
      <w:pPr>
        <w:spacing w:line="360" w:lineRule="auto"/>
        <w:ind w:firstLine="0"/>
        <w:jc w:val="both"/>
        <w:rPr>
          <w:rFonts w:ascii="Arial" w:hAnsi="Arial"/>
          <w:b/>
          <w:sz w:val="20"/>
        </w:rPr>
      </w:pPr>
    </w:p>
    <w:p w14:paraId="2CA09A13" w14:textId="77777777" w:rsidR="00CD5A82" w:rsidRPr="00DA3110" w:rsidRDefault="00CD5A82" w:rsidP="00CD5A82">
      <w:pPr>
        <w:pStyle w:val="Textosinformato"/>
        <w:spacing w:line="360" w:lineRule="auto"/>
        <w:ind w:left="567"/>
        <w:jc w:val="both"/>
        <w:rPr>
          <w:rFonts w:asciiTheme="majorHAnsi" w:hAnsiTheme="majorHAnsi"/>
          <w:b/>
        </w:rPr>
      </w:pPr>
      <w:r w:rsidRPr="006F4E07">
        <w:rPr>
          <w:rFonts w:asciiTheme="majorHAnsi" w:eastAsia="Times New Roman" w:hAnsiTheme="majorHAnsi"/>
          <w:b/>
        </w:rPr>
        <w:t>6.</w:t>
      </w:r>
      <w:r>
        <w:rPr>
          <w:rFonts w:asciiTheme="majorHAnsi" w:hAnsiTheme="majorHAnsi"/>
          <w:b/>
          <w:i/>
        </w:rPr>
        <w:t xml:space="preserve"> </w:t>
      </w:r>
      <w:r>
        <w:rPr>
          <w:rFonts w:asciiTheme="majorHAnsi" w:eastAsia="Times New Roman" w:hAnsiTheme="majorHAnsi"/>
          <w:b/>
        </w:rPr>
        <w:t>1</w:t>
      </w:r>
      <w:r w:rsidRPr="00B15C18">
        <w:rPr>
          <w:rFonts w:asciiTheme="majorHAnsi" w:hAnsiTheme="majorHAnsi"/>
          <w:b/>
        </w:rPr>
        <w:t>. Locuciones prepositivas</w:t>
      </w:r>
    </w:p>
    <w:p w14:paraId="2843A2CC" w14:textId="77777777" w:rsidR="00CD5A82" w:rsidRDefault="00CD5A82" w:rsidP="00CD5A82">
      <w:pPr>
        <w:pStyle w:val="Textosinformato"/>
        <w:spacing w:line="360" w:lineRule="auto"/>
        <w:ind w:left="497" w:right="433"/>
        <w:jc w:val="both"/>
        <w:rPr>
          <w:rFonts w:ascii="Arial" w:eastAsia="Times New Roman" w:hAnsi="Arial"/>
          <w:sz w:val="20"/>
        </w:rPr>
      </w:pPr>
      <w:r w:rsidRPr="00B62A59">
        <w:rPr>
          <w:rFonts w:asciiTheme="majorHAnsi" w:hAnsiTheme="majorHAnsi"/>
        </w:rPr>
        <w:t xml:space="preserve">Las locuciones prepositivas están formadas por un adverbio (o sustantivo adverbializado) </w:t>
      </w:r>
      <w:r w:rsidRPr="00A32789">
        <w:rPr>
          <w:rFonts w:asciiTheme="majorHAnsi" w:hAnsiTheme="majorHAnsi"/>
          <w:b/>
        </w:rPr>
        <w:t>seguido</w:t>
      </w:r>
      <w:r w:rsidRPr="00B62A59">
        <w:rPr>
          <w:rFonts w:asciiTheme="majorHAnsi" w:hAnsiTheme="majorHAnsi"/>
        </w:rPr>
        <w:t xml:space="preserve"> de una </w:t>
      </w:r>
      <w:r w:rsidRPr="00A32789">
        <w:rPr>
          <w:rFonts w:asciiTheme="majorHAnsi" w:hAnsiTheme="majorHAnsi"/>
          <w:b/>
        </w:rPr>
        <w:t>preposición</w:t>
      </w:r>
      <w:r w:rsidRPr="00B62A59">
        <w:rPr>
          <w:rFonts w:asciiTheme="majorHAnsi" w:hAnsiTheme="majorHAnsi"/>
        </w:rPr>
        <w:t xml:space="preserve"> y, opcionalmente, precedidos de otra</w:t>
      </w:r>
      <w:r>
        <w:rPr>
          <w:rFonts w:asciiTheme="majorHAnsi" w:hAnsiTheme="majorHAnsi"/>
        </w:rPr>
        <w:t xml:space="preserve">: </w:t>
      </w:r>
      <w:r w:rsidRPr="00B62A59">
        <w:rPr>
          <w:rFonts w:asciiTheme="majorHAnsi" w:hAnsiTheme="majorHAnsi"/>
          <w:i/>
        </w:rPr>
        <w:t>a causa de, con arreglo a</w:t>
      </w:r>
      <w:r w:rsidRPr="00B62A59">
        <w:rPr>
          <w:rFonts w:asciiTheme="majorHAnsi" w:hAnsiTheme="majorHAnsi"/>
        </w:rPr>
        <w:t xml:space="preserve">, </w:t>
      </w:r>
      <w:r w:rsidRPr="00B62A59">
        <w:rPr>
          <w:rFonts w:asciiTheme="majorHAnsi" w:hAnsiTheme="majorHAnsi"/>
          <w:i/>
        </w:rPr>
        <w:t>gracias a, con objeto de, en torno a, con vistas a</w:t>
      </w:r>
      <w:r>
        <w:rPr>
          <w:rFonts w:asciiTheme="majorHAnsi" w:hAnsiTheme="majorHAnsi"/>
          <w:i/>
        </w:rPr>
        <w:t>,</w:t>
      </w:r>
      <w:r>
        <w:rPr>
          <w:rFonts w:asciiTheme="majorHAnsi" w:hAnsiTheme="majorHAnsi"/>
        </w:rPr>
        <w:t xml:space="preserve"> </w:t>
      </w:r>
      <w:r>
        <w:rPr>
          <w:rFonts w:asciiTheme="majorHAnsi" w:hAnsiTheme="majorHAnsi"/>
          <w:i/>
        </w:rPr>
        <w:t>merced a, por mor de</w:t>
      </w:r>
      <w:r>
        <w:rPr>
          <w:rFonts w:asciiTheme="majorHAnsi" w:hAnsiTheme="majorHAnsi"/>
        </w:rPr>
        <w:t xml:space="preserve">. </w:t>
      </w:r>
      <w:r w:rsidRPr="00A43E72">
        <w:rPr>
          <w:rFonts w:ascii="Arial" w:eastAsia="Times New Roman" w:hAnsi="Arial"/>
          <w:sz w:val="22"/>
          <w:szCs w:val="22"/>
        </w:rPr>
        <w:t xml:space="preserve">Desempeñan la misma función de enlace que las preposiciones: </w:t>
      </w:r>
      <w:r w:rsidRPr="00A43E72">
        <w:rPr>
          <w:rFonts w:ascii="Arial" w:eastAsia="Times New Roman" w:hAnsi="Arial"/>
          <w:i/>
          <w:sz w:val="22"/>
          <w:szCs w:val="22"/>
        </w:rPr>
        <w:t>Los metales se oxidan a causa de la humedad.</w:t>
      </w:r>
      <w:r>
        <w:rPr>
          <w:rFonts w:ascii="Arial" w:eastAsia="Times New Roman" w:hAnsi="Arial"/>
          <w:sz w:val="20"/>
        </w:rPr>
        <w:t xml:space="preserve"> </w:t>
      </w:r>
    </w:p>
    <w:p w14:paraId="45C9220F" w14:textId="77777777" w:rsidR="00CD5A82" w:rsidRDefault="00CD5A82" w:rsidP="00CD5A82">
      <w:pPr>
        <w:pStyle w:val="Textosinformato"/>
        <w:spacing w:line="360" w:lineRule="auto"/>
        <w:ind w:left="497" w:right="433"/>
        <w:jc w:val="both"/>
        <w:rPr>
          <w:rFonts w:ascii="Arial" w:eastAsia="Times New Roman" w:hAnsi="Arial"/>
          <w:sz w:val="20"/>
        </w:rPr>
      </w:pPr>
    </w:p>
    <w:p w14:paraId="12D71FDD" w14:textId="77777777" w:rsidR="00FF4E6A" w:rsidRDefault="00FF4E6A" w:rsidP="00CD5A82">
      <w:pPr>
        <w:pStyle w:val="Textosinformato"/>
        <w:spacing w:line="360" w:lineRule="auto"/>
        <w:ind w:left="497" w:right="433"/>
        <w:jc w:val="both"/>
        <w:rPr>
          <w:rFonts w:asciiTheme="majorHAnsi" w:hAnsiTheme="majorHAnsi"/>
          <w:b/>
        </w:rPr>
      </w:pPr>
    </w:p>
    <w:p w14:paraId="502C6AE5" w14:textId="77777777" w:rsidR="00CD5A82" w:rsidRDefault="00CD5A82" w:rsidP="00CD5A82">
      <w:pPr>
        <w:pStyle w:val="Textosinformato"/>
        <w:spacing w:line="360" w:lineRule="auto"/>
        <w:ind w:left="497" w:right="433"/>
        <w:jc w:val="both"/>
        <w:rPr>
          <w:rFonts w:asciiTheme="majorHAnsi" w:hAnsiTheme="majorHAnsi"/>
          <w:b/>
        </w:rPr>
      </w:pPr>
      <w:r w:rsidRPr="007478D0">
        <w:rPr>
          <w:rFonts w:asciiTheme="majorHAnsi" w:hAnsiTheme="majorHAnsi"/>
          <w:b/>
        </w:rPr>
        <w:t>6.</w:t>
      </w:r>
      <w:r>
        <w:rPr>
          <w:rFonts w:asciiTheme="majorHAnsi" w:hAnsiTheme="majorHAnsi"/>
          <w:b/>
        </w:rPr>
        <w:t>2.</w:t>
      </w:r>
      <w:r w:rsidRPr="007478D0">
        <w:rPr>
          <w:rFonts w:asciiTheme="majorHAnsi" w:hAnsiTheme="majorHAnsi"/>
          <w:b/>
        </w:rPr>
        <w:t xml:space="preserve"> Locuciones conjuntivas</w:t>
      </w:r>
    </w:p>
    <w:p w14:paraId="530DBE0A" w14:textId="77777777" w:rsidR="00CD5A82" w:rsidRDefault="00CD5A82" w:rsidP="004D7B45">
      <w:pPr>
        <w:pStyle w:val="Textosinformato"/>
        <w:spacing w:line="360" w:lineRule="auto"/>
        <w:ind w:right="433"/>
        <w:jc w:val="both"/>
        <w:rPr>
          <w:rFonts w:asciiTheme="majorHAnsi" w:hAnsiTheme="majorHAnsi"/>
          <w:b/>
        </w:rPr>
      </w:pPr>
    </w:p>
    <w:p w14:paraId="51406038" w14:textId="77777777" w:rsidR="00CD5A82" w:rsidRPr="007F6320" w:rsidRDefault="00CD5A82" w:rsidP="00CD5A82">
      <w:pPr>
        <w:pStyle w:val="Textosinformato"/>
        <w:spacing w:line="360" w:lineRule="auto"/>
        <w:ind w:left="497" w:right="433"/>
        <w:jc w:val="both"/>
        <w:rPr>
          <w:rFonts w:ascii="Arial" w:eastAsia="Times New Roman" w:hAnsi="Arial"/>
          <w:b/>
          <w:sz w:val="20"/>
        </w:rPr>
      </w:pPr>
      <w:r w:rsidRPr="008A1DB1">
        <w:rPr>
          <w:rFonts w:asciiTheme="majorHAnsi" w:hAnsiTheme="majorHAnsi"/>
        </w:rPr>
        <w:t xml:space="preserve"> L. Gómez Torrego, 2007: </w:t>
      </w:r>
      <w:r w:rsidRPr="008A1DB1">
        <w:rPr>
          <w:rFonts w:asciiTheme="majorHAnsi" w:hAnsiTheme="majorHAnsi"/>
          <w:i/>
        </w:rPr>
        <w:t>Análisis morfológico. Teoría y práctica</w:t>
      </w:r>
      <w:r>
        <w:rPr>
          <w:rFonts w:asciiTheme="majorHAnsi" w:hAnsiTheme="majorHAnsi"/>
        </w:rPr>
        <w:t>, Madrid: SM. «</w:t>
      </w:r>
      <w:r w:rsidRPr="008A1DB1">
        <w:rPr>
          <w:rFonts w:asciiTheme="majorHAnsi" w:hAnsiTheme="majorHAnsi"/>
        </w:rPr>
        <w:t>Una locución conjuntiva es un grupo de palabras que funcionan como una sola conjunción</w:t>
      </w:r>
      <w:r>
        <w:rPr>
          <w:rFonts w:asciiTheme="majorHAnsi" w:hAnsiTheme="majorHAnsi"/>
        </w:rPr>
        <w:t>».</w:t>
      </w:r>
    </w:p>
    <w:p w14:paraId="2DB83556" w14:textId="77777777" w:rsidR="00CD5A82" w:rsidRDefault="00CD5A82" w:rsidP="00CD5A82">
      <w:pPr>
        <w:ind w:firstLine="0"/>
        <w:jc w:val="both"/>
        <w:rPr>
          <w:rFonts w:asciiTheme="majorHAnsi" w:hAnsiTheme="majorHAnsi"/>
        </w:rPr>
      </w:pPr>
    </w:p>
    <w:p w14:paraId="0EE2FACA" w14:textId="77777777" w:rsidR="00CD5A82" w:rsidRDefault="00CD5A82" w:rsidP="00CD5A82">
      <w:pPr>
        <w:ind w:firstLine="0"/>
        <w:jc w:val="both"/>
        <w:rPr>
          <w:rFonts w:asciiTheme="majorHAnsi" w:hAnsiTheme="majorHAnsi"/>
          <w:i/>
          <w:sz w:val="20"/>
        </w:rPr>
      </w:pPr>
      <w:r w:rsidRPr="008A1DB1">
        <w:rPr>
          <w:rFonts w:asciiTheme="majorHAnsi" w:hAnsiTheme="majorHAnsi"/>
          <w:sz w:val="20"/>
        </w:rPr>
        <w:t xml:space="preserve">Ejemplo: </w:t>
      </w:r>
      <w:r w:rsidRPr="008A1DB1">
        <w:rPr>
          <w:rFonts w:asciiTheme="majorHAnsi" w:hAnsiTheme="majorHAnsi"/>
          <w:i/>
          <w:sz w:val="20"/>
        </w:rPr>
        <w:t>Se van</w:t>
      </w:r>
      <w:r w:rsidRPr="008A1DB1">
        <w:rPr>
          <w:rFonts w:asciiTheme="majorHAnsi" w:hAnsiTheme="majorHAnsi"/>
          <w:sz w:val="20"/>
        </w:rPr>
        <w:t xml:space="preserve"> </w:t>
      </w:r>
      <w:r w:rsidRPr="008A1DB1">
        <w:rPr>
          <w:rFonts w:asciiTheme="majorHAnsi" w:hAnsiTheme="majorHAnsi"/>
          <w:i/>
          <w:sz w:val="20"/>
        </w:rPr>
        <w:t xml:space="preserve"> a  repetir las elecciones, dado que ha habido irregularidades en el recuento de votos.</w:t>
      </w:r>
    </w:p>
    <w:p w14:paraId="34BBC2FE" w14:textId="77777777" w:rsidR="00CD5A82" w:rsidRPr="008A1DB1" w:rsidRDefault="00CD5A82" w:rsidP="00CD5A82">
      <w:pPr>
        <w:ind w:firstLine="0"/>
        <w:jc w:val="both"/>
        <w:rPr>
          <w:rFonts w:asciiTheme="majorHAnsi" w:hAnsiTheme="majorHAnsi"/>
          <w:sz w:val="20"/>
        </w:rPr>
      </w:pPr>
    </w:p>
    <w:p w14:paraId="2234592D" w14:textId="77777777" w:rsidR="00CD5A82" w:rsidRPr="007F6320" w:rsidRDefault="00CD5A82" w:rsidP="00CD5A82">
      <w:pPr>
        <w:pStyle w:val="Textosinformato"/>
        <w:spacing w:line="360" w:lineRule="auto"/>
        <w:jc w:val="both"/>
        <w:rPr>
          <w:rFonts w:asciiTheme="majorHAnsi" w:eastAsia="Times New Roman" w:hAnsiTheme="majorHAnsi"/>
        </w:rPr>
      </w:pPr>
      <w:r w:rsidRPr="008A1DB1">
        <w:rPr>
          <w:rFonts w:asciiTheme="majorHAnsi" w:eastAsia="Times New Roman" w:hAnsiTheme="majorHAnsi"/>
        </w:rPr>
        <w:t xml:space="preserve">La locución conjuntiva </w:t>
      </w:r>
      <w:r w:rsidRPr="008A1DB1">
        <w:rPr>
          <w:rFonts w:asciiTheme="majorHAnsi" w:eastAsia="Times New Roman" w:hAnsiTheme="majorHAnsi"/>
          <w:i/>
        </w:rPr>
        <w:t>dado que</w:t>
      </w:r>
      <w:r w:rsidRPr="008A1DB1">
        <w:rPr>
          <w:rFonts w:asciiTheme="majorHAnsi" w:eastAsia="Times New Roman" w:hAnsiTheme="majorHAnsi"/>
        </w:rPr>
        <w:t xml:space="preserve"> funciona como una sola conjunción</w:t>
      </w:r>
      <w:r>
        <w:rPr>
          <w:rFonts w:asciiTheme="majorHAnsi" w:eastAsia="Times New Roman" w:hAnsiTheme="majorHAnsi"/>
        </w:rPr>
        <w:t xml:space="preserve"> (</w:t>
      </w:r>
      <w:r w:rsidRPr="008A1DB1">
        <w:rPr>
          <w:rFonts w:asciiTheme="majorHAnsi" w:eastAsia="Times New Roman" w:hAnsiTheme="majorHAnsi"/>
          <w:i/>
        </w:rPr>
        <w:t>porque</w:t>
      </w:r>
      <w:r>
        <w:rPr>
          <w:rFonts w:asciiTheme="majorHAnsi" w:eastAsia="Times New Roman" w:hAnsiTheme="majorHAnsi"/>
        </w:rPr>
        <w:t>).</w:t>
      </w:r>
    </w:p>
    <w:p w14:paraId="4D4DD117" w14:textId="77777777" w:rsidR="00CD5A82" w:rsidRPr="008A1DB1" w:rsidRDefault="00CD5A82" w:rsidP="00CD5A82">
      <w:pPr>
        <w:pStyle w:val="Textosinformato"/>
        <w:spacing w:line="360" w:lineRule="auto"/>
        <w:jc w:val="both"/>
        <w:rPr>
          <w:rFonts w:asciiTheme="majorHAnsi" w:eastAsia="Times New Roman" w:hAnsiTheme="majorHAnsi"/>
        </w:rPr>
      </w:pPr>
      <w:r w:rsidRPr="008A1DB1">
        <w:rPr>
          <w:rFonts w:asciiTheme="majorHAnsi" w:eastAsia="Times New Roman" w:hAnsiTheme="majorHAnsi"/>
        </w:rPr>
        <w:t>Las locuciones conjuntivas generalmente pueden sustituirse por una conjunción que exprese lo mismo. Ejemplo:</w:t>
      </w:r>
      <w:r>
        <w:rPr>
          <w:rFonts w:asciiTheme="majorHAnsi" w:eastAsia="Times New Roman" w:hAnsiTheme="majorHAnsi"/>
        </w:rPr>
        <w:t xml:space="preserve"> </w:t>
      </w:r>
      <w:r w:rsidRPr="008A1DB1">
        <w:rPr>
          <w:rFonts w:asciiTheme="majorHAnsi" w:eastAsia="Times New Roman" w:hAnsiTheme="majorHAnsi"/>
          <w:i/>
        </w:rPr>
        <w:t>Te recogeré a las diez, a no ser que me digas otra cosa.</w:t>
      </w:r>
      <w:r w:rsidRPr="008A1DB1">
        <w:rPr>
          <w:rFonts w:asciiTheme="majorHAnsi" w:eastAsia="Times New Roman" w:hAnsiTheme="majorHAnsi"/>
        </w:rPr>
        <w:t xml:space="preserve"> </w:t>
      </w:r>
      <w:r w:rsidRPr="008A1DB1">
        <w:rPr>
          <w:rFonts w:asciiTheme="majorHAnsi" w:eastAsia="Times New Roman" w:hAnsiTheme="majorHAnsi"/>
        </w:rPr>
        <w:sym w:font="Symbol" w:char="F0BE"/>
      </w:r>
      <w:r w:rsidRPr="008A1DB1">
        <w:rPr>
          <w:rFonts w:asciiTheme="majorHAnsi" w:eastAsia="Times New Roman" w:hAnsiTheme="majorHAnsi"/>
        </w:rPr>
        <w:t xml:space="preserve">&gt; Equivale a </w:t>
      </w:r>
      <w:r w:rsidRPr="008A1DB1">
        <w:rPr>
          <w:rFonts w:asciiTheme="majorHAnsi" w:eastAsia="Times New Roman" w:hAnsiTheme="majorHAnsi"/>
          <w:i/>
        </w:rPr>
        <w:t>si no me dices otra cosa</w:t>
      </w:r>
      <w:r w:rsidRPr="008A1DB1">
        <w:rPr>
          <w:rFonts w:asciiTheme="majorHAnsi" w:eastAsia="Times New Roman" w:hAnsiTheme="majorHAnsi"/>
        </w:rPr>
        <w:t>.</w:t>
      </w:r>
    </w:p>
    <w:p w14:paraId="6DCB1A8F" w14:textId="77777777" w:rsidR="00CD5A82" w:rsidRDefault="00CD5A82" w:rsidP="00CD5A82">
      <w:pPr>
        <w:spacing w:line="360" w:lineRule="atLeast"/>
        <w:ind w:firstLine="0"/>
        <w:jc w:val="both"/>
        <w:rPr>
          <w:rFonts w:asciiTheme="majorHAnsi" w:hAnsiTheme="majorHAnsi"/>
        </w:rPr>
      </w:pPr>
    </w:p>
    <w:p w14:paraId="23C6E181" w14:textId="77777777" w:rsidR="00CD5A82" w:rsidRPr="00B62A59" w:rsidRDefault="00CD5A82" w:rsidP="00CD5A82">
      <w:pPr>
        <w:spacing w:line="360" w:lineRule="atLeast"/>
        <w:ind w:firstLine="0"/>
        <w:jc w:val="both"/>
        <w:rPr>
          <w:rFonts w:asciiTheme="majorHAnsi" w:hAnsiTheme="majorHAnsi"/>
        </w:rPr>
      </w:pPr>
      <w:r w:rsidRPr="00B62A59">
        <w:rPr>
          <w:rFonts w:asciiTheme="majorHAnsi" w:hAnsiTheme="majorHAnsi"/>
        </w:rPr>
        <w:t xml:space="preserve">Las locuciones conjuntivas son o bien </w:t>
      </w:r>
      <w:r w:rsidRPr="00A32789">
        <w:rPr>
          <w:rFonts w:asciiTheme="majorHAnsi" w:hAnsiTheme="majorHAnsi"/>
          <w:b/>
        </w:rPr>
        <w:t>coordinantes</w:t>
      </w:r>
      <w:r w:rsidRPr="00B62A59">
        <w:rPr>
          <w:rFonts w:asciiTheme="majorHAnsi" w:hAnsiTheme="majorHAnsi"/>
        </w:rPr>
        <w:t xml:space="preserve"> o bien </w:t>
      </w:r>
      <w:r w:rsidRPr="00A32789">
        <w:rPr>
          <w:rFonts w:asciiTheme="majorHAnsi" w:hAnsiTheme="majorHAnsi"/>
          <w:b/>
        </w:rPr>
        <w:t>subordinantes</w:t>
      </w:r>
      <w:r w:rsidRPr="00B62A59">
        <w:rPr>
          <w:rFonts w:asciiTheme="majorHAnsi" w:hAnsiTheme="majorHAnsi"/>
        </w:rPr>
        <w:t>, aunque no se da una separación tajante entre unas y otras.</w:t>
      </w:r>
    </w:p>
    <w:p w14:paraId="1FC5C797" w14:textId="77777777" w:rsidR="00CD5A82" w:rsidRPr="003E3F35" w:rsidRDefault="00CD5A82" w:rsidP="00CD5A82">
      <w:pPr>
        <w:spacing w:line="360" w:lineRule="atLeast"/>
        <w:jc w:val="both"/>
        <w:rPr>
          <w:rFonts w:asciiTheme="majorHAnsi" w:hAnsiTheme="majorHAnsi"/>
          <w:sz w:val="20"/>
        </w:rPr>
      </w:pPr>
      <w:r w:rsidRPr="003E3F35">
        <w:rPr>
          <w:rFonts w:asciiTheme="majorHAnsi" w:hAnsiTheme="majorHAnsi"/>
          <w:sz w:val="20"/>
        </w:rPr>
        <w:t xml:space="preserve">• </w:t>
      </w:r>
      <w:r w:rsidRPr="003E3F35">
        <w:rPr>
          <w:rFonts w:asciiTheme="majorHAnsi" w:hAnsiTheme="majorHAnsi"/>
          <w:b/>
          <w:sz w:val="20"/>
        </w:rPr>
        <w:t>coordinantes</w:t>
      </w:r>
      <w:r w:rsidRPr="003E3F35">
        <w:rPr>
          <w:rFonts w:asciiTheme="majorHAnsi" w:hAnsiTheme="majorHAnsi"/>
          <w:sz w:val="20"/>
        </w:rPr>
        <w:t xml:space="preserve">: </w:t>
      </w:r>
      <w:r w:rsidRPr="003E3F35">
        <w:rPr>
          <w:rFonts w:asciiTheme="majorHAnsi" w:hAnsiTheme="majorHAnsi"/>
          <w:i/>
          <w:sz w:val="20"/>
        </w:rPr>
        <w:t>ora … ora</w:t>
      </w:r>
      <w:r w:rsidRPr="003E3F35">
        <w:rPr>
          <w:rFonts w:asciiTheme="majorHAnsi" w:hAnsiTheme="majorHAnsi"/>
          <w:sz w:val="20"/>
        </w:rPr>
        <w:t xml:space="preserve">, </w:t>
      </w:r>
      <w:r w:rsidRPr="003E3F35">
        <w:rPr>
          <w:rFonts w:asciiTheme="majorHAnsi" w:hAnsiTheme="majorHAnsi"/>
          <w:i/>
          <w:sz w:val="20"/>
        </w:rPr>
        <w:t>ya … ya</w:t>
      </w:r>
      <w:r w:rsidRPr="003E3F35">
        <w:rPr>
          <w:rFonts w:asciiTheme="majorHAnsi" w:hAnsiTheme="majorHAnsi"/>
          <w:sz w:val="20"/>
        </w:rPr>
        <w:t xml:space="preserve">, </w:t>
      </w:r>
      <w:r w:rsidRPr="003E3F35">
        <w:rPr>
          <w:rFonts w:asciiTheme="majorHAnsi" w:hAnsiTheme="majorHAnsi"/>
          <w:i/>
          <w:sz w:val="20"/>
        </w:rPr>
        <w:t>antes bien</w:t>
      </w:r>
      <w:r w:rsidRPr="003E3F35">
        <w:rPr>
          <w:rFonts w:asciiTheme="majorHAnsi" w:hAnsiTheme="majorHAnsi"/>
          <w:sz w:val="20"/>
        </w:rPr>
        <w:t xml:space="preserve"> (adversativa)</w:t>
      </w:r>
    </w:p>
    <w:p w14:paraId="0186A867" w14:textId="77777777" w:rsidR="00CD5A82" w:rsidRPr="003E3F35" w:rsidRDefault="00CD5A82" w:rsidP="00CD5A82">
      <w:pPr>
        <w:spacing w:line="360" w:lineRule="atLeast"/>
        <w:jc w:val="both"/>
        <w:rPr>
          <w:rFonts w:asciiTheme="majorHAnsi" w:hAnsiTheme="majorHAnsi"/>
          <w:sz w:val="20"/>
        </w:rPr>
      </w:pPr>
      <w:r w:rsidRPr="003E3F35">
        <w:rPr>
          <w:rFonts w:asciiTheme="majorHAnsi" w:hAnsiTheme="majorHAnsi"/>
          <w:sz w:val="20"/>
        </w:rPr>
        <w:t xml:space="preserve">• </w:t>
      </w:r>
      <w:r w:rsidRPr="003E3F35">
        <w:rPr>
          <w:rFonts w:asciiTheme="majorHAnsi" w:hAnsiTheme="majorHAnsi"/>
          <w:b/>
          <w:sz w:val="20"/>
        </w:rPr>
        <w:t xml:space="preserve">subordinantes: </w:t>
      </w:r>
      <w:r w:rsidRPr="003E3F35">
        <w:rPr>
          <w:rFonts w:asciiTheme="majorHAnsi" w:hAnsiTheme="majorHAnsi"/>
          <w:i/>
          <w:sz w:val="20"/>
        </w:rPr>
        <w:t>con tal que</w:t>
      </w:r>
      <w:r>
        <w:rPr>
          <w:rFonts w:asciiTheme="majorHAnsi" w:hAnsiTheme="majorHAnsi"/>
          <w:sz w:val="20"/>
        </w:rPr>
        <w:t xml:space="preserve"> (condicional)</w:t>
      </w:r>
      <w:r w:rsidRPr="003E3F35">
        <w:rPr>
          <w:rFonts w:asciiTheme="majorHAnsi" w:hAnsiTheme="majorHAnsi"/>
          <w:sz w:val="20"/>
        </w:rPr>
        <w:t xml:space="preserve">, </w:t>
      </w:r>
      <w:r w:rsidRPr="003E3F35">
        <w:rPr>
          <w:rFonts w:asciiTheme="majorHAnsi" w:hAnsiTheme="majorHAnsi"/>
          <w:i/>
          <w:sz w:val="20"/>
        </w:rPr>
        <w:t>mientras tanto</w:t>
      </w:r>
      <w:r w:rsidRPr="003E3F35">
        <w:rPr>
          <w:rFonts w:asciiTheme="majorHAnsi" w:hAnsiTheme="majorHAnsi"/>
          <w:sz w:val="20"/>
        </w:rPr>
        <w:t xml:space="preserve">, </w:t>
      </w:r>
      <w:r w:rsidRPr="003E3F35">
        <w:rPr>
          <w:rFonts w:asciiTheme="majorHAnsi" w:hAnsiTheme="majorHAnsi"/>
          <w:i/>
          <w:sz w:val="20"/>
        </w:rPr>
        <w:t>según y como</w:t>
      </w:r>
      <w:r w:rsidRPr="003E3F35">
        <w:rPr>
          <w:rFonts w:asciiTheme="majorHAnsi" w:hAnsiTheme="majorHAnsi"/>
          <w:sz w:val="20"/>
        </w:rPr>
        <w:t xml:space="preserve">, </w:t>
      </w:r>
      <w:r w:rsidRPr="003E3F35">
        <w:rPr>
          <w:rFonts w:asciiTheme="majorHAnsi" w:hAnsiTheme="majorHAnsi"/>
          <w:i/>
          <w:sz w:val="20"/>
        </w:rPr>
        <w:t>para que</w:t>
      </w:r>
      <w:r w:rsidRPr="003E3F35">
        <w:rPr>
          <w:rFonts w:asciiTheme="majorHAnsi" w:hAnsiTheme="majorHAnsi"/>
          <w:sz w:val="20"/>
        </w:rPr>
        <w:t xml:space="preserve">, </w:t>
      </w:r>
      <w:r w:rsidRPr="003E3F35">
        <w:rPr>
          <w:rFonts w:asciiTheme="majorHAnsi" w:hAnsiTheme="majorHAnsi"/>
          <w:i/>
          <w:sz w:val="20"/>
        </w:rPr>
        <w:t>a fin de que</w:t>
      </w:r>
      <w:r w:rsidRPr="003E3F35">
        <w:rPr>
          <w:rFonts w:asciiTheme="majorHAnsi" w:hAnsiTheme="majorHAnsi"/>
          <w:sz w:val="20"/>
        </w:rPr>
        <w:t xml:space="preserve">, </w:t>
      </w:r>
      <w:r w:rsidRPr="003E3F35">
        <w:rPr>
          <w:rFonts w:asciiTheme="majorHAnsi" w:hAnsiTheme="majorHAnsi"/>
          <w:i/>
          <w:sz w:val="20"/>
        </w:rPr>
        <w:t>siempre y cuando</w:t>
      </w:r>
      <w:r w:rsidRPr="003E3F35">
        <w:rPr>
          <w:rFonts w:asciiTheme="majorHAnsi" w:hAnsiTheme="majorHAnsi"/>
          <w:sz w:val="20"/>
        </w:rPr>
        <w:t xml:space="preserve"> (valor condicional), </w:t>
      </w:r>
      <w:r w:rsidRPr="003E3F35">
        <w:rPr>
          <w:rFonts w:asciiTheme="majorHAnsi" w:hAnsiTheme="majorHAnsi"/>
          <w:i/>
          <w:sz w:val="20"/>
        </w:rPr>
        <w:t>aun cuando</w:t>
      </w:r>
      <w:r>
        <w:rPr>
          <w:rFonts w:asciiTheme="majorHAnsi" w:hAnsiTheme="majorHAnsi"/>
          <w:sz w:val="20"/>
        </w:rPr>
        <w:t xml:space="preserve"> (concesiva)</w:t>
      </w:r>
      <w:r w:rsidRPr="003E3F35">
        <w:rPr>
          <w:rFonts w:asciiTheme="majorHAnsi" w:hAnsiTheme="majorHAnsi"/>
          <w:sz w:val="20"/>
        </w:rPr>
        <w:t xml:space="preserve">, </w:t>
      </w:r>
      <w:r w:rsidRPr="003E3F35">
        <w:rPr>
          <w:rFonts w:asciiTheme="majorHAnsi" w:hAnsiTheme="majorHAnsi"/>
          <w:i/>
          <w:sz w:val="20"/>
        </w:rPr>
        <w:t>dado que</w:t>
      </w:r>
      <w:r>
        <w:rPr>
          <w:rFonts w:asciiTheme="majorHAnsi" w:hAnsiTheme="majorHAnsi"/>
          <w:sz w:val="20"/>
        </w:rPr>
        <w:t xml:space="preserve"> (causal)</w:t>
      </w:r>
      <w:r w:rsidRPr="003E3F35">
        <w:rPr>
          <w:rFonts w:asciiTheme="majorHAnsi" w:hAnsiTheme="majorHAnsi"/>
          <w:sz w:val="20"/>
        </w:rPr>
        <w:t xml:space="preserve">, </w:t>
      </w:r>
      <w:r w:rsidRPr="003E3F35">
        <w:rPr>
          <w:rFonts w:asciiTheme="majorHAnsi" w:hAnsiTheme="majorHAnsi"/>
          <w:i/>
          <w:sz w:val="20"/>
        </w:rPr>
        <w:t>puesto que</w:t>
      </w:r>
      <w:r w:rsidRPr="003E3F35">
        <w:rPr>
          <w:rFonts w:asciiTheme="majorHAnsi" w:hAnsiTheme="majorHAnsi"/>
          <w:sz w:val="20"/>
        </w:rPr>
        <w:t>.</w:t>
      </w:r>
    </w:p>
    <w:p w14:paraId="048D8234" w14:textId="58A6794F" w:rsidR="00321044" w:rsidRDefault="00321044" w:rsidP="00321044">
      <w:pPr>
        <w:spacing w:line="360" w:lineRule="atLeast"/>
        <w:ind w:firstLine="0"/>
        <w:jc w:val="both"/>
        <w:rPr>
          <w:rFonts w:asciiTheme="majorHAnsi" w:hAnsiTheme="majorHAnsi"/>
        </w:rPr>
      </w:pPr>
    </w:p>
    <w:p w14:paraId="25F721E7" w14:textId="77777777" w:rsidR="00CD5A82" w:rsidRDefault="00CD5A82" w:rsidP="00321044">
      <w:pPr>
        <w:spacing w:line="360" w:lineRule="atLeast"/>
        <w:ind w:firstLine="0"/>
        <w:jc w:val="both"/>
        <w:rPr>
          <w:rFonts w:asciiTheme="majorHAnsi" w:hAnsiTheme="majorHAnsi"/>
        </w:rPr>
      </w:pPr>
    </w:p>
    <w:p w14:paraId="4D1959C3" w14:textId="12162798" w:rsidR="00FF4E6A" w:rsidRDefault="00FF4E6A" w:rsidP="00321044">
      <w:pPr>
        <w:pStyle w:val="Textosinformato"/>
        <w:ind w:left="567"/>
        <w:rPr>
          <w:rFonts w:ascii="Arial" w:eastAsia="Times New Roman" w:hAnsi="Arial"/>
          <w:sz w:val="22"/>
        </w:rPr>
      </w:pPr>
      <w:r>
        <w:rPr>
          <w:rFonts w:ascii="Arial" w:eastAsia="Times New Roman" w:hAnsi="Arial"/>
          <w:sz w:val="22"/>
        </w:rPr>
        <w:t xml:space="preserve"> </w:t>
      </w:r>
    </w:p>
    <w:p w14:paraId="663ECB9D" w14:textId="77777777" w:rsidR="00321044" w:rsidRPr="00217AAA" w:rsidRDefault="00FF4E6A" w:rsidP="00321044">
      <w:pPr>
        <w:pStyle w:val="Textosinformato"/>
        <w:ind w:left="567"/>
        <w:rPr>
          <w:rFonts w:ascii="Arial" w:eastAsia="Times New Roman" w:hAnsi="Arial"/>
          <w:sz w:val="22"/>
        </w:rPr>
      </w:pPr>
      <w:r>
        <w:rPr>
          <w:rFonts w:ascii="Arial" w:eastAsia="Times New Roman" w:hAnsi="Arial"/>
          <w:sz w:val="22"/>
        </w:rPr>
        <w:br w:type="page"/>
      </w:r>
    </w:p>
    <w:p w14:paraId="51E9BE16" w14:textId="1294747F" w:rsidR="00321044" w:rsidRPr="00AE647B" w:rsidRDefault="00FF4E6A" w:rsidP="00321044">
      <w:pPr>
        <w:spacing w:line="360" w:lineRule="atLeast"/>
        <w:ind w:firstLine="0"/>
        <w:jc w:val="both"/>
        <w:rPr>
          <w:rFonts w:asciiTheme="majorHAnsi" w:hAnsiTheme="majorHAnsi"/>
          <w:sz w:val="28"/>
        </w:rPr>
      </w:pPr>
      <w:r>
        <w:rPr>
          <w:rFonts w:asciiTheme="majorHAnsi" w:hAnsiTheme="majorHAnsi"/>
          <w:sz w:val="28"/>
        </w:rPr>
        <w:lastRenderedPageBreak/>
        <w:t xml:space="preserve"> </w:t>
      </w:r>
    </w:p>
    <w:tbl>
      <w:tblPr>
        <w:tblStyle w:val="Tablaconcuadrcula"/>
        <w:tblW w:w="0" w:type="auto"/>
        <w:tblLook w:val="00A0" w:firstRow="1" w:lastRow="0" w:firstColumn="1" w:lastColumn="0" w:noHBand="0" w:noVBand="0"/>
      </w:tblPr>
      <w:tblGrid>
        <w:gridCol w:w="8488"/>
      </w:tblGrid>
      <w:tr w:rsidR="00321044" w:rsidRPr="00AE647B" w14:paraId="59780E2E" w14:textId="77777777">
        <w:tc>
          <w:tcPr>
            <w:tcW w:w="8637" w:type="dxa"/>
          </w:tcPr>
          <w:p w14:paraId="70B6E8D6" w14:textId="77777777" w:rsidR="00C11E44" w:rsidRDefault="00C11E44" w:rsidP="00C132AC">
            <w:pPr>
              <w:spacing w:line="360" w:lineRule="atLeast"/>
              <w:ind w:firstLine="0"/>
              <w:jc w:val="both"/>
              <w:rPr>
                <w:rFonts w:asciiTheme="majorHAnsi" w:hAnsiTheme="majorHAnsi"/>
                <w:b/>
                <w:sz w:val="28"/>
              </w:rPr>
            </w:pPr>
          </w:p>
          <w:p w14:paraId="0F2E381F" w14:textId="77777777" w:rsidR="00321044" w:rsidRPr="00F73F1D" w:rsidRDefault="00321044" w:rsidP="00C132AC">
            <w:pPr>
              <w:spacing w:line="360" w:lineRule="atLeast"/>
              <w:ind w:firstLine="0"/>
              <w:jc w:val="both"/>
              <w:rPr>
                <w:rFonts w:asciiTheme="majorHAnsi" w:hAnsiTheme="majorHAnsi"/>
              </w:rPr>
            </w:pPr>
            <w:r w:rsidRPr="006D31D1">
              <w:rPr>
                <w:rFonts w:asciiTheme="majorHAnsi" w:hAnsiTheme="majorHAnsi"/>
                <w:b/>
                <w:sz w:val="28"/>
              </w:rPr>
              <w:t>Adiciones</w:t>
            </w:r>
            <w:r>
              <w:rPr>
                <w:rFonts w:asciiTheme="majorHAnsi" w:hAnsiTheme="majorHAnsi"/>
                <w:b/>
                <w:sz w:val="28"/>
              </w:rPr>
              <w:t xml:space="preserve"> I</w:t>
            </w:r>
            <w:r w:rsidRPr="00AE647B">
              <w:rPr>
                <w:rFonts w:asciiTheme="majorHAnsi" w:hAnsiTheme="majorHAnsi"/>
                <w:sz w:val="28"/>
              </w:rPr>
              <w:t xml:space="preserve">: </w:t>
            </w:r>
            <w:r w:rsidRPr="00F73F1D">
              <w:rPr>
                <w:rFonts w:asciiTheme="majorHAnsi" w:hAnsiTheme="majorHAnsi"/>
                <w:b/>
              </w:rPr>
              <w:t>Algunos aspectos formales de las locuciones</w:t>
            </w:r>
          </w:p>
          <w:p w14:paraId="7B2BC6D7" w14:textId="77777777" w:rsidR="00321044" w:rsidRPr="00AE647B" w:rsidRDefault="00321044" w:rsidP="00C132AC">
            <w:pPr>
              <w:spacing w:line="360" w:lineRule="atLeast"/>
              <w:ind w:firstLine="0"/>
              <w:jc w:val="both"/>
              <w:rPr>
                <w:rFonts w:asciiTheme="majorHAnsi" w:hAnsiTheme="majorHAnsi"/>
                <w:sz w:val="28"/>
              </w:rPr>
            </w:pPr>
          </w:p>
        </w:tc>
      </w:tr>
    </w:tbl>
    <w:p w14:paraId="6DC4E016" w14:textId="77777777" w:rsidR="00321044" w:rsidRDefault="00321044" w:rsidP="00321044">
      <w:pPr>
        <w:spacing w:line="360" w:lineRule="atLeast"/>
        <w:ind w:firstLine="0"/>
        <w:jc w:val="both"/>
        <w:rPr>
          <w:rFonts w:asciiTheme="majorHAnsi" w:hAnsiTheme="majorHAnsi"/>
        </w:rPr>
      </w:pPr>
    </w:p>
    <w:p w14:paraId="34D5A2FB" w14:textId="77777777" w:rsidR="00321044" w:rsidRPr="00B62A59" w:rsidRDefault="00321044" w:rsidP="00321044">
      <w:pPr>
        <w:spacing w:line="360" w:lineRule="atLeast"/>
        <w:ind w:firstLine="0"/>
        <w:jc w:val="both"/>
        <w:rPr>
          <w:rFonts w:asciiTheme="majorHAnsi" w:hAnsiTheme="majorHAnsi"/>
        </w:rPr>
      </w:pPr>
    </w:p>
    <w:p w14:paraId="02DA3BBF" w14:textId="77777777" w:rsidR="00321044" w:rsidRPr="00F73F1D" w:rsidRDefault="00321044" w:rsidP="00321044">
      <w:pPr>
        <w:spacing w:line="360" w:lineRule="atLeast"/>
        <w:ind w:firstLine="0"/>
        <w:jc w:val="both"/>
        <w:rPr>
          <w:rFonts w:asciiTheme="majorHAnsi" w:hAnsiTheme="majorHAnsi"/>
        </w:rPr>
      </w:pPr>
      <w:r w:rsidRPr="00F73F1D">
        <w:rPr>
          <w:rFonts w:asciiTheme="majorHAnsi" w:hAnsiTheme="majorHAnsi"/>
          <w:b/>
        </w:rPr>
        <w:t>a)</w:t>
      </w:r>
      <w:r w:rsidRPr="00F73F1D">
        <w:rPr>
          <w:rFonts w:asciiTheme="majorHAnsi" w:hAnsiTheme="majorHAnsi"/>
        </w:rPr>
        <w:t xml:space="preserve"> Características </w:t>
      </w:r>
      <w:r w:rsidRPr="00F73F1D">
        <w:rPr>
          <w:rFonts w:asciiTheme="majorHAnsi" w:hAnsiTheme="majorHAnsi"/>
          <w:b/>
        </w:rPr>
        <w:t>fonéticas</w:t>
      </w:r>
      <w:r w:rsidRPr="00F73F1D">
        <w:rPr>
          <w:rFonts w:asciiTheme="majorHAnsi" w:hAnsiTheme="majorHAnsi"/>
        </w:rPr>
        <w:t>:</w:t>
      </w:r>
    </w:p>
    <w:p w14:paraId="0932C995" w14:textId="77777777" w:rsidR="00321044" w:rsidRPr="00B62A59" w:rsidRDefault="00321044" w:rsidP="00321044">
      <w:pPr>
        <w:spacing w:line="360" w:lineRule="atLeast"/>
        <w:ind w:firstLine="0"/>
        <w:jc w:val="both"/>
        <w:rPr>
          <w:rFonts w:asciiTheme="majorHAnsi" w:hAnsiTheme="majorHAnsi"/>
        </w:rPr>
      </w:pPr>
      <w:r w:rsidRPr="00B62A59">
        <w:rPr>
          <w:rFonts w:asciiTheme="majorHAnsi" w:hAnsiTheme="majorHAnsi"/>
        </w:rPr>
        <w:t>valores mnemotécnico y expresivo</w:t>
      </w:r>
      <w:r>
        <w:rPr>
          <w:rFonts w:asciiTheme="majorHAnsi" w:hAnsiTheme="majorHAnsi"/>
        </w:rPr>
        <w:t>: aliteraciones, efectos rítmicos, repeticiones</w:t>
      </w:r>
    </w:p>
    <w:p w14:paraId="7C6C1FA3" w14:textId="77777777" w:rsidR="00321044" w:rsidRPr="00F73F1D" w:rsidRDefault="00321044" w:rsidP="00321044">
      <w:pPr>
        <w:ind w:firstLine="0"/>
        <w:jc w:val="both"/>
        <w:rPr>
          <w:rFonts w:asciiTheme="majorHAnsi" w:hAnsiTheme="majorHAnsi"/>
          <w:i/>
          <w:sz w:val="22"/>
        </w:rPr>
      </w:pPr>
      <w:r w:rsidRPr="00F73F1D">
        <w:rPr>
          <w:rFonts w:asciiTheme="majorHAnsi" w:hAnsiTheme="majorHAnsi"/>
          <w:i/>
          <w:sz w:val="22"/>
        </w:rPr>
        <w:t xml:space="preserve">rizar el rizo </w:t>
      </w:r>
      <w:r w:rsidRPr="00F73F1D">
        <w:rPr>
          <w:rFonts w:asciiTheme="majorHAnsi" w:hAnsiTheme="majorHAnsi"/>
          <w:i/>
          <w:sz w:val="22"/>
        </w:rPr>
        <w:tab/>
      </w:r>
    </w:p>
    <w:p w14:paraId="5B069E20" w14:textId="77777777" w:rsidR="00321044" w:rsidRPr="00F73F1D" w:rsidRDefault="00321044" w:rsidP="00321044">
      <w:pPr>
        <w:ind w:firstLine="0"/>
        <w:jc w:val="both"/>
        <w:rPr>
          <w:rFonts w:asciiTheme="majorHAnsi" w:hAnsiTheme="majorHAnsi"/>
          <w:i/>
          <w:sz w:val="22"/>
        </w:rPr>
      </w:pPr>
      <w:r w:rsidRPr="00F73F1D">
        <w:rPr>
          <w:rFonts w:asciiTheme="majorHAnsi" w:hAnsiTheme="majorHAnsi"/>
          <w:i/>
          <w:sz w:val="22"/>
        </w:rPr>
        <w:t>menda lerenda</w:t>
      </w:r>
      <w:r w:rsidRPr="00F73F1D">
        <w:rPr>
          <w:rFonts w:asciiTheme="majorHAnsi" w:hAnsiTheme="majorHAnsi"/>
          <w:i/>
          <w:sz w:val="22"/>
        </w:rPr>
        <w:tab/>
      </w:r>
    </w:p>
    <w:p w14:paraId="27ED0E2A" w14:textId="77777777" w:rsidR="00321044" w:rsidRPr="00F73F1D" w:rsidRDefault="00321044" w:rsidP="00321044">
      <w:pPr>
        <w:ind w:firstLine="0"/>
        <w:jc w:val="both"/>
        <w:rPr>
          <w:rFonts w:asciiTheme="majorHAnsi" w:hAnsiTheme="majorHAnsi"/>
          <w:i/>
          <w:sz w:val="22"/>
        </w:rPr>
      </w:pPr>
      <w:r w:rsidRPr="00F73F1D">
        <w:rPr>
          <w:rFonts w:asciiTheme="majorHAnsi" w:hAnsiTheme="majorHAnsi"/>
          <w:i/>
          <w:sz w:val="22"/>
        </w:rPr>
        <w:t xml:space="preserve">corriente y moliente  </w:t>
      </w:r>
      <w:r w:rsidRPr="00F73F1D">
        <w:rPr>
          <w:rFonts w:asciiTheme="majorHAnsi" w:hAnsiTheme="majorHAnsi"/>
          <w:i/>
          <w:sz w:val="22"/>
        </w:rPr>
        <w:tab/>
      </w:r>
    </w:p>
    <w:p w14:paraId="4C45213F" w14:textId="77777777" w:rsidR="00321044" w:rsidRPr="00F73F1D" w:rsidRDefault="00321044" w:rsidP="00321044">
      <w:pPr>
        <w:ind w:firstLine="0"/>
        <w:jc w:val="both"/>
        <w:rPr>
          <w:rFonts w:asciiTheme="majorHAnsi" w:hAnsiTheme="majorHAnsi"/>
          <w:i/>
          <w:sz w:val="22"/>
        </w:rPr>
      </w:pPr>
      <w:r w:rsidRPr="00F73F1D">
        <w:rPr>
          <w:rFonts w:asciiTheme="majorHAnsi" w:hAnsiTheme="majorHAnsi"/>
          <w:i/>
          <w:sz w:val="22"/>
        </w:rPr>
        <w:t xml:space="preserve">hecho y derecho   </w:t>
      </w:r>
    </w:p>
    <w:p w14:paraId="13194C60" w14:textId="77777777" w:rsidR="00321044" w:rsidRPr="00F73F1D" w:rsidRDefault="00321044" w:rsidP="00321044">
      <w:pPr>
        <w:ind w:firstLine="0"/>
        <w:jc w:val="both"/>
        <w:rPr>
          <w:rFonts w:asciiTheme="majorHAnsi" w:hAnsiTheme="majorHAnsi"/>
          <w:i/>
          <w:sz w:val="22"/>
        </w:rPr>
      </w:pPr>
      <w:r w:rsidRPr="00F73F1D">
        <w:rPr>
          <w:rFonts w:asciiTheme="majorHAnsi" w:hAnsiTheme="majorHAnsi"/>
          <w:i/>
          <w:sz w:val="22"/>
        </w:rPr>
        <w:t xml:space="preserve">mondo y lirondo  </w:t>
      </w:r>
    </w:p>
    <w:p w14:paraId="4C93B439" w14:textId="77777777" w:rsidR="00321044" w:rsidRPr="00F73F1D" w:rsidRDefault="00321044" w:rsidP="00321044">
      <w:pPr>
        <w:ind w:firstLine="0"/>
        <w:jc w:val="both"/>
        <w:rPr>
          <w:rFonts w:asciiTheme="majorHAnsi" w:hAnsiTheme="majorHAnsi"/>
          <w:i/>
          <w:sz w:val="22"/>
        </w:rPr>
      </w:pPr>
      <w:r w:rsidRPr="00F73F1D">
        <w:rPr>
          <w:rFonts w:asciiTheme="majorHAnsi" w:hAnsiTheme="majorHAnsi"/>
          <w:i/>
          <w:sz w:val="22"/>
        </w:rPr>
        <w:t>ni arte ni parte</w:t>
      </w:r>
      <w:r w:rsidRPr="00F73F1D">
        <w:rPr>
          <w:rFonts w:asciiTheme="majorHAnsi" w:hAnsiTheme="majorHAnsi"/>
          <w:i/>
          <w:sz w:val="22"/>
        </w:rPr>
        <w:tab/>
      </w:r>
    </w:p>
    <w:p w14:paraId="5975D522" w14:textId="77777777" w:rsidR="00321044" w:rsidRPr="00F73F1D" w:rsidRDefault="00321044" w:rsidP="00321044">
      <w:pPr>
        <w:ind w:firstLine="0"/>
        <w:jc w:val="both"/>
        <w:rPr>
          <w:rFonts w:asciiTheme="majorHAnsi" w:hAnsiTheme="majorHAnsi"/>
          <w:i/>
          <w:sz w:val="22"/>
        </w:rPr>
      </w:pPr>
      <w:r w:rsidRPr="00F73F1D">
        <w:rPr>
          <w:rFonts w:asciiTheme="majorHAnsi" w:hAnsiTheme="majorHAnsi"/>
          <w:i/>
          <w:sz w:val="22"/>
        </w:rPr>
        <w:t>a cal y canto</w:t>
      </w:r>
      <w:r w:rsidRPr="00F73F1D">
        <w:rPr>
          <w:rFonts w:asciiTheme="majorHAnsi" w:hAnsiTheme="majorHAnsi"/>
          <w:i/>
          <w:sz w:val="22"/>
        </w:rPr>
        <w:tab/>
      </w:r>
    </w:p>
    <w:p w14:paraId="187E5ECF" w14:textId="77777777" w:rsidR="00321044" w:rsidRPr="00F73F1D" w:rsidRDefault="00321044" w:rsidP="00321044">
      <w:pPr>
        <w:ind w:firstLine="0"/>
        <w:jc w:val="both"/>
        <w:rPr>
          <w:rFonts w:asciiTheme="majorHAnsi" w:hAnsiTheme="majorHAnsi"/>
          <w:i/>
          <w:sz w:val="22"/>
        </w:rPr>
      </w:pPr>
      <w:r w:rsidRPr="00F73F1D">
        <w:rPr>
          <w:rFonts w:asciiTheme="majorHAnsi" w:hAnsiTheme="majorHAnsi"/>
          <w:i/>
          <w:sz w:val="22"/>
        </w:rPr>
        <w:t>a cara o cruz</w:t>
      </w:r>
      <w:r w:rsidRPr="00F73F1D">
        <w:rPr>
          <w:rFonts w:asciiTheme="majorHAnsi" w:hAnsiTheme="majorHAnsi"/>
          <w:i/>
          <w:sz w:val="22"/>
        </w:rPr>
        <w:tab/>
      </w:r>
      <w:r w:rsidRPr="00F73F1D">
        <w:rPr>
          <w:rFonts w:asciiTheme="majorHAnsi" w:hAnsiTheme="majorHAnsi"/>
          <w:i/>
          <w:sz w:val="22"/>
        </w:rPr>
        <w:tab/>
      </w:r>
    </w:p>
    <w:p w14:paraId="4307DC6D" w14:textId="77777777" w:rsidR="00321044" w:rsidRPr="00F73F1D" w:rsidRDefault="00321044" w:rsidP="00321044">
      <w:pPr>
        <w:ind w:firstLine="0"/>
        <w:jc w:val="both"/>
        <w:rPr>
          <w:rFonts w:asciiTheme="majorHAnsi" w:hAnsiTheme="majorHAnsi"/>
          <w:i/>
          <w:sz w:val="22"/>
        </w:rPr>
      </w:pPr>
      <w:r w:rsidRPr="00F73F1D">
        <w:rPr>
          <w:rFonts w:asciiTheme="majorHAnsi" w:hAnsiTheme="majorHAnsi"/>
          <w:i/>
          <w:sz w:val="22"/>
        </w:rPr>
        <w:t>cara a cara</w:t>
      </w:r>
      <w:r w:rsidRPr="00F73F1D">
        <w:rPr>
          <w:rFonts w:asciiTheme="majorHAnsi" w:hAnsiTheme="majorHAnsi"/>
          <w:i/>
          <w:sz w:val="22"/>
        </w:rPr>
        <w:tab/>
      </w:r>
    </w:p>
    <w:p w14:paraId="1FA02867" w14:textId="77777777" w:rsidR="00321044" w:rsidRPr="00F73F1D" w:rsidRDefault="00321044" w:rsidP="00321044">
      <w:pPr>
        <w:ind w:firstLine="0"/>
        <w:jc w:val="both"/>
        <w:rPr>
          <w:rFonts w:asciiTheme="majorHAnsi" w:hAnsiTheme="majorHAnsi"/>
          <w:i/>
          <w:sz w:val="22"/>
        </w:rPr>
      </w:pPr>
      <w:r w:rsidRPr="00F73F1D">
        <w:rPr>
          <w:rFonts w:asciiTheme="majorHAnsi" w:hAnsiTheme="majorHAnsi"/>
          <w:i/>
          <w:sz w:val="22"/>
        </w:rPr>
        <w:t>paso a paso</w:t>
      </w:r>
    </w:p>
    <w:p w14:paraId="5E3AB2FC" w14:textId="77777777" w:rsidR="00321044" w:rsidRPr="00B62A59" w:rsidRDefault="00321044" w:rsidP="00321044">
      <w:pPr>
        <w:spacing w:line="360" w:lineRule="atLeast"/>
        <w:ind w:firstLine="0"/>
        <w:jc w:val="both"/>
        <w:rPr>
          <w:rFonts w:asciiTheme="majorHAnsi" w:hAnsiTheme="majorHAnsi"/>
          <w:b/>
          <w:i/>
        </w:rPr>
      </w:pPr>
    </w:p>
    <w:p w14:paraId="0CF156E6" w14:textId="77777777" w:rsidR="00321044" w:rsidRPr="00F73F1D" w:rsidRDefault="00321044" w:rsidP="00321044">
      <w:pPr>
        <w:spacing w:line="360" w:lineRule="atLeast"/>
        <w:ind w:firstLine="0"/>
        <w:jc w:val="both"/>
        <w:rPr>
          <w:rFonts w:asciiTheme="majorHAnsi" w:hAnsiTheme="majorHAnsi"/>
        </w:rPr>
      </w:pPr>
      <w:r w:rsidRPr="00F73F1D">
        <w:rPr>
          <w:rFonts w:asciiTheme="majorHAnsi" w:hAnsiTheme="majorHAnsi"/>
          <w:b/>
        </w:rPr>
        <w:t xml:space="preserve">b) </w:t>
      </w:r>
      <w:r w:rsidRPr="00F73F1D">
        <w:rPr>
          <w:rFonts w:asciiTheme="majorHAnsi" w:hAnsiTheme="majorHAnsi"/>
        </w:rPr>
        <w:t xml:space="preserve">Características </w:t>
      </w:r>
      <w:r w:rsidRPr="00F73F1D">
        <w:rPr>
          <w:rFonts w:asciiTheme="majorHAnsi" w:hAnsiTheme="majorHAnsi"/>
          <w:b/>
        </w:rPr>
        <w:t>semánticas</w:t>
      </w:r>
      <w:r>
        <w:rPr>
          <w:rFonts w:asciiTheme="majorHAnsi" w:hAnsiTheme="majorHAnsi"/>
        </w:rPr>
        <w:t>:</w:t>
      </w:r>
    </w:p>
    <w:p w14:paraId="219F77DE" w14:textId="77777777" w:rsidR="00321044" w:rsidRPr="00B62A59" w:rsidRDefault="00321044" w:rsidP="00321044">
      <w:pPr>
        <w:spacing w:line="360" w:lineRule="atLeast"/>
        <w:ind w:firstLine="0"/>
        <w:jc w:val="both"/>
        <w:rPr>
          <w:rFonts w:asciiTheme="majorHAnsi" w:hAnsiTheme="majorHAnsi"/>
          <w:b/>
        </w:rPr>
      </w:pPr>
      <w:r w:rsidRPr="00B62A59">
        <w:rPr>
          <w:rFonts w:asciiTheme="majorHAnsi" w:hAnsiTheme="majorHAnsi"/>
        </w:rPr>
        <w:t>[Significado</w:t>
      </w:r>
      <w:r>
        <w:rPr>
          <w:rFonts w:asciiTheme="majorHAnsi" w:hAnsiTheme="majorHAnsi"/>
        </w:rPr>
        <w:t xml:space="preserve">s </w:t>
      </w:r>
      <w:r w:rsidRPr="00B62A59">
        <w:rPr>
          <w:rFonts w:asciiTheme="majorHAnsi" w:hAnsiTheme="majorHAnsi"/>
          <w:b/>
        </w:rPr>
        <w:t>denotativo</w:t>
      </w:r>
      <w:r w:rsidRPr="00B62A59">
        <w:rPr>
          <w:rFonts w:asciiTheme="majorHAnsi" w:hAnsiTheme="majorHAnsi"/>
        </w:rPr>
        <w:t xml:space="preserve"> y </w:t>
      </w:r>
      <w:r w:rsidRPr="00B62A59">
        <w:rPr>
          <w:rFonts w:asciiTheme="majorHAnsi" w:hAnsiTheme="majorHAnsi"/>
          <w:b/>
        </w:rPr>
        <w:t>connotativo</w:t>
      </w:r>
      <w:r w:rsidRPr="00B62A59">
        <w:rPr>
          <w:rFonts w:asciiTheme="majorHAnsi" w:hAnsiTheme="majorHAnsi"/>
        </w:rPr>
        <w:t>: excepto por la lexicalización, idiomatismo, etc., no se ve nada de particular en la semántica de las locu</w:t>
      </w:r>
      <w:r>
        <w:rPr>
          <w:rFonts w:asciiTheme="majorHAnsi" w:hAnsiTheme="majorHAnsi"/>
        </w:rPr>
        <w:t>ci</w:t>
      </w:r>
      <w:r w:rsidRPr="00B62A59">
        <w:rPr>
          <w:rFonts w:asciiTheme="majorHAnsi" w:hAnsiTheme="majorHAnsi"/>
        </w:rPr>
        <w:t>ones con respecto a</w:t>
      </w:r>
      <w:r>
        <w:rPr>
          <w:rFonts w:asciiTheme="majorHAnsi" w:hAnsiTheme="majorHAnsi"/>
        </w:rPr>
        <w:t xml:space="preserve"> las otras unidades del </w:t>
      </w:r>
      <w:r w:rsidRPr="00B62A59">
        <w:rPr>
          <w:rFonts w:asciiTheme="majorHAnsi" w:hAnsiTheme="majorHAnsi"/>
        </w:rPr>
        <w:t>léxico</w:t>
      </w:r>
      <w:r w:rsidRPr="00B62A59">
        <w:rPr>
          <w:rFonts w:asciiTheme="majorHAnsi" w:hAnsiTheme="majorHAnsi"/>
          <w:b/>
        </w:rPr>
        <w:t>]</w:t>
      </w:r>
    </w:p>
    <w:p w14:paraId="7DC64FF8" w14:textId="77777777" w:rsidR="00321044" w:rsidRPr="00B62A59" w:rsidRDefault="00321044" w:rsidP="00321044">
      <w:pPr>
        <w:spacing w:line="360" w:lineRule="atLeast"/>
        <w:ind w:firstLine="0"/>
        <w:jc w:val="both"/>
        <w:rPr>
          <w:rFonts w:asciiTheme="majorHAnsi" w:hAnsiTheme="majorHAnsi"/>
          <w:b/>
        </w:rPr>
      </w:pPr>
    </w:p>
    <w:p w14:paraId="3BF6D282" w14:textId="77777777" w:rsidR="00321044" w:rsidRPr="00B62A59" w:rsidRDefault="00321044" w:rsidP="00321044">
      <w:pPr>
        <w:spacing w:line="360" w:lineRule="atLeast"/>
        <w:ind w:firstLine="0"/>
        <w:jc w:val="both"/>
        <w:rPr>
          <w:rFonts w:asciiTheme="majorHAnsi" w:hAnsiTheme="majorHAnsi"/>
        </w:rPr>
      </w:pPr>
      <w:r w:rsidRPr="00B62A59">
        <w:rPr>
          <w:rFonts w:asciiTheme="majorHAnsi" w:hAnsiTheme="majorHAnsi"/>
        </w:rPr>
        <w:t xml:space="preserve">Abundancia en relación a determinadas </w:t>
      </w:r>
      <w:r w:rsidRPr="00F73F1D">
        <w:rPr>
          <w:rFonts w:asciiTheme="majorHAnsi" w:hAnsiTheme="majorHAnsi"/>
          <w:b/>
        </w:rPr>
        <w:t>nociones</w:t>
      </w:r>
      <w:r w:rsidRPr="00B62A59">
        <w:rPr>
          <w:rFonts w:asciiTheme="majorHAnsi" w:hAnsiTheme="majorHAnsi"/>
        </w:rPr>
        <w:t>:</w:t>
      </w:r>
    </w:p>
    <w:p w14:paraId="06F690FC" w14:textId="77777777" w:rsidR="00321044" w:rsidRPr="00F73F1D" w:rsidRDefault="00321044" w:rsidP="00321044">
      <w:pPr>
        <w:spacing w:line="360" w:lineRule="atLeast"/>
        <w:ind w:firstLine="0"/>
        <w:jc w:val="both"/>
        <w:rPr>
          <w:rFonts w:asciiTheme="majorHAnsi" w:hAnsiTheme="majorHAnsi"/>
        </w:rPr>
      </w:pPr>
      <w:r>
        <w:rPr>
          <w:rFonts w:asciiTheme="majorHAnsi" w:hAnsiTheme="majorHAnsi"/>
        </w:rPr>
        <w:t xml:space="preserve">'hablar mal de alguien/ algo': </w:t>
      </w:r>
      <w:r w:rsidRPr="00F73F1D">
        <w:rPr>
          <w:rFonts w:asciiTheme="majorHAnsi" w:hAnsiTheme="majorHAnsi"/>
          <w:i/>
          <w:sz w:val="22"/>
        </w:rPr>
        <w:t>censurar, zaherir, criticar, desacreditar, despellejar, difamar</w:t>
      </w:r>
      <w:r w:rsidRPr="00F73F1D">
        <w:rPr>
          <w:rFonts w:asciiTheme="majorHAnsi" w:hAnsiTheme="majorHAnsi"/>
          <w:sz w:val="22"/>
        </w:rPr>
        <w:t xml:space="preserve"> / </w:t>
      </w:r>
      <w:r w:rsidRPr="00F73F1D">
        <w:rPr>
          <w:rFonts w:asciiTheme="majorHAnsi" w:hAnsiTheme="majorHAnsi"/>
          <w:i/>
          <w:sz w:val="22"/>
        </w:rPr>
        <w:t xml:space="preserve"> poner a parir, poner como un trapo, poner de vuelta y media, cortar un traje</w:t>
      </w:r>
    </w:p>
    <w:p w14:paraId="3C24B929" w14:textId="77777777" w:rsidR="00321044" w:rsidRPr="00B62A59" w:rsidRDefault="00321044" w:rsidP="00321044">
      <w:pPr>
        <w:spacing w:line="360" w:lineRule="atLeast"/>
        <w:ind w:firstLine="0"/>
        <w:jc w:val="both"/>
        <w:rPr>
          <w:rFonts w:asciiTheme="majorHAnsi" w:hAnsiTheme="majorHAnsi"/>
        </w:rPr>
      </w:pPr>
    </w:p>
    <w:p w14:paraId="67E03AC6" w14:textId="77777777" w:rsidR="00321044" w:rsidRPr="00B62A59" w:rsidRDefault="00321044" w:rsidP="00321044">
      <w:pPr>
        <w:spacing w:line="360" w:lineRule="atLeast"/>
        <w:ind w:firstLine="0"/>
        <w:jc w:val="both"/>
        <w:rPr>
          <w:rFonts w:asciiTheme="majorHAnsi" w:hAnsiTheme="majorHAnsi"/>
        </w:rPr>
      </w:pPr>
      <w:r w:rsidRPr="00B62A59">
        <w:rPr>
          <w:rFonts w:asciiTheme="majorHAnsi" w:hAnsiTheme="majorHAnsi"/>
        </w:rPr>
        <w:t xml:space="preserve">Cabe también reseñar la existencia de </w:t>
      </w:r>
      <w:r w:rsidRPr="00B62A59">
        <w:rPr>
          <w:rFonts w:asciiTheme="majorHAnsi" w:hAnsiTheme="majorHAnsi"/>
          <w:b/>
          <w:smallCaps/>
        </w:rPr>
        <w:t>series</w:t>
      </w:r>
      <w:r w:rsidRPr="00B62A59">
        <w:rPr>
          <w:rFonts w:asciiTheme="majorHAnsi" w:hAnsiTheme="majorHAnsi"/>
        </w:rPr>
        <w:t xml:space="preserve"> de locuciones que comparten un mismo </w:t>
      </w:r>
      <w:r w:rsidRPr="00F73F1D">
        <w:rPr>
          <w:rFonts w:asciiTheme="majorHAnsi" w:hAnsiTheme="majorHAnsi"/>
          <w:b/>
        </w:rPr>
        <w:t>componente</w:t>
      </w:r>
      <w:r w:rsidRPr="00B62A59">
        <w:rPr>
          <w:rFonts w:asciiTheme="majorHAnsi" w:hAnsiTheme="majorHAnsi"/>
        </w:rPr>
        <w:t>. Especialmente prolíficas son las  que contienen sustantivos referentes a animales o a partes del cuerpo:</w:t>
      </w:r>
    </w:p>
    <w:p w14:paraId="203BB8D0" w14:textId="77777777" w:rsidR="00321044" w:rsidRPr="00B62A59" w:rsidRDefault="00321044" w:rsidP="00321044">
      <w:pPr>
        <w:spacing w:line="360" w:lineRule="atLeast"/>
        <w:ind w:firstLine="0"/>
        <w:jc w:val="both"/>
        <w:rPr>
          <w:rFonts w:asciiTheme="majorHAnsi" w:hAnsiTheme="majorHAnsi"/>
        </w:rPr>
      </w:pPr>
      <w:r w:rsidRPr="00B62A59">
        <w:rPr>
          <w:rFonts w:asciiTheme="majorHAnsi" w:hAnsiTheme="majorHAnsi"/>
          <w:smallCaps/>
        </w:rPr>
        <w:t>• perro</w:t>
      </w:r>
      <w:r w:rsidRPr="00B62A59">
        <w:rPr>
          <w:rFonts w:asciiTheme="majorHAnsi" w:hAnsiTheme="majorHAnsi"/>
        </w:rPr>
        <w:t>:</w:t>
      </w:r>
    </w:p>
    <w:p w14:paraId="2E2DD935" w14:textId="77777777" w:rsidR="00321044" w:rsidRPr="00F73F1D" w:rsidRDefault="00321044" w:rsidP="00321044">
      <w:pPr>
        <w:ind w:firstLine="0"/>
        <w:jc w:val="both"/>
        <w:rPr>
          <w:rFonts w:asciiTheme="majorHAnsi" w:hAnsiTheme="majorHAnsi"/>
          <w:i/>
          <w:sz w:val="20"/>
        </w:rPr>
      </w:pPr>
      <w:r w:rsidRPr="00F73F1D">
        <w:rPr>
          <w:rFonts w:asciiTheme="majorHAnsi" w:hAnsiTheme="majorHAnsi"/>
          <w:i/>
          <w:sz w:val="20"/>
        </w:rPr>
        <w:t>atar los perros con longaniza</w:t>
      </w:r>
    </w:p>
    <w:p w14:paraId="2FF29155" w14:textId="77777777" w:rsidR="00321044" w:rsidRPr="00F73F1D" w:rsidRDefault="00321044" w:rsidP="00321044">
      <w:pPr>
        <w:ind w:firstLine="0"/>
        <w:jc w:val="both"/>
        <w:rPr>
          <w:rFonts w:asciiTheme="majorHAnsi" w:hAnsiTheme="majorHAnsi"/>
          <w:i/>
          <w:sz w:val="20"/>
        </w:rPr>
      </w:pPr>
      <w:r w:rsidRPr="00F73F1D">
        <w:rPr>
          <w:rFonts w:asciiTheme="majorHAnsi" w:hAnsiTheme="majorHAnsi"/>
          <w:i/>
          <w:sz w:val="20"/>
        </w:rPr>
        <w:t>llevarse como el perro y el gato</w:t>
      </w:r>
    </w:p>
    <w:p w14:paraId="07BE43DF" w14:textId="77777777" w:rsidR="00321044" w:rsidRPr="00F73F1D" w:rsidRDefault="00321044" w:rsidP="00321044">
      <w:pPr>
        <w:ind w:firstLine="0"/>
        <w:jc w:val="both"/>
        <w:rPr>
          <w:rFonts w:asciiTheme="majorHAnsi" w:hAnsiTheme="majorHAnsi"/>
          <w:i/>
          <w:sz w:val="20"/>
        </w:rPr>
      </w:pPr>
      <w:r w:rsidRPr="00F73F1D">
        <w:rPr>
          <w:rFonts w:asciiTheme="majorHAnsi" w:hAnsiTheme="majorHAnsi"/>
          <w:i/>
          <w:sz w:val="20"/>
        </w:rPr>
        <w:t>echarle los perros a alguien</w:t>
      </w:r>
    </w:p>
    <w:p w14:paraId="293E7B42" w14:textId="77777777" w:rsidR="00321044" w:rsidRPr="00F73F1D" w:rsidRDefault="00321044" w:rsidP="00321044">
      <w:pPr>
        <w:ind w:firstLine="0"/>
        <w:jc w:val="both"/>
        <w:rPr>
          <w:rFonts w:asciiTheme="majorHAnsi" w:hAnsiTheme="majorHAnsi"/>
          <w:i/>
          <w:sz w:val="20"/>
        </w:rPr>
      </w:pPr>
      <w:r w:rsidRPr="00F73F1D">
        <w:rPr>
          <w:rFonts w:asciiTheme="majorHAnsi" w:hAnsiTheme="majorHAnsi"/>
          <w:i/>
          <w:sz w:val="20"/>
        </w:rPr>
        <w:t>tratar a alguien como un perro</w:t>
      </w:r>
    </w:p>
    <w:p w14:paraId="5D0B641F" w14:textId="77777777" w:rsidR="00321044" w:rsidRPr="00F73F1D" w:rsidRDefault="00321044" w:rsidP="00321044">
      <w:pPr>
        <w:ind w:firstLine="0"/>
        <w:jc w:val="both"/>
        <w:rPr>
          <w:rFonts w:asciiTheme="majorHAnsi" w:hAnsiTheme="majorHAnsi"/>
          <w:sz w:val="20"/>
        </w:rPr>
      </w:pPr>
      <w:r w:rsidRPr="00F73F1D">
        <w:rPr>
          <w:rFonts w:asciiTheme="majorHAnsi" w:hAnsiTheme="majorHAnsi"/>
          <w:i/>
          <w:sz w:val="20"/>
        </w:rPr>
        <w:t>perro faldero</w:t>
      </w:r>
      <w:r w:rsidRPr="00F73F1D">
        <w:rPr>
          <w:rFonts w:asciiTheme="majorHAnsi" w:hAnsiTheme="majorHAnsi"/>
          <w:sz w:val="20"/>
        </w:rPr>
        <w:t>, etc.</w:t>
      </w:r>
    </w:p>
    <w:p w14:paraId="190CEE9A" w14:textId="77777777" w:rsidR="00321044" w:rsidRPr="00B62A59" w:rsidRDefault="00321044" w:rsidP="00321044">
      <w:pPr>
        <w:ind w:firstLine="0"/>
        <w:jc w:val="both"/>
        <w:rPr>
          <w:rFonts w:asciiTheme="majorHAnsi" w:hAnsiTheme="majorHAnsi"/>
        </w:rPr>
      </w:pPr>
    </w:p>
    <w:p w14:paraId="202A4EA8" w14:textId="77777777" w:rsidR="00321044" w:rsidRPr="00B62A59" w:rsidRDefault="00321044" w:rsidP="00321044">
      <w:pPr>
        <w:ind w:firstLine="0"/>
        <w:jc w:val="both"/>
        <w:rPr>
          <w:rFonts w:asciiTheme="majorHAnsi" w:hAnsiTheme="majorHAnsi"/>
        </w:rPr>
      </w:pPr>
      <w:r w:rsidRPr="00B62A59">
        <w:rPr>
          <w:rFonts w:asciiTheme="majorHAnsi" w:hAnsiTheme="majorHAnsi"/>
        </w:rPr>
        <w:t xml:space="preserve">• </w:t>
      </w:r>
      <w:r w:rsidRPr="00B62A59">
        <w:rPr>
          <w:rFonts w:asciiTheme="majorHAnsi" w:hAnsiTheme="majorHAnsi"/>
          <w:smallCaps/>
        </w:rPr>
        <w:t>ojo</w:t>
      </w:r>
      <w:r w:rsidRPr="00B62A59">
        <w:rPr>
          <w:rFonts w:asciiTheme="majorHAnsi" w:hAnsiTheme="majorHAnsi"/>
        </w:rPr>
        <w:t>:</w:t>
      </w:r>
    </w:p>
    <w:p w14:paraId="12184C2A" w14:textId="77777777" w:rsidR="00321044" w:rsidRPr="00F73F1D" w:rsidRDefault="00321044" w:rsidP="00321044">
      <w:pPr>
        <w:ind w:firstLine="0"/>
        <w:jc w:val="both"/>
        <w:rPr>
          <w:rFonts w:asciiTheme="majorHAnsi" w:hAnsiTheme="majorHAnsi"/>
          <w:i/>
          <w:sz w:val="20"/>
        </w:rPr>
      </w:pPr>
      <w:r w:rsidRPr="00F73F1D">
        <w:rPr>
          <w:rFonts w:asciiTheme="majorHAnsi" w:hAnsiTheme="majorHAnsi"/>
          <w:i/>
          <w:sz w:val="20"/>
        </w:rPr>
        <w:t>andarse con ojo</w:t>
      </w:r>
    </w:p>
    <w:p w14:paraId="492EA586" w14:textId="77777777" w:rsidR="00321044" w:rsidRPr="00F73F1D" w:rsidRDefault="00321044" w:rsidP="00321044">
      <w:pPr>
        <w:ind w:firstLine="0"/>
        <w:jc w:val="both"/>
        <w:rPr>
          <w:rFonts w:asciiTheme="majorHAnsi" w:hAnsiTheme="majorHAnsi"/>
          <w:i/>
          <w:sz w:val="20"/>
        </w:rPr>
      </w:pPr>
      <w:r w:rsidRPr="00F73F1D">
        <w:rPr>
          <w:rFonts w:asciiTheme="majorHAnsi" w:hAnsiTheme="majorHAnsi"/>
          <w:i/>
          <w:sz w:val="20"/>
        </w:rPr>
        <w:t>a ojos cerrados</w:t>
      </w:r>
    </w:p>
    <w:p w14:paraId="1D90DD59" w14:textId="77777777" w:rsidR="00321044" w:rsidRPr="00F73F1D" w:rsidRDefault="00321044" w:rsidP="00321044">
      <w:pPr>
        <w:ind w:firstLine="0"/>
        <w:jc w:val="both"/>
        <w:rPr>
          <w:rFonts w:asciiTheme="majorHAnsi" w:hAnsiTheme="majorHAnsi"/>
          <w:i/>
          <w:sz w:val="20"/>
        </w:rPr>
      </w:pPr>
      <w:r w:rsidRPr="00F73F1D">
        <w:rPr>
          <w:rFonts w:asciiTheme="majorHAnsi" w:hAnsiTheme="majorHAnsi"/>
          <w:i/>
          <w:sz w:val="20"/>
        </w:rPr>
        <w:t>costar un ojo de la cara</w:t>
      </w:r>
    </w:p>
    <w:p w14:paraId="598866BD" w14:textId="77777777" w:rsidR="00321044" w:rsidRPr="00F73F1D" w:rsidRDefault="00321044" w:rsidP="00321044">
      <w:pPr>
        <w:ind w:firstLine="0"/>
        <w:jc w:val="both"/>
        <w:rPr>
          <w:rFonts w:asciiTheme="majorHAnsi" w:hAnsiTheme="majorHAnsi"/>
          <w:i/>
          <w:sz w:val="20"/>
        </w:rPr>
      </w:pPr>
      <w:r w:rsidRPr="00F73F1D">
        <w:rPr>
          <w:rFonts w:asciiTheme="majorHAnsi" w:hAnsiTheme="majorHAnsi"/>
          <w:i/>
          <w:sz w:val="20"/>
        </w:rPr>
        <w:t>a ojos vistas</w:t>
      </w:r>
    </w:p>
    <w:p w14:paraId="2F9B6B52" w14:textId="77777777" w:rsidR="00321044" w:rsidRPr="00F73F1D" w:rsidRDefault="00321044" w:rsidP="00321044">
      <w:pPr>
        <w:ind w:firstLine="0"/>
        <w:jc w:val="both"/>
        <w:rPr>
          <w:rFonts w:asciiTheme="majorHAnsi" w:hAnsiTheme="majorHAnsi"/>
          <w:i/>
          <w:sz w:val="20"/>
        </w:rPr>
      </w:pPr>
      <w:r w:rsidRPr="00F73F1D">
        <w:rPr>
          <w:rFonts w:asciiTheme="majorHAnsi" w:hAnsiTheme="majorHAnsi"/>
          <w:i/>
          <w:sz w:val="20"/>
        </w:rPr>
        <w:t>ser el ojo derecho de alguien</w:t>
      </w:r>
    </w:p>
    <w:p w14:paraId="1E70FAD9" w14:textId="5A40728A" w:rsidR="00321044" w:rsidRPr="004D7B45" w:rsidRDefault="00321044" w:rsidP="004D7B45">
      <w:pPr>
        <w:ind w:firstLine="0"/>
        <w:jc w:val="both"/>
        <w:rPr>
          <w:rFonts w:asciiTheme="majorHAnsi" w:hAnsiTheme="majorHAnsi"/>
          <w:sz w:val="20"/>
        </w:rPr>
      </w:pPr>
      <w:r w:rsidRPr="00F73F1D">
        <w:rPr>
          <w:rFonts w:asciiTheme="majorHAnsi" w:hAnsiTheme="majorHAnsi"/>
          <w:i/>
          <w:sz w:val="20"/>
        </w:rPr>
        <w:t>en un abrir y cerrar de ojos</w:t>
      </w:r>
    </w:p>
    <w:p w14:paraId="6F5427D4" w14:textId="77777777" w:rsidR="00321044" w:rsidRPr="00B62A59" w:rsidRDefault="00321044" w:rsidP="00321044">
      <w:pPr>
        <w:spacing w:line="360" w:lineRule="atLeast"/>
        <w:jc w:val="both"/>
        <w:rPr>
          <w:rFonts w:asciiTheme="majorHAnsi" w:hAnsiTheme="majorHAnsi"/>
        </w:rPr>
      </w:pPr>
    </w:p>
    <w:p w14:paraId="0A88D76C" w14:textId="77777777" w:rsidR="00321044" w:rsidRPr="00F73F1D" w:rsidRDefault="00321044" w:rsidP="00321044">
      <w:pPr>
        <w:spacing w:line="360" w:lineRule="atLeast"/>
        <w:ind w:firstLine="0"/>
        <w:jc w:val="both"/>
        <w:rPr>
          <w:rFonts w:asciiTheme="majorHAnsi" w:hAnsiTheme="majorHAnsi"/>
        </w:rPr>
      </w:pPr>
      <w:r w:rsidRPr="00F73F1D">
        <w:rPr>
          <w:rFonts w:asciiTheme="majorHAnsi" w:hAnsiTheme="majorHAnsi"/>
          <w:b/>
        </w:rPr>
        <w:t xml:space="preserve">c) </w:t>
      </w:r>
      <w:r w:rsidRPr="00F73F1D">
        <w:rPr>
          <w:rFonts w:asciiTheme="majorHAnsi" w:hAnsiTheme="majorHAnsi"/>
        </w:rPr>
        <w:t xml:space="preserve">Relaciones </w:t>
      </w:r>
      <w:r w:rsidRPr="00E16B41">
        <w:rPr>
          <w:rFonts w:asciiTheme="majorHAnsi" w:hAnsiTheme="majorHAnsi"/>
          <w:b/>
        </w:rPr>
        <w:t>sintagmáticas</w:t>
      </w:r>
    </w:p>
    <w:p w14:paraId="3EBCF0D3" w14:textId="77777777" w:rsidR="00321044" w:rsidRPr="00B62A59" w:rsidRDefault="00321044" w:rsidP="00321044">
      <w:pPr>
        <w:spacing w:line="360" w:lineRule="atLeast"/>
        <w:ind w:firstLine="0"/>
        <w:jc w:val="both"/>
        <w:rPr>
          <w:rFonts w:asciiTheme="majorHAnsi" w:hAnsiTheme="majorHAnsi"/>
        </w:rPr>
      </w:pPr>
      <w:r w:rsidRPr="00B62A59">
        <w:rPr>
          <w:rFonts w:asciiTheme="majorHAnsi" w:hAnsiTheme="majorHAnsi"/>
        </w:rPr>
        <w:t xml:space="preserve">Las limitaciones </w:t>
      </w:r>
      <w:r w:rsidRPr="00E16B41">
        <w:rPr>
          <w:rFonts w:asciiTheme="majorHAnsi" w:hAnsiTheme="majorHAnsi"/>
          <w:b/>
        </w:rPr>
        <w:t>combinatorias</w:t>
      </w:r>
      <w:r w:rsidRPr="00B62A59">
        <w:rPr>
          <w:rFonts w:asciiTheme="majorHAnsi" w:hAnsiTheme="majorHAnsi"/>
        </w:rPr>
        <w:t xml:space="preserve"> de los componentes de las locuciones provienen de relaciones de dependencia recíproca muy parecidas a las de </w:t>
      </w:r>
      <w:r w:rsidRPr="00E16B41">
        <w:rPr>
          <w:rFonts w:asciiTheme="majorHAnsi" w:hAnsiTheme="majorHAnsi"/>
        </w:rPr>
        <w:t>implicación</w:t>
      </w:r>
      <w:r w:rsidRPr="00B62A59">
        <w:rPr>
          <w:rFonts w:asciiTheme="majorHAnsi" w:hAnsiTheme="majorHAnsi"/>
        </w:rPr>
        <w:t xml:space="preserve"> de las solidaridades: </w:t>
      </w:r>
      <w:r w:rsidRPr="00B62A59">
        <w:rPr>
          <w:rFonts w:asciiTheme="majorHAnsi" w:hAnsiTheme="majorHAnsi"/>
          <w:i/>
        </w:rPr>
        <w:t>como un cosaco</w:t>
      </w:r>
      <w:r w:rsidRPr="00B62A59">
        <w:rPr>
          <w:rFonts w:asciiTheme="majorHAnsi" w:hAnsiTheme="majorHAnsi"/>
        </w:rPr>
        <w:t xml:space="preserve"> implica a </w:t>
      </w:r>
      <w:r w:rsidRPr="00B62A59">
        <w:rPr>
          <w:rFonts w:asciiTheme="majorHAnsi" w:hAnsiTheme="majorHAnsi"/>
          <w:i/>
        </w:rPr>
        <w:t>beber</w:t>
      </w:r>
      <w:r w:rsidRPr="00B62A59">
        <w:rPr>
          <w:rFonts w:asciiTheme="majorHAnsi" w:hAnsiTheme="majorHAnsi"/>
        </w:rPr>
        <w:t xml:space="preserve"> y </w:t>
      </w:r>
      <w:r w:rsidRPr="00B62A59">
        <w:rPr>
          <w:rFonts w:asciiTheme="majorHAnsi" w:hAnsiTheme="majorHAnsi"/>
          <w:i/>
        </w:rPr>
        <w:t>pies en polvorosa</w:t>
      </w:r>
      <w:r w:rsidRPr="00B62A59">
        <w:rPr>
          <w:rFonts w:asciiTheme="majorHAnsi" w:hAnsiTheme="majorHAnsi"/>
        </w:rPr>
        <w:t xml:space="preserve"> a </w:t>
      </w:r>
      <w:r w:rsidRPr="00B62A59">
        <w:rPr>
          <w:rFonts w:asciiTheme="majorHAnsi" w:hAnsiTheme="majorHAnsi"/>
          <w:i/>
        </w:rPr>
        <w:t>poner</w:t>
      </w:r>
      <w:r w:rsidRPr="00B62A59">
        <w:rPr>
          <w:rFonts w:asciiTheme="majorHAnsi" w:hAnsiTheme="majorHAnsi"/>
        </w:rPr>
        <w:t>.</w:t>
      </w:r>
    </w:p>
    <w:p w14:paraId="716F9708" w14:textId="77777777" w:rsidR="00321044" w:rsidRPr="00B62A59" w:rsidRDefault="00321044" w:rsidP="00321044">
      <w:pPr>
        <w:spacing w:line="360" w:lineRule="atLeast"/>
        <w:ind w:firstLine="0"/>
        <w:jc w:val="both"/>
        <w:rPr>
          <w:rFonts w:asciiTheme="majorHAnsi" w:hAnsiTheme="majorHAnsi"/>
        </w:rPr>
      </w:pPr>
    </w:p>
    <w:p w14:paraId="6101F994" w14:textId="77777777" w:rsidR="00321044" w:rsidRPr="00B62A59" w:rsidRDefault="00321044" w:rsidP="00321044">
      <w:pPr>
        <w:spacing w:line="360" w:lineRule="atLeast"/>
        <w:ind w:firstLine="0"/>
        <w:jc w:val="both"/>
        <w:rPr>
          <w:rFonts w:asciiTheme="majorHAnsi" w:hAnsiTheme="majorHAnsi"/>
        </w:rPr>
      </w:pPr>
      <w:r w:rsidRPr="00B62A59">
        <w:rPr>
          <w:rFonts w:asciiTheme="majorHAnsi" w:hAnsiTheme="majorHAnsi"/>
        </w:rPr>
        <w:sym w:font="Symbol" w:char="F0BE"/>
      </w:r>
      <w:r w:rsidRPr="00B62A59">
        <w:rPr>
          <w:rFonts w:asciiTheme="majorHAnsi" w:hAnsiTheme="majorHAnsi"/>
        </w:rPr>
        <w:t xml:space="preserve"> Un caso extremo de restricción contextual lo constituyen las denominadas </w:t>
      </w:r>
      <w:r w:rsidRPr="00E16B41">
        <w:rPr>
          <w:rFonts w:asciiTheme="majorHAnsi" w:hAnsiTheme="majorHAnsi"/>
        </w:rPr>
        <w:t>palabras</w:t>
      </w:r>
      <w:r w:rsidRPr="00B62A59">
        <w:rPr>
          <w:rFonts w:asciiTheme="majorHAnsi" w:hAnsiTheme="majorHAnsi"/>
          <w:b/>
          <w:i/>
        </w:rPr>
        <w:t xml:space="preserve"> </w:t>
      </w:r>
      <w:r w:rsidRPr="00E16B41">
        <w:rPr>
          <w:rFonts w:asciiTheme="majorHAnsi" w:hAnsiTheme="majorHAnsi"/>
          <w:b/>
        </w:rPr>
        <w:t>diacríticas</w:t>
      </w:r>
      <w:r w:rsidRPr="00B62A59">
        <w:rPr>
          <w:rFonts w:asciiTheme="majorHAnsi" w:hAnsiTheme="majorHAnsi"/>
        </w:rPr>
        <w:t>, palabras idiomáticas o componentes únicos.</w:t>
      </w:r>
    </w:p>
    <w:p w14:paraId="23D07D5B" w14:textId="77777777" w:rsidR="00321044" w:rsidRPr="00B62A59" w:rsidRDefault="00321044" w:rsidP="00321044">
      <w:pPr>
        <w:spacing w:line="360" w:lineRule="atLeast"/>
        <w:ind w:firstLine="0"/>
        <w:jc w:val="both"/>
        <w:rPr>
          <w:rFonts w:asciiTheme="majorHAnsi" w:hAnsiTheme="majorHAnsi"/>
        </w:rPr>
      </w:pPr>
      <w:r w:rsidRPr="00B62A59">
        <w:rPr>
          <w:rFonts w:asciiTheme="majorHAnsi" w:hAnsiTheme="majorHAnsi"/>
        </w:rPr>
        <w:t>Se trata de elementos que carecen de autonomía en el sistema de la lengua y cuya capacidad de aparición se limita a las locuciones de las cuales forman parte, con cuyos componentes mantienen una relación de implicación:</w:t>
      </w:r>
    </w:p>
    <w:p w14:paraId="1065D6B1" w14:textId="77777777" w:rsidR="00321044" w:rsidRPr="00B62A59" w:rsidRDefault="00321044" w:rsidP="00321044">
      <w:pPr>
        <w:spacing w:line="360" w:lineRule="atLeast"/>
        <w:ind w:firstLine="0"/>
        <w:jc w:val="both"/>
        <w:rPr>
          <w:rFonts w:asciiTheme="majorHAnsi" w:hAnsiTheme="majorHAnsi"/>
        </w:rPr>
      </w:pPr>
      <w:r w:rsidRPr="00B62A59">
        <w:rPr>
          <w:rFonts w:asciiTheme="majorHAnsi" w:hAnsiTheme="majorHAnsi"/>
        </w:rPr>
        <w:t xml:space="preserve"> </w:t>
      </w:r>
      <w:r w:rsidRPr="00B62A59">
        <w:rPr>
          <w:rFonts w:asciiTheme="majorHAnsi" w:hAnsiTheme="majorHAnsi"/>
          <w:i/>
        </w:rPr>
        <w:t>hurtadillas</w:t>
      </w:r>
      <w:r w:rsidRPr="00B62A59">
        <w:rPr>
          <w:rFonts w:asciiTheme="majorHAnsi" w:hAnsiTheme="majorHAnsi"/>
        </w:rPr>
        <w:t xml:space="preserve"> exige la preposición </w:t>
      </w:r>
      <w:r w:rsidRPr="00B62A59">
        <w:rPr>
          <w:rFonts w:asciiTheme="majorHAnsi" w:hAnsiTheme="majorHAnsi"/>
          <w:i/>
        </w:rPr>
        <w:t>a</w:t>
      </w:r>
      <w:r w:rsidRPr="00B62A59">
        <w:rPr>
          <w:rFonts w:asciiTheme="majorHAnsi" w:hAnsiTheme="majorHAnsi"/>
        </w:rPr>
        <w:t>.</w:t>
      </w:r>
    </w:p>
    <w:p w14:paraId="2DE9F47B" w14:textId="77777777" w:rsidR="00321044" w:rsidRPr="00B62A59" w:rsidRDefault="00321044" w:rsidP="00321044">
      <w:pPr>
        <w:spacing w:line="360" w:lineRule="atLeast"/>
        <w:ind w:firstLine="0"/>
        <w:jc w:val="both"/>
        <w:rPr>
          <w:rFonts w:asciiTheme="majorHAnsi" w:hAnsiTheme="majorHAnsi"/>
        </w:rPr>
      </w:pPr>
    </w:p>
    <w:p w14:paraId="0354E4A9" w14:textId="77777777" w:rsidR="00321044" w:rsidRPr="00B62A59" w:rsidRDefault="00321044" w:rsidP="00321044">
      <w:pPr>
        <w:spacing w:line="360" w:lineRule="atLeast"/>
        <w:ind w:firstLine="0"/>
        <w:jc w:val="both"/>
        <w:rPr>
          <w:rFonts w:asciiTheme="majorHAnsi" w:hAnsiTheme="majorHAnsi"/>
        </w:rPr>
      </w:pPr>
      <w:r w:rsidRPr="00B62A59">
        <w:rPr>
          <w:rFonts w:asciiTheme="majorHAnsi" w:hAnsiTheme="majorHAnsi"/>
        </w:rPr>
        <w:t>Las palabras diacríticas pueden ser de varios tipos:</w:t>
      </w:r>
    </w:p>
    <w:p w14:paraId="6AD4CFEE" w14:textId="77777777" w:rsidR="00321044" w:rsidRPr="00B62A59" w:rsidRDefault="00321044" w:rsidP="00321044">
      <w:pPr>
        <w:spacing w:line="360" w:lineRule="atLeast"/>
        <w:ind w:firstLine="0"/>
        <w:jc w:val="both"/>
        <w:rPr>
          <w:rFonts w:asciiTheme="majorHAnsi" w:hAnsiTheme="majorHAnsi"/>
        </w:rPr>
      </w:pPr>
      <w:r w:rsidRPr="00B62A59">
        <w:rPr>
          <w:rFonts w:asciiTheme="majorHAnsi" w:hAnsiTheme="majorHAnsi"/>
          <w:b/>
        </w:rPr>
        <w:t>a</w:t>
      </w:r>
      <w:r w:rsidRPr="00B62A59">
        <w:rPr>
          <w:rFonts w:asciiTheme="majorHAnsi" w:hAnsiTheme="majorHAnsi"/>
        </w:rPr>
        <w:t>. Arcaísmos léxicos:</w:t>
      </w:r>
      <w:r w:rsidRPr="00B62A59">
        <w:rPr>
          <w:rFonts w:asciiTheme="majorHAnsi" w:hAnsiTheme="majorHAnsi"/>
        </w:rPr>
        <w:tab/>
      </w:r>
      <w:r w:rsidRPr="00B62A59">
        <w:rPr>
          <w:rFonts w:asciiTheme="majorHAnsi" w:hAnsiTheme="majorHAnsi"/>
          <w:i/>
        </w:rPr>
        <w:t>a la topa tolondro</w:t>
      </w:r>
      <w:r w:rsidRPr="00B62A59">
        <w:rPr>
          <w:rFonts w:asciiTheme="majorHAnsi" w:hAnsiTheme="majorHAnsi"/>
        </w:rPr>
        <w:t xml:space="preserve"> (loc. adv. 'sin reflexión')</w:t>
      </w:r>
      <w:r w:rsidRPr="00B62A59">
        <w:rPr>
          <w:rFonts w:asciiTheme="majorHAnsi" w:hAnsiTheme="majorHAnsi"/>
        </w:rPr>
        <w:tab/>
      </w:r>
      <w:r w:rsidRPr="00B62A59">
        <w:rPr>
          <w:rFonts w:asciiTheme="majorHAnsi" w:hAnsiTheme="majorHAnsi"/>
          <w:i/>
        </w:rPr>
        <w:t>a diestro y siniestro</w:t>
      </w:r>
    </w:p>
    <w:p w14:paraId="0139C192" w14:textId="77777777" w:rsidR="00321044" w:rsidRPr="00B62A59" w:rsidRDefault="00321044" w:rsidP="00321044">
      <w:pPr>
        <w:spacing w:line="360" w:lineRule="atLeast"/>
        <w:ind w:firstLine="0"/>
        <w:jc w:val="both"/>
        <w:rPr>
          <w:rFonts w:asciiTheme="majorHAnsi" w:hAnsiTheme="majorHAnsi"/>
        </w:rPr>
      </w:pPr>
    </w:p>
    <w:p w14:paraId="1FC3BC02" w14:textId="77777777" w:rsidR="00321044" w:rsidRPr="00B62A59" w:rsidRDefault="00321044" w:rsidP="00321044">
      <w:pPr>
        <w:spacing w:line="360" w:lineRule="atLeast"/>
        <w:ind w:firstLine="0"/>
        <w:jc w:val="both"/>
        <w:rPr>
          <w:rFonts w:asciiTheme="majorHAnsi" w:hAnsiTheme="majorHAnsi"/>
        </w:rPr>
      </w:pPr>
      <w:r w:rsidRPr="00B62A59">
        <w:rPr>
          <w:rFonts w:asciiTheme="majorHAnsi" w:hAnsiTheme="majorHAnsi"/>
          <w:b/>
        </w:rPr>
        <w:t>b</w:t>
      </w:r>
      <w:r w:rsidRPr="00B62A59">
        <w:rPr>
          <w:rFonts w:asciiTheme="majorHAnsi" w:hAnsiTheme="majorHAnsi"/>
        </w:rPr>
        <w:t>. Significantes difíciles de asignar un significado:</w:t>
      </w:r>
      <w:r w:rsidRPr="00B62A59">
        <w:rPr>
          <w:rFonts w:asciiTheme="majorHAnsi" w:hAnsiTheme="majorHAnsi"/>
        </w:rPr>
        <w:tab/>
      </w:r>
    </w:p>
    <w:p w14:paraId="33105486" w14:textId="77777777" w:rsidR="00321044" w:rsidRDefault="00321044" w:rsidP="00321044">
      <w:pPr>
        <w:spacing w:line="360" w:lineRule="atLeast"/>
        <w:ind w:firstLine="0"/>
        <w:jc w:val="both"/>
        <w:rPr>
          <w:rFonts w:asciiTheme="majorHAnsi" w:hAnsiTheme="majorHAnsi"/>
          <w:i/>
        </w:rPr>
      </w:pPr>
      <w:r w:rsidRPr="00B62A59">
        <w:rPr>
          <w:rFonts w:asciiTheme="majorHAnsi" w:hAnsiTheme="majorHAnsi"/>
          <w:i/>
        </w:rPr>
        <w:t>la de Mazagatos</w:t>
      </w:r>
    </w:p>
    <w:p w14:paraId="148755B6" w14:textId="77777777" w:rsidR="00321044" w:rsidRDefault="00321044" w:rsidP="00321044">
      <w:pPr>
        <w:spacing w:line="360" w:lineRule="atLeast"/>
        <w:ind w:firstLine="0"/>
        <w:jc w:val="both"/>
        <w:rPr>
          <w:rFonts w:asciiTheme="majorHAnsi" w:hAnsiTheme="majorHAnsi"/>
          <w:i/>
        </w:rPr>
      </w:pPr>
      <w:r>
        <w:rPr>
          <w:rFonts w:asciiTheme="majorHAnsi" w:hAnsiTheme="majorHAnsi"/>
          <w:i/>
        </w:rPr>
        <w:t>a troche y moche</w:t>
      </w:r>
    </w:p>
    <w:p w14:paraId="26EFEBB7" w14:textId="77777777" w:rsidR="00321044" w:rsidRPr="00B62A59" w:rsidRDefault="00321044" w:rsidP="00321044">
      <w:pPr>
        <w:spacing w:line="360" w:lineRule="atLeast"/>
        <w:ind w:firstLine="0"/>
        <w:jc w:val="both"/>
        <w:rPr>
          <w:rFonts w:asciiTheme="majorHAnsi" w:hAnsiTheme="majorHAnsi"/>
        </w:rPr>
      </w:pPr>
      <w:r w:rsidRPr="00B62A59">
        <w:rPr>
          <w:rFonts w:asciiTheme="majorHAnsi" w:hAnsiTheme="majorHAnsi"/>
          <w:i/>
        </w:rPr>
        <w:t>por mor de</w:t>
      </w:r>
      <w:r w:rsidRPr="00B62A59">
        <w:rPr>
          <w:rFonts w:asciiTheme="majorHAnsi" w:hAnsiTheme="majorHAnsi"/>
        </w:rPr>
        <w:t xml:space="preserve"> (deformación de </w:t>
      </w:r>
      <w:r w:rsidRPr="00B62A59">
        <w:rPr>
          <w:rFonts w:asciiTheme="majorHAnsi" w:hAnsiTheme="majorHAnsi"/>
          <w:i/>
        </w:rPr>
        <w:t>amor</w:t>
      </w:r>
      <w:r w:rsidRPr="00B62A59">
        <w:rPr>
          <w:rFonts w:asciiTheme="majorHAnsi" w:hAnsiTheme="majorHAnsi"/>
        </w:rPr>
        <w:t>)</w:t>
      </w:r>
    </w:p>
    <w:p w14:paraId="5D329D57" w14:textId="77777777" w:rsidR="00321044" w:rsidRPr="00B62A59" w:rsidRDefault="00321044" w:rsidP="00321044">
      <w:pPr>
        <w:spacing w:line="360" w:lineRule="atLeast"/>
        <w:ind w:firstLine="0"/>
        <w:jc w:val="both"/>
        <w:rPr>
          <w:rFonts w:asciiTheme="majorHAnsi" w:hAnsiTheme="majorHAnsi"/>
        </w:rPr>
      </w:pPr>
    </w:p>
    <w:p w14:paraId="79CAEA3B" w14:textId="77777777" w:rsidR="00321044" w:rsidRPr="00B62A59" w:rsidRDefault="00321044" w:rsidP="00321044">
      <w:pPr>
        <w:spacing w:line="360" w:lineRule="atLeast"/>
        <w:ind w:firstLine="0"/>
        <w:jc w:val="both"/>
        <w:rPr>
          <w:rFonts w:asciiTheme="majorHAnsi" w:hAnsiTheme="majorHAnsi"/>
        </w:rPr>
      </w:pPr>
      <w:r w:rsidRPr="00B62A59">
        <w:rPr>
          <w:rFonts w:asciiTheme="majorHAnsi" w:hAnsiTheme="majorHAnsi"/>
          <w:b/>
        </w:rPr>
        <w:t>c</w:t>
      </w:r>
      <w:r w:rsidRPr="00B62A59">
        <w:rPr>
          <w:rFonts w:asciiTheme="majorHAnsi" w:hAnsiTheme="majorHAnsi"/>
        </w:rPr>
        <w:t>. Préstamos léxicos de otras lenguas históricas</w:t>
      </w:r>
    </w:p>
    <w:p w14:paraId="7888D6DC" w14:textId="77777777" w:rsidR="00321044" w:rsidRDefault="00321044" w:rsidP="00321044">
      <w:pPr>
        <w:spacing w:line="360" w:lineRule="atLeast"/>
        <w:ind w:firstLine="0"/>
        <w:jc w:val="both"/>
        <w:rPr>
          <w:rFonts w:asciiTheme="majorHAnsi" w:hAnsiTheme="majorHAnsi"/>
        </w:rPr>
      </w:pPr>
      <w:r w:rsidRPr="00B62A59">
        <w:rPr>
          <w:rFonts w:asciiTheme="majorHAnsi" w:hAnsiTheme="majorHAnsi"/>
          <w:i/>
        </w:rPr>
        <w:t>por fas o por nefas</w:t>
      </w:r>
      <w:r w:rsidRPr="00B62A59">
        <w:rPr>
          <w:rFonts w:asciiTheme="majorHAnsi" w:hAnsiTheme="majorHAnsi"/>
        </w:rPr>
        <w:t xml:space="preserve"> [lat. </w:t>
      </w:r>
      <w:r w:rsidRPr="00B62A59">
        <w:rPr>
          <w:rFonts w:asciiTheme="majorHAnsi" w:hAnsiTheme="majorHAnsi"/>
          <w:i/>
        </w:rPr>
        <w:t>fas atque nefas</w:t>
      </w:r>
      <w:r w:rsidRPr="00B62A59">
        <w:rPr>
          <w:rFonts w:asciiTheme="majorHAnsi" w:hAnsiTheme="majorHAnsi"/>
        </w:rPr>
        <w:t xml:space="preserve"> 'lo lícito y lo ilícito']</w:t>
      </w:r>
      <w:r w:rsidRPr="00B62A59">
        <w:rPr>
          <w:rFonts w:asciiTheme="majorHAnsi" w:hAnsiTheme="majorHAnsi"/>
        </w:rPr>
        <w:tab/>
      </w:r>
    </w:p>
    <w:p w14:paraId="34A7B8D3" w14:textId="77777777" w:rsidR="00321044" w:rsidRPr="00B62A59" w:rsidRDefault="00321044" w:rsidP="00321044">
      <w:pPr>
        <w:spacing w:line="360" w:lineRule="atLeast"/>
        <w:ind w:firstLine="0"/>
        <w:jc w:val="both"/>
        <w:rPr>
          <w:rFonts w:asciiTheme="majorHAnsi" w:hAnsiTheme="majorHAnsi"/>
        </w:rPr>
      </w:pPr>
      <w:r w:rsidRPr="00B62A59">
        <w:rPr>
          <w:rFonts w:asciiTheme="majorHAnsi" w:hAnsiTheme="majorHAnsi"/>
          <w:i/>
        </w:rPr>
        <w:t>al bies</w:t>
      </w:r>
      <w:r w:rsidRPr="00B62A59">
        <w:rPr>
          <w:rFonts w:asciiTheme="majorHAnsi" w:hAnsiTheme="majorHAnsi"/>
        </w:rPr>
        <w:t xml:space="preserve"> ('oblicuamente', del fr</w:t>
      </w:r>
      <w:r>
        <w:rPr>
          <w:rFonts w:asciiTheme="majorHAnsi" w:hAnsiTheme="majorHAnsi"/>
        </w:rPr>
        <w:t>.</w:t>
      </w:r>
      <w:r w:rsidRPr="00B62A59">
        <w:rPr>
          <w:rFonts w:asciiTheme="majorHAnsi" w:hAnsiTheme="majorHAnsi"/>
        </w:rPr>
        <w:t>)</w:t>
      </w:r>
    </w:p>
    <w:p w14:paraId="216A36B8" w14:textId="77777777" w:rsidR="00321044" w:rsidRPr="00B62A59" w:rsidRDefault="00321044" w:rsidP="00321044">
      <w:pPr>
        <w:spacing w:line="360" w:lineRule="atLeast"/>
        <w:ind w:firstLine="0"/>
        <w:jc w:val="both"/>
        <w:rPr>
          <w:rFonts w:asciiTheme="majorHAnsi" w:hAnsiTheme="majorHAnsi"/>
        </w:rPr>
      </w:pPr>
    </w:p>
    <w:p w14:paraId="02C1EFF0" w14:textId="77777777" w:rsidR="00321044" w:rsidRPr="00B62A59" w:rsidRDefault="00321044" w:rsidP="00321044">
      <w:pPr>
        <w:spacing w:line="360" w:lineRule="atLeast"/>
        <w:ind w:firstLine="0"/>
        <w:jc w:val="both"/>
        <w:rPr>
          <w:rFonts w:asciiTheme="majorHAnsi" w:hAnsiTheme="majorHAnsi"/>
        </w:rPr>
      </w:pPr>
      <w:r w:rsidRPr="00B62A59">
        <w:rPr>
          <w:rFonts w:asciiTheme="majorHAnsi" w:hAnsiTheme="majorHAnsi"/>
        </w:rPr>
        <w:sym w:font="Symbol" w:char="F0BE"/>
      </w:r>
      <w:r w:rsidRPr="00B62A59">
        <w:rPr>
          <w:rFonts w:asciiTheme="majorHAnsi" w:hAnsiTheme="majorHAnsi"/>
        </w:rPr>
        <w:t xml:space="preserve"> Menor grado de restricción sintagmática presentan las locuciones con </w:t>
      </w:r>
      <w:r w:rsidRPr="00B62A59">
        <w:rPr>
          <w:rFonts w:asciiTheme="majorHAnsi" w:hAnsiTheme="majorHAnsi"/>
          <w:b/>
        </w:rPr>
        <w:t>casillas vacías</w:t>
      </w:r>
      <w:r w:rsidRPr="00B62A59">
        <w:rPr>
          <w:rFonts w:asciiTheme="majorHAnsi" w:hAnsiTheme="majorHAnsi"/>
        </w:rPr>
        <w:t xml:space="preserve"> que deben ser </w:t>
      </w:r>
      <w:r>
        <w:rPr>
          <w:rFonts w:asciiTheme="majorHAnsi" w:hAnsiTheme="majorHAnsi"/>
        </w:rPr>
        <w:t>r</w:t>
      </w:r>
      <w:r w:rsidRPr="00B62A59">
        <w:rPr>
          <w:rFonts w:asciiTheme="majorHAnsi" w:hAnsiTheme="majorHAnsi"/>
        </w:rPr>
        <w:t>ellenadas con elementos de diferente tipo:</w:t>
      </w:r>
    </w:p>
    <w:p w14:paraId="651E7B6A" w14:textId="77777777" w:rsidR="00321044" w:rsidRPr="00B62A59" w:rsidRDefault="00321044" w:rsidP="00321044">
      <w:pPr>
        <w:spacing w:line="360" w:lineRule="atLeast"/>
        <w:ind w:firstLine="0"/>
        <w:jc w:val="both"/>
        <w:rPr>
          <w:rFonts w:asciiTheme="majorHAnsi" w:hAnsiTheme="majorHAnsi"/>
        </w:rPr>
      </w:pPr>
      <w:r w:rsidRPr="00B62A59">
        <w:rPr>
          <w:rFonts w:asciiTheme="majorHAnsi" w:hAnsiTheme="majorHAnsi"/>
        </w:rPr>
        <w:t>• a mi (tu, su…) manera</w:t>
      </w:r>
    </w:p>
    <w:p w14:paraId="5D71784F" w14:textId="77777777" w:rsidR="00321044" w:rsidRPr="00B62A59" w:rsidRDefault="00321044" w:rsidP="00321044">
      <w:pPr>
        <w:spacing w:line="360" w:lineRule="atLeast"/>
        <w:ind w:firstLine="0"/>
        <w:jc w:val="both"/>
        <w:rPr>
          <w:rFonts w:asciiTheme="majorHAnsi" w:hAnsiTheme="majorHAnsi"/>
        </w:rPr>
      </w:pPr>
      <w:r w:rsidRPr="00B62A59">
        <w:rPr>
          <w:rFonts w:asciiTheme="majorHAnsi" w:hAnsiTheme="majorHAnsi"/>
        </w:rPr>
        <w:t>• por mi (tu, su…) cara bonita</w:t>
      </w:r>
    </w:p>
    <w:p w14:paraId="652167A2" w14:textId="77777777" w:rsidR="00321044" w:rsidRPr="00B62A59" w:rsidRDefault="00321044" w:rsidP="00321044">
      <w:pPr>
        <w:spacing w:line="360" w:lineRule="atLeast"/>
        <w:ind w:firstLine="0"/>
        <w:jc w:val="both"/>
        <w:rPr>
          <w:rFonts w:asciiTheme="majorHAnsi" w:hAnsiTheme="majorHAnsi"/>
        </w:rPr>
      </w:pPr>
    </w:p>
    <w:p w14:paraId="4D919222" w14:textId="77777777" w:rsidR="00321044" w:rsidRPr="00B62A59" w:rsidRDefault="00321044" w:rsidP="00321044">
      <w:pPr>
        <w:spacing w:line="360" w:lineRule="atLeast"/>
        <w:ind w:firstLine="0"/>
        <w:jc w:val="both"/>
        <w:rPr>
          <w:rFonts w:asciiTheme="majorHAnsi" w:hAnsiTheme="majorHAnsi"/>
        </w:rPr>
      </w:pPr>
    </w:p>
    <w:p w14:paraId="64A00BD9" w14:textId="77777777" w:rsidR="00321044" w:rsidRPr="00B62A59" w:rsidRDefault="00321044" w:rsidP="00321044">
      <w:pPr>
        <w:spacing w:line="360" w:lineRule="atLeast"/>
        <w:ind w:firstLine="0"/>
        <w:jc w:val="both"/>
        <w:rPr>
          <w:rFonts w:asciiTheme="majorHAnsi" w:hAnsiTheme="majorHAnsi"/>
        </w:rPr>
      </w:pPr>
    </w:p>
    <w:p w14:paraId="6AF37A71" w14:textId="77777777" w:rsidR="00321044" w:rsidRPr="00B62A59" w:rsidRDefault="00321044" w:rsidP="00321044">
      <w:pPr>
        <w:spacing w:line="360" w:lineRule="atLeast"/>
        <w:ind w:firstLine="0"/>
        <w:jc w:val="both"/>
        <w:rPr>
          <w:rFonts w:asciiTheme="majorHAnsi" w:hAnsiTheme="majorHAnsi"/>
        </w:rPr>
      </w:pPr>
    </w:p>
    <w:p w14:paraId="19AD2F7F" w14:textId="77777777" w:rsidR="00321044" w:rsidRDefault="00321044" w:rsidP="00321044">
      <w:pPr>
        <w:widowControl w:val="0"/>
        <w:autoSpaceDE w:val="0"/>
        <w:autoSpaceDN w:val="0"/>
        <w:adjustRightInd w:val="0"/>
        <w:ind w:left="-567" w:hanging="14"/>
        <w:rPr>
          <w:rFonts w:asciiTheme="majorHAnsi" w:hAnsiTheme="majorHAnsi"/>
          <w:b/>
        </w:rPr>
      </w:pPr>
      <w:r>
        <w:rPr>
          <w:rFonts w:asciiTheme="majorHAnsi" w:hAnsiTheme="majorHAnsi"/>
          <w:b/>
        </w:rPr>
        <w:br w:type="page"/>
      </w:r>
    </w:p>
    <w:tbl>
      <w:tblPr>
        <w:tblStyle w:val="Tablaconcuadrcula"/>
        <w:tblW w:w="0" w:type="auto"/>
        <w:tblInd w:w="-567" w:type="dxa"/>
        <w:tblLook w:val="00A0" w:firstRow="1" w:lastRow="0" w:firstColumn="1" w:lastColumn="0" w:noHBand="0" w:noVBand="0"/>
      </w:tblPr>
      <w:tblGrid>
        <w:gridCol w:w="8637"/>
      </w:tblGrid>
      <w:tr w:rsidR="00321044" w:rsidRPr="005F2CD4" w14:paraId="455E7D90" w14:textId="77777777">
        <w:tc>
          <w:tcPr>
            <w:tcW w:w="8637" w:type="dxa"/>
          </w:tcPr>
          <w:p w14:paraId="2403EB16" w14:textId="77777777" w:rsidR="00321044" w:rsidRPr="00C866B2" w:rsidRDefault="00321044" w:rsidP="00C132AC">
            <w:pPr>
              <w:widowControl w:val="0"/>
              <w:autoSpaceDE w:val="0"/>
              <w:autoSpaceDN w:val="0"/>
              <w:adjustRightInd w:val="0"/>
              <w:spacing w:before="120" w:after="120"/>
              <w:ind w:firstLine="0"/>
              <w:rPr>
                <w:rFonts w:asciiTheme="majorHAnsi" w:hAnsiTheme="majorHAnsi"/>
                <w:b/>
              </w:rPr>
            </w:pPr>
            <w:r w:rsidRPr="00C866B2">
              <w:rPr>
                <w:rFonts w:asciiTheme="majorHAnsi" w:hAnsiTheme="majorHAnsi"/>
                <w:b/>
              </w:rPr>
              <w:lastRenderedPageBreak/>
              <w:t>Adiciones II. Compuestos sintagmáticos y locuciones nominales</w:t>
            </w:r>
          </w:p>
        </w:tc>
      </w:tr>
    </w:tbl>
    <w:p w14:paraId="5503DD98" w14:textId="77777777" w:rsidR="00321044" w:rsidRDefault="00321044" w:rsidP="00321044">
      <w:pPr>
        <w:widowControl w:val="0"/>
        <w:autoSpaceDE w:val="0"/>
        <w:autoSpaceDN w:val="0"/>
        <w:adjustRightInd w:val="0"/>
        <w:ind w:left="-567" w:hanging="14"/>
        <w:rPr>
          <w:rFonts w:asciiTheme="majorHAnsi" w:hAnsiTheme="majorHAnsi" w:cs="Helvetica"/>
          <w:b/>
          <w:bCs/>
          <w:sz w:val="22"/>
        </w:rPr>
      </w:pPr>
    </w:p>
    <w:p w14:paraId="1058F9B9" w14:textId="77777777" w:rsidR="00321044" w:rsidRPr="007B4216" w:rsidRDefault="00321044" w:rsidP="00321044">
      <w:pPr>
        <w:widowControl w:val="0"/>
        <w:autoSpaceDE w:val="0"/>
        <w:autoSpaceDN w:val="0"/>
        <w:adjustRightInd w:val="0"/>
        <w:ind w:left="-567" w:hanging="14"/>
        <w:rPr>
          <w:rFonts w:asciiTheme="majorHAnsi" w:hAnsiTheme="majorHAnsi" w:cs="Helvetica"/>
          <w:bCs/>
          <w:sz w:val="22"/>
        </w:rPr>
      </w:pPr>
      <w:r w:rsidRPr="007B4216">
        <w:rPr>
          <w:rFonts w:asciiTheme="majorHAnsi" w:hAnsiTheme="majorHAnsi" w:cs="Helvetica"/>
          <w:b/>
          <w:bCs/>
          <w:sz w:val="22"/>
        </w:rPr>
        <w:t xml:space="preserve">Grupos nominales </w:t>
      </w:r>
      <w:r w:rsidRPr="007B4216">
        <w:rPr>
          <w:rFonts w:asciiTheme="majorHAnsi" w:hAnsiTheme="majorHAnsi" w:cs="Times"/>
          <w:b/>
          <w:bCs/>
          <w:sz w:val="22"/>
          <w:szCs w:val="27"/>
        </w:rPr>
        <w:t xml:space="preserve">y </w:t>
      </w:r>
      <w:r w:rsidRPr="007B4216">
        <w:rPr>
          <w:rFonts w:asciiTheme="majorHAnsi" w:hAnsiTheme="majorHAnsi" w:cs="Helvetica"/>
          <w:b/>
          <w:bCs/>
          <w:caps/>
          <w:sz w:val="22"/>
        </w:rPr>
        <w:t>locuciones</w:t>
      </w:r>
      <w:r w:rsidRPr="007B4216">
        <w:rPr>
          <w:rFonts w:asciiTheme="majorHAnsi" w:hAnsiTheme="majorHAnsi" w:cs="Helvetica"/>
          <w:b/>
          <w:bCs/>
          <w:sz w:val="22"/>
        </w:rPr>
        <w:t xml:space="preserve"> </w:t>
      </w:r>
      <w:r w:rsidRPr="007B4216">
        <w:rPr>
          <w:rFonts w:asciiTheme="majorHAnsi" w:hAnsiTheme="majorHAnsi" w:cs="Helvetica"/>
          <w:b/>
          <w:bCs/>
          <w:caps/>
          <w:sz w:val="22"/>
        </w:rPr>
        <w:t>nominales</w:t>
      </w:r>
      <w:r w:rsidRPr="007B4216">
        <w:rPr>
          <w:rFonts w:asciiTheme="majorHAnsi" w:hAnsiTheme="majorHAnsi" w:cs="Helvetica"/>
          <w:b/>
          <w:bCs/>
          <w:sz w:val="22"/>
        </w:rPr>
        <w:t xml:space="preserve"> </w:t>
      </w:r>
      <w:r>
        <w:rPr>
          <w:rFonts w:asciiTheme="majorHAnsi" w:hAnsiTheme="majorHAnsi" w:cs="Helvetica"/>
          <w:b/>
          <w:bCs/>
          <w:sz w:val="22"/>
        </w:rPr>
        <w:t xml:space="preserve">(RAE, </w:t>
      </w:r>
      <w:r>
        <w:rPr>
          <w:rFonts w:asciiTheme="majorHAnsi" w:hAnsiTheme="majorHAnsi" w:cs="Helvetica"/>
          <w:b/>
          <w:bCs/>
          <w:i/>
          <w:sz w:val="22"/>
        </w:rPr>
        <w:t>Nueva Gramática básica</w:t>
      </w:r>
      <w:r>
        <w:rPr>
          <w:rFonts w:asciiTheme="majorHAnsi" w:hAnsiTheme="majorHAnsi" w:cs="Helvetica"/>
          <w:bCs/>
          <w:sz w:val="22"/>
        </w:rPr>
        <w:t>, 2011, pp. 183-4)</w:t>
      </w:r>
    </w:p>
    <w:p w14:paraId="4070D818" w14:textId="77777777" w:rsidR="00321044" w:rsidRPr="007B4216" w:rsidRDefault="00321044" w:rsidP="00321044">
      <w:pPr>
        <w:widowControl w:val="0"/>
        <w:autoSpaceDE w:val="0"/>
        <w:autoSpaceDN w:val="0"/>
        <w:adjustRightInd w:val="0"/>
        <w:ind w:left="-567" w:hanging="14"/>
        <w:rPr>
          <w:rFonts w:asciiTheme="majorHAnsi" w:hAnsiTheme="majorHAnsi" w:cs="Helvetica"/>
          <w:b/>
          <w:bCs/>
          <w:sz w:val="22"/>
        </w:rPr>
      </w:pPr>
    </w:p>
    <w:p w14:paraId="441ED8CD" w14:textId="77777777" w:rsidR="00321044" w:rsidRPr="007B4216" w:rsidRDefault="00321044" w:rsidP="00321044">
      <w:pPr>
        <w:widowControl w:val="0"/>
        <w:autoSpaceDE w:val="0"/>
        <w:autoSpaceDN w:val="0"/>
        <w:adjustRightInd w:val="0"/>
        <w:ind w:left="-567" w:hanging="14"/>
        <w:jc w:val="both"/>
        <w:rPr>
          <w:rFonts w:asciiTheme="majorHAnsi" w:hAnsiTheme="majorHAnsi" w:cs="Times"/>
          <w:sz w:val="22"/>
          <w:szCs w:val="18"/>
        </w:rPr>
      </w:pPr>
      <w:r w:rsidRPr="007B4216">
        <w:rPr>
          <w:rFonts w:asciiTheme="majorHAnsi" w:hAnsiTheme="majorHAnsi" w:cs="Times"/>
          <w:sz w:val="22"/>
          <w:szCs w:val="18"/>
        </w:rPr>
        <w:t xml:space="preserve">Una </w:t>
      </w:r>
      <w:r w:rsidRPr="007B4216">
        <w:rPr>
          <w:rFonts w:asciiTheme="majorHAnsi" w:hAnsiTheme="majorHAnsi" w:cs="Times"/>
          <w:b/>
          <w:sz w:val="22"/>
          <w:szCs w:val="12"/>
        </w:rPr>
        <w:t>LOCUCiÓN NOMINAL</w:t>
      </w:r>
      <w:r w:rsidRPr="007B4216">
        <w:rPr>
          <w:rFonts w:asciiTheme="majorHAnsi" w:hAnsiTheme="majorHAnsi" w:cs="Times"/>
          <w:sz w:val="22"/>
          <w:szCs w:val="12"/>
        </w:rPr>
        <w:t xml:space="preserve"> </w:t>
      </w:r>
      <w:r w:rsidRPr="007B4216">
        <w:rPr>
          <w:rFonts w:asciiTheme="majorHAnsi" w:hAnsiTheme="majorHAnsi" w:cs="Times"/>
          <w:sz w:val="22"/>
          <w:szCs w:val="18"/>
        </w:rPr>
        <w:t>es un grupo de palabras que constituye una sola pieza léxica y que equivale a un nombre. Se diferencia de un grupo</w:t>
      </w:r>
      <w:r>
        <w:rPr>
          <w:rFonts w:asciiTheme="majorHAnsi" w:hAnsiTheme="majorHAnsi" w:cs="Times"/>
          <w:sz w:val="22"/>
          <w:szCs w:val="18"/>
        </w:rPr>
        <w:t xml:space="preserve"> nominal en distintos aspectos:</w:t>
      </w:r>
    </w:p>
    <w:p w14:paraId="6E700045" w14:textId="77777777" w:rsidR="00321044" w:rsidRPr="007B4216" w:rsidRDefault="00321044" w:rsidP="00321044">
      <w:pPr>
        <w:widowControl w:val="0"/>
        <w:autoSpaceDE w:val="0"/>
        <w:autoSpaceDN w:val="0"/>
        <w:adjustRightInd w:val="0"/>
        <w:ind w:left="-567" w:hanging="14"/>
        <w:rPr>
          <w:rFonts w:asciiTheme="majorHAnsi" w:hAnsiTheme="majorHAnsi" w:cs="Times"/>
          <w:sz w:val="22"/>
          <w:szCs w:val="18"/>
        </w:rPr>
      </w:pPr>
      <w:r>
        <w:rPr>
          <w:rFonts w:asciiTheme="majorHAnsi" w:hAnsiTheme="majorHAnsi" w:cs="Times"/>
          <w:sz w:val="22"/>
          <w:szCs w:val="18"/>
        </w:rPr>
        <w:t xml:space="preserve"> </w:t>
      </w:r>
    </w:p>
    <w:p w14:paraId="59C74210" w14:textId="77777777" w:rsidR="00321044" w:rsidRPr="007B4216" w:rsidRDefault="00321044" w:rsidP="00321044">
      <w:pPr>
        <w:widowControl w:val="0"/>
        <w:autoSpaceDE w:val="0"/>
        <w:autoSpaceDN w:val="0"/>
        <w:adjustRightInd w:val="0"/>
        <w:ind w:left="-567" w:hanging="14"/>
        <w:jc w:val="both"/>
        <w:rPr>
          <w:rFonts w:asciiTheme="majorHAnsi" w:hAnsiTheme="majorHAnsi" w:cs="Times"/>
          <w:i/>
          <w:iCs/>
          <w:sz w:val="22"/>
          <w:szCs w:val="19"/>
        </w:rPr>
      </w:pPr>
      <w:r w:rsidRPr="007B4216">
        <w:rPr>
          <w:rFonts w:asciiTheme="majorHAnsi" w:hAnsiTheme="majorHAnsi" w:cs="Times"/>
          <w:sz w:val="22"/>
          <w:szCs w:val="18"/>
        </w:rPr>
        <w:t>a) Se forma combinando un sustantivo con sus complementos y modificadores de acuerdo con las</w:t>
      </w:r>
      <w:r>
        <w:rPr>
          <w:rFonts w:asciiTheme="majorHAnsi" w:hAnsiTheme="majorHAnsi" w:cs="Times"/>
          <w:sz w:val="22"/>
          <w:szCs w:val="18"/>
        </w:rPr>
        <w:t xml:space="preserve"> reglas de la gramática. Tiene </w:t>
      </w:r>
      <w:r w:rsidRPr="007B4216">
        <w:rPr>
          <w:rFonts w:asciiTheme="majorHAnsi" w:hAnsiTheme="majorHAnsi" w:cs="Times"/>
          <w:sz w:val="22"/>
          <w:szCs w:val="18"/>
        </w:rPr>
        <w:t xml:space="preserve">una estructura interna: </w:t>
      </w:r>
      <w:r w:rsidRPr="007B4216">
        <w:rPr>
          <w:rFonts w:asciiTheme="majorHAnsi" w:hAnsiTheme="majorHAnsi" w:cs="Times"/>
          <w:i/>
          <w:iCs/>
          <w:sz w:val="22"/>
          <w:szCs w:val="19"/>
        </w:rPr>
        <w:t xml:space="preserve">la edad de la niña, las orejas del gato. </w:t>
      </w:r>
    </w:p>
    <w:p w14:paraId="4C3E4856" w14:textId="77777777" w:rsidR="00321044" w:rsidRPr="007B4216" w:rsidRDefault="00321044" w:rsidP="00321044">
      <w:pPr>
        <w:widowControl w:val="0"/>
        <w:autoSpaceDE w:val="0"/>
        <w:autoSpaceDN w:val="0"/>
        <w:adjustRightInd w:val="0"/>
        <w:spacing w:before="105"/>
        <w:ind w:left="-567" w:hanging="14"/>
        <w:rPr>
          <w:rFonts w:asciiTheme="majorHAnsi" w:hAnsiTheme="majorHAnsi" w:cs="Times"/>
          <w:sz w:val="22"/>
          <w:szCs w:val="18"/>
        </w:rPr>
      </w:pPr>
      <w:r w:rsidRPr="007B4216">
        <w:rPr>
          <w:rFonts w:asciiTheme="majorHAnsi" w:hAnsiTheme="majorHAnsi" w:cs="Times"/>
          <w:sz w:val="22"/>
          <w:szCs w:val="18"/>
        </w:rPr>
        <w:t xml:space="preserve">b) Su significado se obtiene del significado de las piezas léxicas que lo componen, así como del modo en que estas se combinan. </w:t>
      </w:r>
    </w:p>
    <w:p w14:paraId="0C69F3FF" w14:textId="77777777" w:rsidR="00321044" w:rsidRPr="007B4216" w:rsidRDefault="00321044" w:rsidP="00321044">
      <w:pPr>
        <w:widowControl w:val="0"/>
        <w:autoSpaceDE w:val="0"/>
        <w:autoSpaceDN w:val="0"/>
        <w:adjustRightInd w:val="0"/>
        <w:ind w:left="-567" w:hanging="14"/>
        <w:rPr>
          <w:rFonts w:asciiTheme="majorHAnsi" w:hAnsiTheme="majorHAnsi" w:cs="Times"/>
          <w:sz w:val="22"/>
          <w:szCs w:val="18"/>
        </w:rPr>
      </w:pPr>
      <w:r w:rsidRPr="007B4216">
        <w:rPr>
          <w:rFonts w:asciiTheme="majorHAnsi" w:hAnsiTheme="majorHAnsi" w:cs="Times"/>
          <w:sz w:val="22"/>
          <w:szCs w:val="18"/>
        </w:rPr>
        <w:t xml:space="preserve">c) El núcleo del grupo nominal es el nombre. </w:t>
      </w:r>
    </w:p>
    <w:p w14:paraId="57C22E90" w14:textId="77777777" w:rsidR="00321044" w:rsidRPr="007B4216" w:rsidRDefault="00321044" w:rsidP="00321044">
      <w:pPr>
        <w:widowControl w:val="0"/>
        <w:autoSpaceDE w:val="0"/>
        <w:autoSpaceDN w:val="0"/>
        <w:adjustRightInd w:val="0"/>
        <w:spacing w:before="124"/>
        <w:ind w:left="-567" w:hanging="14"/>
        <w:jc w:val="both"/>
        <w:rPr>
          <w:rFonts w:asciiTheme="majorHAnsi" w:hAnsiTheme="majorHAnsi" w:cs="Times"/>
          <w:i/>
          <w:iCs/>
          <w:sz w:val="22"/>
          <w:szCs w:val="19"/>
        </w:rPr>
      </w:pPr>
      <w:r w:rsidRPr="007B4216">
        <w:rPr>
          <w:rFonts w:asciiTheme="majorHAnsi" w:hAnsiTheme="majorHAnsi" w:cs="Times"/>
          <w:sz w:val="22"/>
          <w:szCs w:val="18"/>
        </w:rPr>
        <w:t xml:space="preserve">d) Cuando contiene como complemento un grupo preposicional, este se puede sustituir normalmente por un posesivo o un demostrativo: </w:t>
      </w:r>
      <w:r w:rsidRPr="007B4216">
        <w:rPr>
          <w:rFonts w:asciiTheme="majorHAnsi" w:hAnsiTheme="majorHAnsi" w:cs="Times"/>
          <w:i/>
          <w:iCs/>
          <w:sz w:val="22"/>
          <w:szCs w:val="19"/>
        </w:rPr>
        <w:t xml:space="preserve">la edad de la niña&gt; su edad, los vinos de Chile&gt; esos vinos. </w:t>
      </w:r>
    </w:p>
    <w:p w14:paraId="4F813B9A" w14:textId="77777777" w:rsidR="00321044" w:rsidRPr="007B4216" w:rsidRDefault="00321044" w:rsidP="00321044">
      <w:pPr>
        <w:widowControl w:val="0"/>
        <w:autoSpaceDE w:val="0"/>
        <w:autoSpaceDN w:val="0"/>
        <w:adjustRightInd w:val="0"/>
        <w:ind w:left="-567" w:hanging="14"/>
        <w:rPr>
          <w:rFonts w:asciiTheme="majorHAnsi" w:hAnsiTheme="majorHAnsi" w:cs="Times"/>
          <w:sz w:val="22"/>
          <w:szCs w:val="18"/>
        </w:rPr>
      </w:pPr>
    </w:p>
    <w:p w14:paraId="2BD8755D" w14:textId="77777777" w:rsidR="00321044" w:rsidRPr="007B4216" w:rsidRDefault="00321044" w:rsidP="00321044">
      <w:pPr>
        <w:widowControl w:val="0"/>
        <w:autoSpaceDE w:val="0"/>
        <w:autoSpaceDN w:val="0"/>
        <w:adjustRightInd w:val="0"/>
        <w:ind w:left="-567" w:hanging="14"/>
        <w:rPr>
          <w:rFonts w:asciiTheme="majorHAnsi" w:hAnsiTheme="majorHAnsi" w:cs="Times"/>
          <w:sz w:val="22"/>
          <w:szCs w:val="18"/>
        </w:rPr>
      </w:pPr>
      <w:r>
        <w:rPr>
          <w:rFonts w:asciiTheme="majorHAnsi" w:hAnsiTheme="majorHAnsi" w:cs="Times"/>
          <w:sz w:val="22"/>
          <w:szCs w:val="18"/>
        </w:rPr>
        <w:t>La</w:t>
      </w:r>
      <w:r w:rsidRPr="007B4216">
        <w:rPr>
          <w:rFonts w:asciiTheme="majorHAnsi" w:hAnsiTheme="majorHAnsi" w:cs="Times"/>
          <w:sz w:val="22"/>
          <w:szCs w:val="18"/>
        </w:rPr>
        <w:t xml:space="preserve"> </w:t>
      </w:r>
      <w:r w:rsidRPr="007B4216">
        <w:rPr>
          <w:rFonts w:asciiTheme="majorHAnsi" w:hAnsiTheme="majorHAnsi" w:cs="Times"/>
          <w:b/>
          <w:sz w:val="22"/>
          <w:szCs w:val="18"/>
        </w:rPr>
        <w:t>locución</w:t>
      </w:r>
      <w:r w:rsidRPr="007B4216">
        <w:rPr>
          <w:rFonts w:asciiTheme="majorHAnsi" w:hAnsiTheme="majorHAnsi" w:cs="Times"/>
          <w:sz w:val="22"/>
          <w:szCs w:val="18"/>
        </w:rPr>
        <w:t xml:space="preserve"> nominal: </w:t>
      </w:r>
    </w:p>
    <w:p w14:paraId="2A1B3246" w14:textId="77777777" w:rsidR="00321044" w:rsidRPr="007B4216" w:rsidRDefault="00321044" w:rsidP="00321044">
      <w:pPr>
        <w:widowControl w:val="0"/>
        <w:autoSpaceDE w:val="0"/>
        <w:autoSpaceDN w:val="0"/>
        <w:adjustRightInd w:val="0"/>
        <w:spacing w:before="9"/>
        <w:ind w:left="-567" w:hanging="14"/>
        <w:jc w:val="both"/>
        <w:rPr>
          <w:rFonts w:asciiTheme="majorHAnsi" w:hAnsiTheme="majorHAnsi" w:cs="Times"/>
          <w:sz w:val="22"/>
          <w:szCs w:val="18"/>
        </w:rPr>
      </w:pPr>
      <w:r w:rsidRPr="007B4216">
        <w:rPr>
          <w:rFonts w:asciiTheme="majorHAnsi" w:hAnsiTheme="majorHAnsi" w:cs="Times"/>
          <w:sz w:val="22"/>
          <w:szCs w:val="18"/>
        </w:rPr>
        <w:t xml:space="preserve">a) Tiene forma de grupo nominal: </w:t>
      </w:r>
      <w:r w:rsidRPr="007B4216">
        <w:rPr>
          <w:rFonts w:asciiTheme="majorHAnsi" w:hAnsiTheme="majorHAnsi" w:cs="Times"/>
          <w:i/>
          <w:iCs/>
          <w:sz w:val="22"/>
          <w:szCs w:val="19"/>
        </w:rPr>
        <w:t xml:space="preserve">caballo de batalla, diente de león, ojo de buey, oveja negra, pata de gallo. </w:t>
      </w:r>
      <w:r w:rsidRPr="007B4216">
        <w:rPr>
          <w:rFonts w:asciiTheme="majorHAnsi" w:hAnsiTheme="majorHAnsi" w:cs="Times"/>
          <w:sz w:val="22"/>
          <w:szCs w:val="18"/>
        </w:rPr>
        <w:t>El significado de la locución no se obtiene de la combinación de sus componentes</w:t>
      </w:r>
      <w:r>
        <w:rPr>
          <w:rFonts w:asciiTheme="majorHAnsi" w:hAnsiTheme="majorHAnsi" w:cs="Times"/>
          <w:sz w:val="22"/>
          <w:szCs w:val="18"/>
        </w:rPr>
        <w:t xml:space="preserve">: </w:t>
      </w:r>
      <w:r w:rsidRPr="007B4216">
        <w:rPr>
          <w:rFonts w:asciiTheme="majorHAnsi" w:hAnsiTheme="majorHAnsi" w:cs="Times"/>
          <w:i/>
          <w:iCs/>
          <w:sz w:val="22"/>
          <w:szCs w:val="19"/>
        </w:rPr>
        <w:t xml:space="preserve">pata de gallo </w:t>
      </w:r>
      <w:r w:rsidRPr="007B4216">
        <w:rPr>
          <w:rFonts w:asciiTheme="majorHAnsi" w:hAnsiTheme="majorHAnsi" w:cs="Times"/>
          <w:sz w:val="22"/>
          <w:szCs w:val="18"/>
        </w:rPr>
        <w:t xml:space="preserve">no significa 'la pata del gallo', sino que denota 'arrugas de la comisura de los ojos'. </w:t>
      </w:r>
    </w:p>
    <w:p w14:paraId="706477D3" w14:textId="77777777" w:rsidR="00321044" w:rsidRPr="007B4216" w:rsidRDefault="00321044" w:rsidP="00321044">
      <w:pPr>
        <w:widowControl w:val="0"/>
        <w:autoSpaceDE w:val="0"/>
        <w:autoSpaceDN w:val="0"/>
        <w:adjustRightInd w:val="0"/>
        <w:spacing w:before="124"/>
        <w:ind w:left="-567" w:hanging="14"/>
        <w:jc w:val="both"/>
        <w:rPr>
          <w:rFonts w:asciiTheme="majorHAnsi" w:hAnsiTheme="majorHAnsi" w:cs="Times"/>
          <w:i/>
          <w:iCs/>
          <w:sz w:val="22"/>
          <w:szCs w:val="19"/>
        </w:rPr>
      </w:pPr>
      <w:r w:rsidRPr="007B4216">
        <w:rPr>
          <w:rFonts w:asciiTheme="majorHAnsi" w:hAnsiTheme="majorHAnsi" w:cs="Times"/>
          <w:sz w:val="22"/>
          <w:szCs w:val="18"/>
        </w:rPr>
        <w:t xml:space="preserve">b) El núcleo del grupo en estos ejemplos es un sustantivo complejo </w:t>
      </w:r>
      <w:r w:rsidRPr="007B4216">
        <w:rPr>
          <w:rFonts w:asciiTheme="majorHAnsi" w:hAnsiTheme="majorHAnsi" w:cs="Times"/>
          <w:i/>
          <w:iCs/>
          <w:sz w:val="22"/>
          <w:szCs w:val="19"/>
        </w:rPr>
        <w:t xml:space="preserve">(ojo de buey, pata de gallo), </w:t>
      </w:r>
      <w:r w:rsidRPr="007B4216">
        <w:rPr>
          <w:rFonts w:asciiTheme="majorHAnsi" w:hAnsiTheme="majorHAnsi" w:cs="Times"/>
          <w:sz w:val="22"/>
          <w:szCs w:val="18"/>
        </w:rPr>
        <w:t xml:space="preserve">que coincide, por tanto, con la locución. Este núcleo puede admitir modificadores: </w:t>
      </w:r>
      <w:r w:rsidRPr="007B4216">
        <w:rPr>
          <w:rFonts w:asciiTheme="majorHAnsi" w:hAnsiTheme="majorHAnsi" w:cs="Times"/>
          <w:i/>
          <w:iCs/>
          <w:sz w:val="22"/>
          <w:szCs w:val="19"/>
        </w:rPr>
        <w:t xml:space="preserve">las típicas patas de gallo. </w:t>
      </w:r>
      <w:r w:rsidRPr="007B4216">
        <w:rPr>
          <w:rFonts w:asciiTheme="majorHAnsi" w:hAnsiTheme="majorHAnsi" w:cs="Times"/>
          <w:sz w:val="22"/>
          <w:szCs w:val="18"/>
        </w:rPr>
        <w:t xml:space="preserve">En cambio, no es posible que los elementos constitutivos de las locuciones reciban modificadores independientemente: </w:t>
      </w:r>
      <w:r w:rsidRPr="007B4216">
        <w:rPr>
          <w:rFonts w:asciiTheme="majorHAnsi" w:hAnsiTheme="majorHAnsi" w:cs="Times"/>
          <w:i/>
          <w:iCs/>
          <w:sz w:val="22"/>
          <w:szCs w:val="19"/>
        </w:rPr>
        <w:t xml:space="preserve">patas de </w:t>
      </w:r>
      <w:r w:rsidRPr="007B4216">
        <w:rPr>
          <w:rFonts w:asciiTheme="majorHAnsi" w:hAnsiTheme="majorHAnsi" w:cs="Times"/>
          <w:sz w:val="22"/>
          <w:szCs w:val="18"/>
        </w:rPr>
        <w:t xml:space="preserve">(* </w:t>
      </w:r>
      <w:r w:rsidRPr="007B4216">
        <w:rPr>
          <w:rFonts w:asciiTheme="majorHAnsi" w:hAnsiTheme="majorHAnsi" w:cs="Times"/>
          <w:i/>
          <w:iCs/>
          <w:sz w:val="22"/>
          <w:szCs w:val="19"/>
        </w:rPr>
        <w:t xml:space="preserve">este) gallo. </w:t>
      </w:r>
    </w:p>
    <w:p w14:paraId="5955D608" w14:textId="77777777" w:rsidR="00321044" w:rsidRPr="007B4216" w:rsidRDefault="00321044" w:rsidP="00321044">
      <w:pPr>
        <w:widowControl w:val="0"/>
        <w:autoSpaceDE w:val="0"/>
        <w:autoSpaceDN w:val="0"/>
        <w:adjustRightInd w:val="0"/>
        <w:spacing w:before="124"/>
        <w:ind w:left="-567" w:hanging="14"/>
        <w:jc w:val="both"/>
        <w:rPr>
          <w:rFonts w:asciiTheme="majorHAnsi" w:hAnsiTheme="majorHAnsi" w:cs="Times"/>
          <w:i/>
          <w:iCs/>
          <w:sz w:val="22"/>
          <w:szCs w:val="19"/>
        </w:rPr>
      </w:pPr>
      <w:r w:rsidRPr="007B4216">
        <w:rPr>
          <w:rFonts w:asciiTheme="majorHAnsi" w:hAnsiTheme="majorHAnsi" w:cs="Times"/>
          <w:sz w:val="22"/>
          <w:szCs w:val="18"/>
        </w:rPr>
        <w:t xml:space="preserve">c) El grupo preposicional no es en ellas independiente, sino que forma parte del núcleo complejo. En consecuencia, no se sustituye por un posesivo: </w:t>
      </w:r>
      <w:r w:rsidRPr="007B4216">
        <w:rPr>
          <w:rFonts w:asciiTheme="majorHAnsi" w:hAnsiTheme="majorHAnsi" w:cs="Times"/>
          <w:i/>
          <w:iCs/>
          <w:sz w:val="22"/>
          <w:szCs w:val="19"/>
        </w:rPr>
        <w:t xml:space="preserve">*su ojo, *su pata. </w:t>
      </w:r>
    </w:p>
    <w:p w14:paraId="4D00DED3" w14:textId="77777777" w:rsidR="00321044" w:rsidRPr="007B4216" w:rsidRDefault="00321044" w:rsidP="00321044">
      <w:pPr>
        <w:widowControl w:val="0"/>
        <w:autoSpaceDE w:val="0"/>
        <w:autoSpaceDN w:val="0"/>
        <w:adjustRightInd w:val="0"/>
        <w:ind w:left="-567" w:hanging="14"/>
        <w:jc w:val="both"/>
        <w:rPr>
          <w:rFonts w:asciiTheme="majorHAnsi" w:hAnsiTheme="majorHAnsi"/>
          <w:sz w:val="22"/>
        </w:rPr>
      </w:pPr>
    </w:p>
    <w:p w14:paraId="35713066" w14:textId="77777777" w:rsidR="00321044" w:rsidRPr="007B4216" w:rsidRDefault="00321044" w:rsidP="00321044">
      <w:pPr>
        <w:widowControl w:val="0"/>
        <w:autoSpaceDE w:val="0"/>
        <w:autoSpaceDN w:val="0"/>
        <w:adjustRightInd w:val="0"/>
        <w:ind w:left="-567" w:hanging="14"/>
        <w:jc w:val="both"/>
        <w:rPr>
          <w:rFonts w:asciiTheme="majorHAnsi" w:hAnsiTheme="majorHAnsi" w:cs="Times"/>
          <w:iCs/>
          <w:sz w:val="22"/>
          <w:szCs w:val="19"/>
        </w:rPr>
      </w:pPr>
      <w:r w:rsidRPr="007B4216">
        <w:rPr>
          <w:rFonts w:asciiTheme="majorHAnsi" w:hAnsiTheme="majorHAnsi" w:cs="Times"/>
          <w:sz w:val="22"/>
          <w:szCs w:val="18"/>
        </w:rPr>
        <w:t xml:space="preserve">A menudo es el contexto el que permite establecer si se trata de un grupo nominal o de una locución, puesto que muchas expresiones pueden admitir ambos análisis. Así, </w:t>
      </w:r>
      <w:r w:rsidRPr="007B4216">
        <w:rPr>
          <w:rFonts w:asciiTheme="majorHAnsi" w:hAnsiTheme="majorHAnsi" w:cs="Times"/>
          <w:i/>
          <w:iCs/>
          <w:sz w:val="22"/>
          <w:szCs w:val="19"/>
        </w:rPr>
        <w:t xml:space="preserve">mesa redonda </w:t>
      </w:r>
      <w:r w:rsidRPr="007B4216">
        <w:rPr>
          <w:rFonts w:asciiTheme="majorHAnsi" w:hAnsiTheme="majorHAnsi" w:cs="Times"/>
          <w:sz w:val="22"/>
          <w:szCs w:val="18"/>
        </w:rPr>
        <w:t xml:space="preserve">es grupo nominal en </w:t>
      </w:r>
      <w:r w:rsidRPr="007B4216">
        <w:rPr>
          <w:rFonts w:asciiTheme="majorHAnsi" w:hAnsiTheme="majorHAnsi" w:cs="Times"/>
          <w:i/>
          <w:iCs/>
          <w:sz w:val="22"/>
          <w:szCs w:val="19"/>
        </w:rPr>
        <w:t xml:space="preserve">Compré una </w:t>
      </w:r>
      <w:r w:rsidRPr="007B4216">
        <w:rPr>
          <w:rFonts w:asciiTheme="majorHAnsi" w:hAnsiTheme="majorHAnsi" w:cs="Times"/>
          <w:i/>
          <w:iCs/>
          <w:sz w:val="22"/>
          <w:szCs w:val="19"/>
          <w:u w:val="single"/>
        </w:rPr>
        <w:t>mesa redonda,</w:t>
      </w:r>
      <w:r w:rsidRPr="007B4216">
        <w:rPr>
          <w:rFonts w:asciiTheme="majorHAnsi" w:hAnsiTheme="majorHAnsi" w:cs="Times"/>
          <w:sz w:val="22"/>
          <w:szCs w:val="18"/>
        </w:rPr>
        <w:t xml:space="preserve"> pero locución en </w:t>
      </w:r>
      <w:r w:rsidRPr="007B4216">
        <w:rPr>
          <w:rFonts w:asciiTheme="majorHAnsi" w:hAnsiTheme="majorHAnsi" w:cs="Times"/>
          <w:i/>
          <w:iCs/>
          <w:sz w:val="22"/>
          <w:szCs w:val="19"/>
        </w:rPr>
        <w:t xml:space="preserve">Convoqué una </w:t>
      </w:r>
      <w:r w:rsidRPr="007B4216">
        <w:rPr>
          <w:rFonts w:asciiTheme="majorHAnsi" w:hAnsiTheme="majorHAnsi" w:cs="Times"/>
          <w:i/>
          <w:iCs/>
          <w:sz w:val="22"/>
          <w:szCs w:val="19"/>
          <w:u w:val="single"/>
        </w:rPr>
        <w:t>mesa redonda</w:t>
      </w:r>
      <w:r w:rsidRPr="007B4216">
        <w:rPr>
          <w:rFonts w:asciiTheme="majorHAnsi" w:hAnsiTheme="majorHAnsi" w:cs="Times"/>
          <w:i/>
          <w:iCs/>
          <w:sz w:val="22"/>
          <w:szCs w:val="19"/>
        </w:rPr>
        <w:t xml:space="preserve">, </w:t>
      </w:r>
      <w:r w:rsidRPr="007B4216">
        <w:rPr>
          <w:rFonts w:asciiTheme="majorHAnsi" w:hAnsiTheme="majorHAnsi" w:cs="Times"/>
          <w:sz w:val="22"/>
          <w:szCs w:val="18"/>
        </w:rPr>
        <w:t xml:space="preserve">donde denota un tipo de reunión, no de mesa. En el primer caso seria posible un grupo nominal con el núcleo elidido </w:t>
      </w:r>
      <w:r w:rsidRPr="007B4216">
        <w:rPr>
          <w:rFonts w:asciiTheme="majorHAnsi" w:hAnsiTheme="majorHAnsi" w:cs="Times"/>
          <w:i/>
          <w:iCs/>
          <w:sz w:val="22"/>
          <w:szCs w:val="19"/>
        </w:rPr>
        <w:t xml:space="preserve">(Compré una redonda), </w:t>
      </w:r>
      <w:r w:rsidRPr="007B4216">
        <w:rPr>
          <w:rFonts w:asciiTheme="majorHAnsi" w:hAnsiTheme="majorHAnsi" w:cs="Times"/>
          <w:sz w:val="22"/>
          <w:szCs w:val="18"/>
        </w:rPr>
        <w:t xml:space="preserve">a diferencia del segundo </w:t>
      </w:r>
      <w:r w:rsidRPr="007B4216">
        <w:rPr>
          <w:rFonts w:asciiTheme="majorHAnsi" w:hAnsiTheme="majorHAnsi" w:cs="Times"/>
          <w:i/>
          <w:iCs/>
          <w:sz w:val="22"/>
          <w:szCs w:val="19"/>
        </w:rPr>
        <w:t xml:space="preserve">(*Convoqué una redonda), </w:t>
      </w:r>
      <w:r w:rsidRPr="007B4216">
        <w:rPr>
          <w:rFonts w:asciiTheme="majorHAnsi" w:hAnsiTheme="majorHAnsi" w:cs="Times"/>
          <w:sz w:val="22"/>
          <w:szCs w:val="18"/>
        </w:rPr>
        <w:t xml:space="preserve">donde el núcleo no es </w:t>
      </w:r>
      <w:r w:rsidRPr="007B4216">
        <w:rPr>
          <w:rFonts w:asciiTheme="majorHAnsi" w:hAnsiTheme="majorHAnsi" w:cs="Times"/>
          <w:i/>
          <w:iCs/>
          <w:sz w:val="22"/>
          <w:szCs w:val="19"/>
        </w:rPr>
        <w:t xml:space="preserve">mesa, </w:t>
      </w:r>
      <w:r w:rsidRPr="007B4216">
        <w:rPr>
          <w:rFonts w:asciiTheme="majorHAnsi" w:hAnsiTheme="majorHAnsi" w:cs="Times"/>
          <w:sz w:val="22"/>
          <w:szCs w:val="18"/>
        </w:rPr>
        <w:t xml:space="preserve">sino </w:t>
      </w:r>
      <w:r w:rsidRPr="007B4216">
        <w:rPr>
          <w:rFonts w:asciiTheme="majorHAnsi" w:hAnsiTheme="majorHAnsi" w:cs="Times"/>
          <w:i/>
          <w:iCs/>
          <w:sz w:val="22"/>
          <w:szCs w:val="19"/>
        </w:rPr>
        <w:t xml:space="preserve">mesa redonda. </w:t>
      </w:r>
    </w:p>
    <w:p w14:paraId="525A9A89" w14:textId="77777777" w:rsidR="00321044" w:rsidRPr="007B4216" w:rsidRDefault="00321044" w:rsidP="00321044">
      <w:pPr>
        <w:widowControl w:val="0"/>
        <w:autoSpaceDE w:val="0"/>
        <w:autoSpaceDN w:val="0"/>
        <w:adjustRightInd w:val="0"/>
        <w:spacing w:before="72"/>
        <w:ind w:left="-567" w:hanging="14"/>
        <w:rPr>
          <w:rFonts w:asciiTheme="majorHAnsi" w:hAnsiTheme="majorHAnsi" w:cs="Times"/>
          <w:sz w:val="22"/>
          <w:szCs w:val="18"/>
        </w:rPr>
      </w:pPr>
      <w:r>
        <w:rPr>
          <w:rFonts w:asciiTheme="majorHAnsi" w:hAnsiTheme="majorHAnsi" w:cs="Helvetica"/>
          <w:sz w:val="22"/>
          <w:szCs w:val="16"/>
        </w:rPr>
        <w:sym w:font="Symbol" w:char="F0BE"/>
      </w:r>
      <w:r>
        <w:rPr>
          <w:rFonts w:asciiTheme="majorHAnsi" w:hAnsiTheme="majorHAnsi" w:cs="Helvetica"/>
          <w:sz w:val="22"/>
          <w:szCs w:val="16"/>
        </w:rPr>
        <w:t xml:space="preserve"> </w:t>
      </w:r>
      <w:r w:rsidRPr="007B4216">
        <w:rPr>
          <w:rFonts w:asciiTheme="majorHAnsi" w:hAnsiTheme="majorHAnsi" w:cs="Helvetica"/>
          <w:sz w:val="22"/>
          <w:szCs w:val="16"/>
        </w:rPr>
        <w:t xml:space="preserve">La </w:t>
      </w:r>
      <w:r w:rsidRPr="007B4216">
        <w:rPr>
          <w:rFonts w:asciiTheme="majorHAnsi" w:hAnsiTheme="majorHAnsi" w:cs="Times"/>
          <w:sz w:val="22"/>
          <w:szCs w:val="18"/>
        </w:rPr>
        <w:t xml:space="preserve">construcción de las locuciones nominales puede obedecer a distintas pautas: </w:t>
      </w:r>
    </w:p>
    <w:p w14:paraId="78E75FAB" w14:textId="77777777" w:rsidR="00321044" w:rsidRPr="007B4216" w:rsidRDefault="00321044" w:rsidP="00321044">
      <w:pPr>
        <w:widowControl w:val="0"/>
        <w:autoSpaceDE w:val="0"/>
        <w:autoSpaceDN w:val="0"/>
        <w:adjustRightInd w:val="0"/>
        <w:spacing w:before="72"/>
        <w:ind w:left="-567" w:hanging="14"/>
        <w:rPr>
          <w:rFonts w:asciiTheme="majorHAnsi" w:hAnsiTheme="majorHAnsi" w:cs="Times"/>
          <w:i/>
          <w:iCs/>
          <w:sz w:val="22"/>
          <w:szCs w:val="19"/>
        </w:rPr>
      </w:pPr>
      <w:r w:rsidRPr="007B4216">
        <w:rPr>
          <w:rFonts w:asciiTheme="majorHAnsi" w:hAnsiTheme="majorHAnsi" w:cs="Times"/>
          <w:sz w:val="22"/>
          <w:szCs w:val="18"/>
        </w:rPr>
        <w:t xml:space="preserve">«sust. </w:t>
      </w:r>
      <w:r w:rsidRPr="007B4216">
        <w:rPr>
          <w:rFonts w:asciiTheme="majorHAnsi" w:hAnsiTheme="majorHAnsi" w:cs="Helvetica"/>
          <w:sz w:val="22"/>
          <w:szCs w:val="17"/>
        </w:rPr>
        <w:t xml:space="preserve">+ </w:t>
      </w:r>
      <w:r w:rsidRPr="007B4216">
        <w:rPr>
          <w:rFonts w:asciiTheme="majorHAnsi" w:hAnsiTheme="majorHAnsi" w:cs="Times"/>
          <w:sz w:val="22"/>
          <w:szCs w:val="18"/>
        </w:rPr>
        <w:t xml:space="preserve">adj.»: </w:t>
      </w:r>
      <w:r w:rsidRPr="007B4216">
        <w:rPr>
          <w:rFonts w:asciiTheme="majorHAnsi" w:hAnsiTheme="majorHAnsi" w:cs="Times"/>
          <w:i/>
          <w:iCs/>
          <w:sz w:val="22"/>
          <w:szCs w:val="19"/>
        </w:rPr>
        <w:t xml:space="preserve">cabo suelto, caja </w:t>
      </w:r>
      <w:r>
        <w:rPr>
          <w:rFonts w:asciiTheme="majorHAnsi" w:hAnsiTheme="majorHAnsi" w:cs="Times"/>
          <w:i/>
          <w:iCs/>
          <w:sz w:val="22"/>
        </w:rPr>
        <w:t>f</w:t>
      </w:r>
      <w:r w:rsidRPr="007B4216">
        <w:rPr>
          <w:rFonts w:asciiTheme="majorHAnsi" w:hAnsiTheme="majorHAnsi" w:cs="Times"/>
          <w:i/>
          <w:iCs/>
          <w:sz w:val="22"/>
        </w:rPr>
        <w:t xml:space="preserve">uerte, </w:t>
      </w:r>
      <w:r w:rsidRPr="007B4216">
        <w:rPr>
          <w:rFonts w:asciiTheme="majorHAnsi" w:hAnsiTheme="majorHAnsi" w:cs="Times"/>
          <w:i/>
          <w:iCs/>
          <w:sz w:val="22"/>
          <w:szCs w:val="19"/>
        </w:rPr>
        <w:t xml:space="preserve">carta blanca, llave inglesa, manga ancha, pez gordo, sentido común; </w:t>
      </w:r>
    </w:p>
    <w:p w14:paraId="5F4E2485" w14:textId="77777777" w:rsidR="00321044" w:rsidRPr="007B4216" w:rsidRDefault="00321044" w:rsidP="00321044">
      <w:pPr>
        <w:widowControl w:val="0"/>
        <w:autoSpaceDE w:val="0"/>
        <w:autoSpaceDN w:val="0"/>
        <w:adjustRightInd w:val="0"/>
        <w:ind w:left="-567" w:hanging="14"/>
        <w:rPr>
          <w:rFonts w:asciiTheme="majorHAnsi" w:hAnsiTheme="majorHAnsi" w:cs="Times"/>
          <w:i/>
          <w:iCs/>
          <w:sz w:val="22"/>
          <w:szCs w:val="19"/>
        </w:rPr>
      </w:pPr>
      <w:r w:rsidRPr="007B4216">
        <w:rPr>
          <w:rFonts w:asciiTheme="majorHAnsi" w:hAnsiTheme="majorHAnsi" w:cs="Times"/>
          <w:sz w:val="22"/>
          <w:szCs w:val="18"/>
        </w:rPr>
        <w:t xml:space="preserve">«adj. </w:t>
      </w:r>
      <w:r w:rsidRPr="007B4216">
        <w:rPr>
          <w:rFonts w:asciiTheme="majorHAnsi" w:hAnsiTheme="majorHAnsi" w:cs="Helvetica"/>
          <w:sz w:val="22"/>
          <w:szCs w:val="17"/>
        </w:rPr>
        <w:t xml:space="preserve">+ </w:t>
      </w:r>
      <w:r>
        <w:rPr>
          <w:rFonts w:asciiTheme="majorHAnsi" w:hAnsiTheme="majorHAnsi" w:cs="Times"/>
          <w:sz w:val="22"/>
          <w:szCs w:val="18"/>
        </w:rPr>
        <w:t>sust.</w:t>
      </w:r>
      <w:r w:rsidRPr="007B4216">
        <w:rPr>
          <w:rFonts w:asciiTheme="majorHAnsi" w:hAnsiTheme="majorHAnsi" w:cs="Times"/>
          <w:sz w:val="22"/>
          <w:szCs w:val="18"/>
        </w:rPr>
        <w:t xml:space="preserve">»: </w:t>
      </w:r>
      <w:r w:rsidRPr="007B4216">
        <w:rPr>
          <w:rFonts w:asciiTheme="majorHAnsi" w:hAnsiTheme="majorHAnsi" w:cs="Times"/>
          <w:i/>
          <w:iCs/>
          <w:sz w:val="22"/>
          <w:szCs w:val="19"/>
        </w:rPr>
        <w:t xml:space="preserve">malas artes, media naranja; </w:t>
      </w:r>
    </w:p>
    <w:p w14:paraId="53DBF6D4" w14:textId="77777777" w:rsidR="00321044" w:rsidRPr="007B4216" w:rsidRDefault="00321044" w:rsidP="00321044">
      <w:pPr>
        <w:widowControl w:val="0"/>
        <w:autoSpaceDE w:val="0"/>
        <w:autoSpaceDN w:val="0"/>
        <w:adjustRightInd w:val="0"/>
        <w:spacing w:before="100"/>
        <w:ind w:left="-567" w:hanging="14"/>
        <w:jc w:val="both"/>
        <w:rPr>
          <w:rFonts w:asciiTheme="majorHAnsi" w:hAnsiTheme="majorHAnsi" w:cs="Times"/>
          <w:i/>
          <w:iCs/>
          <w:sz w:val="22"/>
          <w:szCs w:val="19"/>
        </w:rPr>
      </w:pPr>
      <w:r w:rsidRPr="007B4216">
        <w:rPr>
          <w:rFonts w:asciiTheme="majorHAnsi" w:hAnsiTheme="majorHAnsi" w:cs="Times"/>
          <w:sz w:val="22"/>
          <w:szCs w:val="18"/>
        </w:rPr>
        <w:t xml:space="preserve">«sust. </w:t>
      </w:r>
      <w:r w:rsidRPr="007B4216">
        <w:rPr>
          <w:rFonts w:asciiTheme="majorHAnsi" w:hAnsiTheme="majorHAnsi" w:cs="Helvetica"/>
          <w:sz w:val="22"/>
          <w:szCs w:val="18"/>
        </w:rPr>
        <w:t xml:space="preserve">+ </w:t>
      </w:r>
      <w:r w:rsidRPr="007B4216">
        <w:rPr>
          <w:rFonts w:asciiTheme="majorHAnsi" w:hAnsiTheme="majorHAnsi" w:cs="Times"/>
          <w:i/>
          <w:iCs/>
          <w:sz w:val="22"/>
          <w:szCs w:val="19"/>
        </w:rPr>
        <w:t xml:space="preserve">de </w:t>
      </w:r>
      <w:r w:rsidRPr="007B4216">
        <w:rPr>
          <w:rFonts w:asciiTheme="majorHAnsi" w:hAnsiTheme="majorHAnsi" w:cs="Helvetica"/>
          <w:sz w:val="22"/>
          <w:szCs w:val="18"/>
        </w:rPr>
        <w:t xml:space="preserve">+ </w:t>
      </w:r>
      <w:r w:rsidRPr="007B4216">
        <w:rPr>
          <w:rFonts w:asciiTheme="majorHAnsi" w:hAnsiTheme="majorHAnsi" w:cs="Times"/>
          <w:sz w:val="22"/>
          <w:szCs w:val="18"/>
        </w:rPr>
        <w:t xml:space="preserve">susto o grupo nominal complejo»: </w:t>
      </w:r>
      <w:r w:rsidRPr="007B4216">
        <w:rPr>
          <w:rFonts w:asciiTheme="majorHAnsi" w:hAnsiTheme="majorHAnsi" w:cs="Times"/>
          <w:i/>
          <w:iCs/>
          <w:sz w:val="22"/>
          <w:szCs w:val="19"/>
        </w:rPr>
        <w:t xml:space="preserve">alma de Dios, arreglo de cuentas, botón de muestra, caza/cacería de brujas, golpe de suerte, mal de ojo, palos de ciego, paño de lágrimas; </w:t>
      </w:r>
    </w:p>
    <w:p w14:paraId="38990E2A" w14:textId="77777777" w:rsidR="00321044" w:rsidRPr="007B4216" w:rsidRDefault="00321044" w:rsidP="00321044">
      <w:pPr>
        <w:widowControl w:val="0"/>
        <w:autoSpaceDE w:val="0"/>
        <w:autoSpaceDN w:val="0"/>
        <w:adjustRightInd w:val="0"/>
        <w:spacing w:before="100"/>
        <w:ind w:left="-567" w:hanging="14"/>
        <w:jc w:val="both"/>
        <w:rPr>
          <w:rFonts w:asciiTheme="majorHAnsi" w:hAnsiTheme="majorHAnsi" w:cs="Times"/>
          <w:i/>
          <w:iCs/>
          <w:sz w:val="22"/>
          <w:szCs w:val="19"/>
        </w:rPr>
      </w:pPr>
      <w:r w:rsidRPr="007B4216">
        <w:rPr>
          <w:rFonts w:asciiTheme="majorHAnsi" w:hAnsiTheme="majorHAnsi" w:cs="Times"/>
          <w:sz w:val="22"/>
          <w:szCs w:val="18"/>
        </w:rPr>
        <w:t xml:space="preserve">«det. </w:t>
      </w:r>
      <w:r w:rsidRPr="007B4216">
        <w:rPr>
          <w:rFonts w:asciiTheme="majorHAnsi" w:hAnsiTheme="majorHAnsi" w:cs="Helvetica"/>
          <w:sz w:val="22"/>
          <w:szCs w:val="17"/>
        </w:rPr>
        <w:t xml:space="preserve">+ </w:t>
      </w:r>
      <w:r w:rsidRPr="007B4216">
        <w:rPr>
          <w:rFonts w:asciiTheme="majorHAnsi" w:hAnsiTheme="majorHAnsi" w:cs="Times"/>
          <w:sz w:val="22"/>
          <w:szCs w:val="18"/>
        </w:rPr>
        <w:t xml:space="preserve">sust. </w:t>
      </w:r>
      <w:r w:rsidRPr="007B4216">
        <w:rPr>
          <w:rFonts w:asciiTheme="majorHAnsi" w:hAnsiTheme="majorHAnsi" w:cs="Helvetica"/>
          <w:sz w:val="22"/>
          <w:szCs w:val="17"/>
        </w:rPr>
        <w:t xml:space="preserve">+ </w:t>
      </w:r>
      <w:r w:rsidRPr="007B4216">
        <w:rPr>
          <w:rFonts w:asciiTheme="majorHAnsi" w:hAnsiTheme="majorHAnsi" w:cs="Times"/>
          <w:i/>
          <w:iCs/>
          <w:sz w:val="22"/>
          <w:szCs w:val="19"/>
        </w:rPr>
        <w:t xml:space="preserve">de </w:t>
      </w:r>
      <w:r w:rsidRPr="007B4216">
        <w:rPr>
          <w:rFonts w:asciiTheme="majorHAnsi" w:hAnsiTheme="majorHAnsi" w:cs="Helvetica"/>
          <w:sz w:val="22"/>
          <w:szCs w:val="17"/>
        </w:rPr>
        <w:t xml:space="preserve">+ </w:t>
      </w:r>
      <w:r w:rsidRPr="007B4216">
        <w:rPr>
          <w:rFonts w:asciiTheme="majorHAnsi" w:hAnsiTheme="majorHAnsi" w:cs="Times"/>
          <w:sz w:val="22"/>
          <w:szCs w:val="18"/>
        </w:rPr>
        <w:t xml:space="preserve">N propio o grupo nominal»: </w:t>
      </w:r>
      <w:r w:rsidRPr="007B4216">
        <w:rPr>
          <w:rFonts w:asciiTheme="majorHAnsi" w:hAnsiTheme="majorHAnsi" w:cs="Times"/>
          <w:i/>
          <w:iCs/>
          <w:sz w:val="22"/>
          <w:szCs w:val="19"/>
        </w:rPr>
        <w:t xml:space="preserve">las cuentas del Gran Capitán, el amo del cotarro, el chocolate del loro, </w:t>
      </w:r>
      <w:r w:rsidRPr="007B4216">
        <w:rPr>
          <w:rFonts w:asciiTheme="majorHAnsi" w:hAnsiTheme="majorHAnsi" w:cs="Times"/>
          <w:sz w:val="22"/>
          <w:szCs w:val="19"/>
        </w:rPr>
        <w:t xml:space="preserve">la </w:t>
      </w:r>
      <w:r w:rsidRPr="007B4216">
        <w:rPr>
          <w:rFonts w:asciiTheme="majorHAnsi" w:hAnsiTheme="majorHAnsi" w:cs="Times"/>
          <w:i/>
          <w:iCs/>
          <w:sz w:val="22"/>
          <w:szCs w:val="19"/>
        </w:rPr>
        <w:t xml:space="preserve">cresta de la ola, </w:t>
      </w:r>
      <w:r w:rsidRPr="007B4216">
        <w:rPr>
          <w:rFonts w:asciiTheme="majorHAnsi" w:hAnsiTheme="majorHAnsi" w:cs="Times"/>
          <w:sz w:val="22"/>
          <w:szCs w:val="19"/>
        </w:rPr>
        <w:t xml:space="preserve">la ley </w:t>
      </w:r>
      <w:r w:rsidRPr="007B4216">
        <w:rPr>
          <w:rFonts w:asciiTheme="majorHAnsi" w:hAnsiTheme="majorHAnsi" w:cs="Times"/>
          <w:i/>
          <w:iCs/>
          <w:sz w:val="22"/>
          <w:szCs w:val="19"/>
        </w:rPr>
        <w:t xml:space="preserve">del embudo, la manzana de la discordia; </w:t>
      </w:r>
    </w:p>
    <w:p w14:paraId="62C1315B" w14:textId="77777777" w:rsidR="00321044" w:rsidRPr="007B4216" w:rsidRDefault="00321044" w:rsidP="00321044">
      <w:pPr>
        <w:widowControl w:val="0"/>
        <w:autoSpaceDE w:val="0"/>
        <w:autoSpaceDN w:val="0"/>
        <w:adjustRightInd w:val="0"/>
        <w:spacing w:before="100"/>
        <w:ind w:left="-567" w:hanging="14"/>
        <w:jc w:val="both"/>
        <w:rPr>
          <w:rFonts w:asciiTheme="majorHAnsi" w:hAnsiTheme="majorHAnsi" w:cs="Times"/>
          <w:i/>
          <w:iCs/>
          <w:sz w:val="22"/>
          <w:szCs w:val="19"/>
        </w:rPr>
      </w:pPr>
      <w:r w:rsidRPr="007B4216">
        <w:rPr>
          <w:rFonts w:asciiTheme="majorHAnsi" w:hAnsiTheme="majorHAnsi" w:cs="Times"/>
          <w:sz w:val="22"/>
          <w:szCs w:val="18"/>
        </w:rPr>
        <w:t xml:space="preserve">fórmulas coordinadas: </w:t>
      </w:r>
      <w:r w:rsidRPr="007B4216">
        <w:rPr>
          <w:rFonts w:asciiTheme="majorHAnsi" w:hAnsiTheme="majorHAnsi" w:cs="Times"/>
          <w:i/>
          <w:iCs/>
          <w:sz w:val="22"/>
          <w:szCs w:val="19"/>
        </w:rPr>
        <w:t xml:space="preserve">alfa y omega, cara y cruz </w:t>
      </w:r>
      <w:r w:rsidRPr="007B4216">
        <w:rPr>
          <w:rFonts w:asciiTheme="majorHAnsi" w:hAnsiTheme="majorHAnsi" w:cs="Times"/>
          <w:sz w:val="22"/>
          <w:szCs w:val="18"/>
        </w:rPr>
        <w:t xml:space="preserve">(también </w:t>
      </w:r>
      <w:r w:rsidRPr="007B4216">
        <w:rPr>
          <w:rFonts w:asciiTheme="majorHAnsi" w:hAnsiTheme="majorHAnsi" w:cs="Times"/>
          <w:i/>
          <w:iCs/>
          <w:sz w:val="22"/>
          <w:szCs w:val="19"/>
        </w:rPr>
        <w:t xml:space="preserve">cara </w:t>
      </w:r>
      <w:r w:rsidRPr="007B4216">
        <w:rPr>
          <w:rFonts w:asciiTheme="majorHAnsi" w:hAnsiTheme="majorHAnsi" w:cs="Times"/>
          <w:sz w:val="22"/>
          <w:szCs w:val="18"/>
        </w:rPr>
        <w:t xml:space="preserve">o </w:t>
      </w:r>
      <w:r w:rsidRPr="007B4216">
        <w:rPr>
          <w:rFonts w:asciiTheme="majorHAnsi" w:hAnsiTheme="majorHAnsi" w:cs="Times"/>
          <w:i/>
          <w:iCs/>
          <w:sz w:val="22"/>
          <w:szCs w:val="19"/>
        </w:rPr>
        <w:t xml:space="preserve">cruz), carros y carretas, dimes y diretes, duelos y quebrantos, </w:t>
      </w:r>
      <w:r w:rsidRPr="007B4216">
        <w:rPr>
          <w:rFonts w:asciiTheme="majorHAnsi" w:hAnsiTheme="majorHAnsi" w:cs="Times"/>
          <w:sz w:val="22"/>
          <w:szCs w:val="19"/>
        </w:rPr>
        <w:t xml:space="preserve">el </w:t>
      </w:r>
      <w:r w:rsidRPr="007B4216">
        <w:rPr>
          <w:rFonts w:asciiTheme="majorHAnsi" w:hAnsiTheme="majorHAnsi" w:cs="Times"/>
          <w:i/>
          <w:iCs/>
          <w:sz w:val="22"/>
          <w:szCs w:val="19"/>
        </w:rPr>
        <w:t xml:space="preserve">oro y </w:t>
      </w:r>
      <w:r w:rsidRPr="007B4216">
        <w:rPr>
          <w:rFonts w:asciiTheme="majorHAnsi" w:hAnsiTheme="majorHAnsi" w:cs="Helvetica"/>
          <w:i/>
          <w:iCs/>
          <w:sz w:val="22"/>
          <w:szCs w:val="18"/>
        </w:rPr>
        <w:t xml:space="preserve">el </w:t>
      </w:r>
      <w:r w:rsidRPr="007B4216">
        <w:rPr>
          <w:rFonts w:asciiTheme="majorHAnsi" w:hAnsiTheme="majorHAnsi" w:cs="Times"/>
          <w:i/>
          <w:iCs/>
          <w:sz w:val="22"/>
          <w:szCs w:val="19"/>
        </w:rPr>
        <w:t xml:space="preserve">moro, santo y seña, sapos y culebras, tira y afloja. </w:t>
      </w:r>
    </w:p>
    <w:p w14:paraId="288F5091" w14:textId="77777777" w:rsidR="00321044" w:rsidRDefault="00321044" w:rsidP="00321044">
      <w:pPr>
        <w:ind w:firstLine="0"/>
        <w:rPr>
          <w:rFonts w:asciiTheme="majorHAnsi" w:hAnsiTheme="majorHAnsi"/>
          <w:b/>
        </w:rPr>
      </w:pPr>
      <w:r>
        <w:rPr>
          <w:rFonts w:asciiTheme="majorHAnsi" w:hAnsiTheme="majorHAnsi"/>
          <w:b/>
        </w:rPr>
        <w:br w:type="page"/>
      </w:r>
    </w:p>
    <w:p w14:paraId="1D12A2B8" w14:textId="77777777" w:rsidR="00321044" w:rsidRPr="004A5DA8" w:rsidRDefault="00321044" w:rsidP="00321044">
      <w:pPr>
        <w:ind w:firstLine="0"/>
        <w:rPr>
          <w:rFonts w:asciiTheme="majorHAnsi" w:hAnsiTheme="majorHAnsi"/>
        </w:rPr>
      </w:pPr>
      <w:r>
        <w:rPr>
          <w:rFonts w:asciiTheme="majorHAnsi" w:hAnsiTheme="majorHAnsi"/>
          <w:b/>
        </w:rPr>
        <w:lastRenderedPageBreak/>
        <w:sym w:font="Symbol" w:char="F0BE"/>
      </w:r>
      <w:r>
        <w:rPr>
          <w:rFonts w:asciiTheme="majorHAnsi" w:hAnsiTheme="majorHAnsi"/>
          <w:b/>
        </w:rPr>
        <w:t xml:space="preserve"> </w:t>
      </w:r>
      <w:r w:rsidRPr="004A5DA8">
        <w:rPr>
          <w:rFonts w:asciiTheme="majorHAnsi" w:hAnsiTheme="majorHAnsi"/>
          <w:b/>
        </w:rPr>
        <w:t xml:space="preserve">Propuesta de </w:t>
      </w:r>
      <w:r>
        <w:rPr>
          <w:rFonts w:asciiTheme="majorHAnsi" w:hAnsiTheme="majorHAnsi"/>
          <w:b/>
        </w:rPr>
        <w:t xml:space="preserve">delimitación </w:t>
      </w:r>
      <w:r w:rsidRPr="004A5DA8">
        <w:rPr>
          <w:rFonts w:asciiTheme="majorHAnsi" w:hAnsiTheme="majorHAnsi"/>
          <w:b/>
        </w:rPr>
        <w:t>E. T. Montoro del Arco (2008)</w:t>
      </w:r>
    </w:p>
    <w:p w14:paraId="6EF930BA" w14:textId="77777777" w:rsidR="00321044" w:rsidRDefault="00321044" w:rsidP="00321044">
      <w:pPr>
        <w:ind w:firstLine="0"/>
        <w:jc w:val="both"/>
        <w:rPr>
          <w:rFonts w:asciiTheme="majorHAnsi" w:hAnsiTheme="majorHAnsi"/>
        </w:rPr>
      </w:pPr>
    </w:p>
    <w:p w14:paraId="68CF3F23" w14:textId="39EB09E4" w:rsidR="00321044" w:rsidRPr="004A5DA8" w:rsidRDefault="00FF4E6A" w:rsidP="00321044">
      <w:pPr>
        <w:ind w:firstLine="0"/>
        <w:jc w:val="both"/>
        <w:rPr>
          <w:rFonts w:asciiTheme="majorHAnsi" w:hAnsiTheme="majorHAnsi"/>
        </w:rPr>
      </w:pPr>
      <w:r>
        <w:rPr>
          <w:rFonts w:asciiTheme="majorHAnsi" w:hAnsiTheme="majorHAnsi"/>
        </w:rPr>
        <w:t>[«</w:t>
      </w:r>
      <w:r w:rsidR="00321044" w:rsidRPr="004A5DA8">
        <w:rPr>
          <w:rFonts w:asciiTheme="majorHAnsi" w:hAnsiTheme="majorHAnsi"/>
        </w:rPr>
        <w:t>Relaciones entre morfología y fraseología: las form</w:t>
      </w:r>
      <w:r>
        <w:rPr>
          <w:rFonts w:asciiTheme="majorHAnsi" w:hAnsiTheme="majorHAnsi"/>
        </w:rPr>
        <w:t>aciones nominales pluriverbales»</w:t>
      </w:r>
      <w:r w:rsidR="00321044" w:rsidRPr="004A5DA8">
        <w:rPr>
          <w:rFonts w:asciiTheme="majorHAnsi" w:hAnsiTheme="majorHAnsi"/>
        </w:rPr>
        <w:t xml:space="preserve">, en R. Almela Pérez y E. T. Montoro del Arco (eds.), </w:t>
      </w:r>
      <w:r w:rsidR="00321044" w:rsidRPr="004A5DA8">
        <w:rPr>
          <w:rFonts w:asciiTheme="majorHAnsi" w:hAnsiTheme="majorHAnsi"/>
          <w:i/>
        </w:rPr>
        <w:t>Neologismo y morfología</w:t>
      </w:r>
      <w:r w:rsidR="00321044" w:rsidRPr="004A5DA8">
        <w:rPr>
          <w:rFonts w:asciiTheme="majorHAnsi" w:hAnsiTheme="majorHAnsi"/>
        </w:rPr>
        <w:t>, Murcia: Universi</w:t>
      </w:r>
      <w:r w:rsidR="00321044">
        <w:rPr>
          <w:rFonts w:asciiTheme="majorHAnsi" w:hAnsiTheme="majorHAnsi"/>
        </w:rPr>
        <w:t>dad de Murcia.</w:t>
      </w:r>
    </w:p>
    <w:p w14:paraId="71B60D62" w14:textId="77777777" w:rsidR="00321044" w:rsidRDefault="00321044" w:rsidP="00321044">
      <w:pPr>
        <w:jc w:val="both"/>
        <w:rPr>
          <w:rFonts w:asciiTheme="majorHAnsi" w:hAnsiTheme="majorHAnsi"/>
        </w:rPr>
      </w:pPr>
    </w:p>
    <w:p w14:paraId="702C697A" w14:textId="77777777" w:rsidR="00321044" w:rsidRPr="004A5DA8" w:rsidRDefault="00321044" w:rsidP="00321044">
      <w:pPr>
        <w:jc w:val="both"/>
        <w:rPr>
          <w:rFonts w:asciiTheme="majorHAnsi" w:hAnsiTheme="majorHAnsi"/>
        </w:rPr>
      </w:pPr>
    </w:p>
    <w:tbl>
      <w:tblPr>
        <w:tblStyle w:val="Tablaconcuadrcula"/>
        <w:tblW w:w="0" w:type="auto"/>
        <w:tblLook w:val="00A0" w:firstRow="1" w:lastRow="0" w:firstColumn="1" w:lastColumn="0" w:noHBand="0" w:noVBand="0"/>
      </w:tblPr>
      <w:tblGrid>
        <w:gridCol w:w="4245"/>
        <w:gridCol w:w="4243"/>
      </w:tblGrid>
      <w:tr w:rsidR="00321044" w:rsidRPr="004A5DA8" w14:paraId="6067E964" w14:textId="77777777">
        <w:tc>
          <w:tcPr>
            <w:tcW w:w="4319" w:type="dxa"/>
          </w:tcPr>
          <w:p w14:paraId="72D75757" w14:textId="77777777" w:rsidR="00321044" w:rsidRPr="00900EE7" w:rsidRDefault="00321044" w:rsidP="00C132AC">
            <w:pPr>
              <w:jc w:val="both"/>
              <w:rPr>
                <w:rFonts w:asciiTheme="majorHAnsi" w:hAnsiTheme="majorHAnsi"/>
                <w:b/>
                <w:caps/>
              </w:rPr>
            </w:pPr>
            <w:r w:rsidRPr="00900EE7">
              <w:rPr>
                <w:rFonts w:asciiTheme="majorHAnsi" w:hAnsiTheme="majorHAnsi"/>
                <w:b/>
                <w:caps/>
              </w:rPr>
              <w:t>Terminología</w:t>
            </w:r>
          </w:p>
        </w:tc>
        <w:tc>
          <w:tcPr>
            <w:tcW w:w="4319" w:type="dxa"/>
          </w:tcPr>
          <w:p w14:paraId="4A3EA5B5" w14:textId="77777777" w:rsidR="00321044" w:rsidRPr="004A5DA8" w:rsidRDefault="00321044" w:rsidP="00C132AC">
            <w:pPr>
              <w:jc w:val="right"/>
              <w:rPr>
                <w:rFonts w:asciiTheme="majorHAnsi" w:hAnsiTheme="majorHAnsi"/>
                <w:caps/>
              </w:rPr>
            </w:pPr>
            <w:r w:rsidRPr="00900EE7">
              <w:rPr>
                <w:rFonts w:asciiTheme="majorHAnsi" w:hAnsiTheme="majorHAnsi"/>
                <w:b/>
                <w:caps/>
              </w:rPr>
              <w:t>Lengua</w:t>
            </w:r>
            <w:r w:rsidRPr="004A5DA8">
              <w:rPr>
                <w:rFonts w:asciiTheme="majorHAnsi" w:hAnsiTheme="majorHAnsi"/>
                <w:caps/>
              </w:rPr>
              <w:t xml:space="preserve"> </w:t>
            </w:r>
            <w:r w:rsidRPr="00900EE7">
              <w:rPr>
                <w:rFonts w:asciiTheme="majorHAnsi" w:hAnsiTheme="majorHAnsi"/>
                <w:b/>
                <w:caps/>
              </w:rPr>
              <w:t>común</w:t>
            </w:r>
          </w:p>
        </w:tc>
      </w:tr>
      <w:tr w:rsidR="00321044" w:rsidRPr="004A5DA8" w14:paraId="2E621120" w14:textId="77777777">
        <w:tc>
          <w:tcPr>
            <w:tcW w:w="4319" w:type="dxa"/>
          </w:tcPr>
          <w:p w14:paraId="0D719CF7" w14:textId="77777777" w:rsidR="00321044" w:rsidRDefault="00321044" w:rsidP="00C132AC">
            <w:pPr>
              <w:jc w:val="both"/>
              <w:rPr>
                <w:rFonts w:asciiTheme="majorHAnsi" w:hAnsiTheme="majorHAnsi"/>
              </w:rPr>
            </w:pPr>
            <w:r>
              <w:rPr>
                <w:rFonts w:asciiTheme="majorHAnsi" w:hAnsiTheme="majorHAnsi"/>
              </w:rPr>
              <w:t>denominatividad</w:t>
            </w:r>
          </w:p>
          <w:p w14:paraId="5A9F57F7" w14:textId="77777777" w:rsidR="00321044" w:rsidRDefault="00321044" w:rsidP="00C132AC">
            <w:pPr>
              <w:jc w:val="both"/>
              <w:rPr>
                <w:rFonts w:asciiTheme="majorHAnsi" w:hAnsiTheme="majorHAnsi"/>
              </w:rPr>
            </w:pPr>
            <w:r>
              <w:rPr>
                <w:rFonts w:asciiTheme="majorHAnsi" w:hAnsiTheme="majorHAnsi"/>
              </w:rPr>
              <w:t>transparencia</w:t>
            </w:r>
          </w:p>
          <w:p w14:paraId="2DFE8D53" w14:textId="77777777" w:rsidR="00321044" w:rsidRDefault="00321044" w:rsidP="00C132AC">
            <w:pPr>
              <w:jc w:val="both"/>
              <w:rPr>
                <w:rFonts w:asciiTheme="majorHAnsi" w:hAnsiTheme="majorHAnsi"/>
              </w:rPr>
            </w:pPr>
            <w:r>
              <w:rPr>
                <w:rFonts w:asciiTheme="majorHAnsi" w:hAnsiTheme="majorHAnsi"/>
              </w:rPr>
              <w:t>productividad</w:t>
            </w:r>
          </w:p>
          <w:p w14:paraId="198086E4" w14:textId="77777777" w:rsidR="00321044" w:rsidRPr="004A5DA8" w:rsidRDefault="00321044" w:rsidP="00C132AC">
            <w:pPr>
              <w:jc w:val="both"/>
              <w:rPr>
                <w:rFonts w:asciiTheme="majorHAnsi" w:hAnsiTheme="majorHAnsi"/>
              </w:rPr>
            </w:pPr>
          </w:p>
        </w:tc>
        <w:tc>
          <w:tcPr>
            <w:tcW w:w="4319" w:type="dxa"/>
          </w:tcPr>
          <w:p w14:paraId="72C39538" w14:textId="77777777" w:rsidR="00321044" w:rsidRDefault="00321044" w:rsidP="00C132AC">
            <w:pPr>
              <w:jc w:val="right"/>
              <w:rPr>
                <w:rFonts w:asciiTheme="majorHAnsi" w:hAnsiTheme="majorHAnsi"/>
              </w:rPr>
            </w:pPr>
            <w:r>
              <w:rPr>
                <w:rFonts w:asciiTheme="majorHAnsi" w:hAnsiTheme="majorHAnsi"/>
              </w:rPr>
              <w:t>atributividad</w:t>
            </w:r>
          </w:p>
          <w:p w14:paraId="54406E9E" w14:textId="77777777" w:rsidR="00321044" w:rsidRDefault="00321044" w:rsidP="00C132AC">
            <w:pPr>
              <w:jc w:val="right"/>
              <w:rPr>
                <w:rFonts w:asciiTheme="majorHAnsi" w:hAnsiTheme="majorHAnsi"/>
              </w:rPr>
            </w:pPr>
            <w:r>
              <w:rPr>
                <w:rFonts w:asciiTheme="majorHAnsi" w:hAnsiTheme="majorHAnsi"/>
              </w:rPr>
              <w:t>opacidad</w:t>
            </w:r>
          </w:p>
          <w:p w14:paraId="46E0852E" w14:textId="77777777" w:rsidR="00321044" w:rsidRPr="004A5DA8" w:rsidRDefault="00321044" w:rsidP="00C132AC">
            <w:pPr>
              <w:jc w:val="right"/>
              <w:rPr>
                <w:rFonts w:asciiTheme="majorHAnsi" w:hAnsiTheme="majorHAnsi"/>
              </w:rPr>
            </w:pPr>
            <w:r>
              <w:rPr>
                <w:rFonts w:asciiTheme="majorHAnsi" w:hAnsiTheme="majorHAnsi"/>
              </w:rPr>
              <w:t>improductividad</w:t>
            </w:r>
          </w:p>
        </w:tc>
      </w:tr>
    </w:tbl>
    <w:p w14:paraId="0337C32F" w14:textId="77777777" w:rsidR="00321044" w:rsidRDefault="00321044" w:rsidP="00321044">
      <w:pPr>
        <w:jc w:val="center"/>
        <w:rPr>
          <w:rFonts w:asciiTheme="majorHAnsi" w:hAnsiTheme="majorHAnsi"/>
        </w:rPr>
      </w:pPr>
    </w:p>
    <w:p w14:paraId="0D478B4A" w14:textId="77777777" w:rsidR="00321044" w:rsidRDefault="00321044" w:rsidP="00321044">
      <w:pPr>
        <w:jc w:val="center"/>
        <w:rPr>
          <w:rFonts w:asciiTheme="majorHAnsi" w:hAnsiTheme="majorHAnsi"/>
        </w:rPr>
      </w:pPr>
    </w:p>
    <w:p w14:paraId="0CB7459E" w14:textId="77777777" w:rsidR="00321044" w:rsidRDefault="00321044" w:rsidP="00321044">
      <w:pPr>
        <w:jc w:val="center"/>
        <w:rPr>
          <w:rFonts w:asciiTheme="majorHAnsi" w:hAnsiTheme="majorHAnsi"/>
        </w:rPr>
      </w:pPr>
      <w:r>
        <w:rPr>
          <w:rFonts w:asciiTheme="majorHAnsi" w:hAnsiTheme="majorHAnsi"/>
        </w:rPr>
        <w:t>(contínuum)</w:t>
      </w:r>
    </w:p>
    <w:p w14:paraId="6DF67D8D" w14:textId="77777777" w:rsidR="00321044" w:rsidRDefault="00321044" w:rsidP="00321044">
      <w:pPr>
        <w:jc w:val="center"/>
        <w:rPr>
          <w:rFonts w:asciiTheme="majorHAnsi" w:hAnsiTheme="majorHAnsi"/>
        </w:rPr>
      </w:pPr>
      <w:r>
        <w:rPr>
          <w:rFonts w:asciiTheme="majorHAnsi" w:hAnsiTheme="majorHAnsi"/>
        </w:rPr>
        <w:t>&lt;</w:t>
      </w:r>
      <w:r>
        <w:rPr>
          <w:rFonts w:asciiTheme="majorHAnsi" w:hAnsiTheme="majorHAnsi"/>
        </w:rPr>
        <w:sym w:font="Symbol" w:char="F0BE"/>
      </w:r>
      <w:r>
        <w:rPr>
          <w:rFonts w:asciiTheme="majorHAnsi" w:hAnsiTheme="majorHAnsi"/>
        </w:rPr>
        <w:sym w:font="Symbol" w:char="F0BE"/>
      </w:r>
      <w:r>
        <w:rPr>
          <w:rFonts w:asciiTheme="majorHAnsi" w:hAnsiTheme="majorHAnsi"/>
        </w:rPr>
        <w:sym w:font="Symbol" w:char="F0BE"/>
      </w:r>
      <w:r>
        <w:rPr>
          <w:rFonts w:asciiTheme="majorHAnsi" w:hAnsiTheme="majorHAnsi"/>
        </w:rPr>
        <w:sym w:font="Symbol" w:char="F0BE"/>
      </w:r>
      <w:r>
        <w:rPr>
          <w:rFonts w:asciiTheme="majorHAnsi" w:hAnsiTheme="majorHAnsi"/>
        </w:rPr>
        <w:sym w:font="Symbol" w:char="F0BE"/>
      </w:r>
      <w:r>
        <w:rPr>
          <w:rFonts w:asciiTheme="majorHAnsi" w:hAnsiTheme="majorHAnsi"/>
        </w:rPr>
        <w:sym w:font="Symbol" w:char="F0BE"/>
      </w:r>
      <w:r>
        <w:rPr>
          <w:rFonts w:asciiTheme="majorHAnsi" w:hAnsiTheme="majorHAnsi"/>
        </w:rPr>
        <w:sym w:font="Symbol" w:char="F0BE"/>
      </w:r>
      <w:r>
        <w:rPr>
          <w:rFonts w:asciiTheme="majorHAnsi" w:hAnsiTheme="majorHAnsi"/>
        </w:rPr>
        <w:sym w:font="Symbol" w:char="F0BE"/>
      </w:r>
      <w:r>
        <w:rPr>
          <w:rFonts w:asciiTheme="majorHAnsi" w:hAnsiTheme="majorHAnsi"/>
        </w:rPr>
        <w:sym w:font="Symbol" w:char="F0BE"/>
      </w:r>
      <w:r>
        <w:rPr>
          <w:rFonts w:asciiTheme="majorHAnsi" w:hAnsiTheme="majorHAnsi"/>
        </w:rPr>
        <w:sym w:font="Symbol" w:char="F0BE"/>
      </w:r>
      <w:r>
        <w:rPr>
          <w:rFonts w:asciiTheme="majorHAnsi" w:hAnsiTheme="majorHAnsi"/>
        </w:rPr>
        <w:t>&gt;</w:t>
      </w:r>
    </w:p>
    <w:p w14:paraId="243B7FE4" w14:textId="77777777" w:rsidR="00321044" w:rsidRPr="00900EE7" w:rsidRDefault="00321044" w:rsidP="00321044">
      <w:pPr>
        <w:rPr>
          <w:rFonts w:asciiTheme="majorHAnsi" w:hAnsiTheme="majorHAnsi"/>
          <w:b/>
        </w:rPr>
      </w:pPr>
      <w:r>
        <w:rPr>
          <w:rFonts w:asciiTheme="majorHAnsi" w:hAnsiTheme="majorHAnsi"/>
          <w:b/>
        </w:rPr>
        <w:tab/>
      </w:r>
      <w:r>
        <w:rPr>
          <w:rFonts w:asciiTheme="majorHAnsi" w:hAnsiTheme="majorHAnsi"/>
          <w:b/>
        </w:rPr>
        <w:tab/>
      </w:r>
      <w:r>
        <w:rPr>
          <w:rFonts w:asciiTheme="majorHAnsi" w:hAnsiTheme="majorHAnsi"/>
          <w:b/>
        </w:rPr>
        <w:tab/>
        <w:t xml:space="preserve">Lengua común </w:t>
      </w:r>
      <w:r>
        <w:rPr>
          <w:rFonts w:asciiTheme="majorHAnsi" w:hAnsiTheme="majorHAnsi"/>
          <w:b/>
        </w:rPr>
        <w:sym w:font="Symbol" w:char="F0BE"/>
      </w:r>
      <w:r>
        <w:rPr>
          <w:rFonts w:asciiTheme="majorHAnsi" w:hAnsiTheme="majorHAnsi"/>
          <w:b/>
        </w:rPr>
        <w:sym w:font="Symbol" w:char="F0BE"/>
      </w:r>
      <w:r>
        <w:rPr>
          <w:rFonts w:asciiTheme="majorHAnsi" w:hAnsiTheme="majorHAnsi"/>
          <w:b/>
        </w:rPr>
        <w:sym w:font="Symbol" w:char="F0BE"/>
      </w:r>
      <w:r>
        <w:rPr>
          <w:rFonts w:asciiTheme="majorHAnsi" w:hAnsiTheme="majorHAnsi"/>
          <w:b/>
        </w:rPr>
        <w:sym w:font="Symbol" w:char="F0BE"/>
      </w:r>
      <w:r>
        <w:rPr>
          <w:rFonts w:asciiTheme="majorHAnsi" w:hAnsiTheme="majorHAnsi"/>
          <w:b/>
        </w:rPr>
        <w:sym w:font="Symbol" w:char="F0BE"/>
      </w:r>
      <w:r>
        <w:rPr>
          <w:rFonts w:asciiTheme="majorHAnsi" w:hAnsiTheme="majorHAnsi"/>
          <w:b/>
        </w:rPr>
        <w:t>&gt;</w:t>
      </w:r>
      <w:r>
        <w:rPr>
          <w:rFonts w:asciiTheme="majorHAnsi" w:hAnsiTheme="majorHAnsi"/>
          <w:b/>
        </w:rPr>
        <w:tab/>
      </w:r>
      <w:r>
        <w:rPr>
          <w:rFonts w:asciiTheme="majorHAnsi" w:hAnsiTheme="majorHAnsi"/>
          <w:b/>
        </w:rPr>
        <w:tab/>
      </w:r>
    </w:p>
    <w:tbl>
      <w:tblPr>
        <w:tblStyle w:val="Tablaconcuadrcula"/>
        <w:tblW w:w="0" w:type="auto"/>
        <w:tblLook w:val="00A0" w:firstRow="1" w:lastRow="0" w:firstColumn="1" w:lastColumn="0" w:noHBand="0" w:noVBand="0"/>
      </w:tblPr>
      <w:tblGrid>
        <w:gridCol w:w="2133"/>
        <w:gridCol w:w="2122"/>
        <w:gridCol w:w="2129"/>
        <w:gridCol w:w="2104"/>
      </w:tblGrid>
      <w:tr w:rsidR="00321044" w14:paraId="6781997C" w14:textId="77777777">
        <w:tc>
          <w:tcPr>
            <w:tcW w:w="2159" w:type="dxa"/>
          </w:tcPr>
          <w:p w14:paraId="19A60F8B" w14:textId="77777777" w:rsidR="00321044" w:rsidRDefault="00321044" w:rsidP="004D7B45">
            <w:pPr>
              <w:ind w:firstLine="0"/>
              <w:jc w:val="both"/>
              <w:rPr>
                <w:rFonts w:asciiTheme="majorHAnsi" w:hAnsiTheme="majorHAnsi"/>
              </w:rPr>
            </w:pPr>
            <w:r>
              <w:rPr>
                <w:rFonts w:asciiTheme="majorHAnsi" w:hAnsiTheme="majorHAnsi"/>
                <w:b/>
              </w:rPr>
              <w:t>Fraseotérminos</w:t>
            </w:r>
          </w:p>
        </w:tc>
        <w:tc>
          <w:tcPr>
            <w:tcW w:w="2159" w:type="dxa"/>
          </w:tcPr>
          <w:p w14:paraId="12AF0670" w14:textId="77777777" w:rsidR="00321044" w:rsidRPr="00900EE7" w:rsidRDefault="00321044" w:rsidP="004D7B45">
            <w:pPr>
              <w:ind w:firstLine="0"/>
              <w:jc w:val="both"/>
              <w:rPr>
                <w:rFonts w:asciiTheme="majorHAnsi" w:hAnsiTheme="majorHAnsi"/>
                <w:b/>
              </w:rPr>
            </w:pPr>
            <w:r w:rsidRPr="00900EE7">
              <w:rPr>
                <w:rFonts w:asciiTheme="majorHAnsi" w:hAnsiTheme="majorHAnsi"/>
                <w:b/>
              </w:rPr>
              <w:t>Compuestos sintagmáticos</w:t>
            </w:r>
          </w:p>
        </w:tc>
        <w:tc>
          <w:tcPr>
            <w:tcW w:w="2160" w:type="dxa"/>
          </w:tcPr>
          <w:p w14:paraId="5F96C057" w14:textId="77777777" w:rsidR="00321044" w:rsidRPr="00900EE7" w:rsidRDefault="00321044" w:rsidP="004D7B45">
            <w:pPr>
              <w:ind w:firstLine="0"/>
              <w:jc w:val="both"/>
              <w:rPr>
                <w:rFonts w:asciiTheme="majorHAnsi" w:hAnsiTheme="majorHAnsi"/>
                <w:b/>
              </w:rPr>
            </w:pPr>
            <w:r w:rsidRPr="00900EE7">
              <w:rPr>
                <w:rFonts w:asciiTheme="majorHAnsi" w:hAnsiTheme="majorHAnsi"/>
                <w:b/>
              </w:rPr>
              <w:t xml:space="preserve">Locuciones </w:t>
            </w:r>
            <w:r>
              <w:rPr>
                <w:rFonts w:asciiTheme="majorHAnsi" w:hAnsiTheme="majorHAnsi"/>
                <w:b/>
              </w:rPr>
              <w:t xml:space="preserve">nominales </w:t>
            </w:r>
            <w:r w:rsidRPr="00900EE7">
              <w:rPr>
                <w:rFonts w:asciiTheme="majorHAnsi" w:hAnsiTheme="majorHAnsi"/>
                <w:b/>
              </w:rPr>
              <w:t>denominativas</w:t>
            </w:r>
          </w:p>
        </w:tc>
        <w:tc>
          <w:tcPr>
            <w:tcW w:w="2160" w:type="dxa"/>
          </w:tcPr>
          <w:p w14:paraId="355DB8A6" w14:textId="77777777" w:rsidR="00321044" w:rsidRPr="00900EE7" w:rsidRDefault="00321044" w:rsidP="004D7B45">
            <w:pPr>
              <w:ind w:firstLine="0"/>
              <w:jc w:val="both"/>
              <w:rPr>
                <w:rFonts w:asciiTheme="majorHAnsi" w:hAnsiTheme="majorHAnsi"/>
                <w:b/>
              </w:rPr>
            </w:pPr>
            <w:r w:rsidRPr="00900EE7">
              <w:rPr>
                <w:rFonts w:asciiTheme="majorHAnsi" w:hAnsiTheme="majorHAnsi"/>
                <w:b/>
              </w:rPr>
              <w:t>Locuciones nominales atributivas</w:t>
            </w:r>
          </w:p>
        </w:tc>
      </w:tr>
      <w:tr w:rsidR="00321044" w14:paraId="72B86770" w14:textId="77777777">
        <w:tc>
          <w:tcPr>
            <w:tcW w:w="2159" w:type="dxa"/>
          </w:tcPr>
          <w:p w14:paraId="71EA1A70" w14:textId="77777777" w:rsidR="00321044" w:rsidRDefault="00321044" w:rsidP="00C132AC">
            <w:pPr>
              <w:ind w:firstLine="0"/>
              <w:rPr>
                <w:rFonts w:asciiTheme="majorHAnsi" w:hAnsiTheme="majorHAnsi"/>
                <w:i/>
              </w:rPr>
            </w:pPr>
            <w:r>
              <w:rPr>
                <w:rFonts w:asciiTheme="majorHAnsi" w:hAnsiTheme="majorHAnsi"/>
                <w:i/>
              </w:rPr>
              <w:t>Ángulo recto</w:t>
            </w:r>
          </w:p>
          <w:p w14:paraId="3D052636" w14:textId="77777777" w:rsidR="00321044" w:rsidRDefault="00321044" w:rsidP="00C132AC">
            <w:pPr>
              <w:ind w:firstLine="0"/>
              <w:rPr>
                <w:rFonts w:asciiTheme="majorHAnsi" w:hAnsiTheme="majorHAnsi"/>
                <w:i/>
              </w:rPr>
            </w:pPr>
            <w:r>
              <w:rPr>
                <w:rFonts w:asciiTheme="majorHAnsi" w:hAnsiTheme="majorHAnsi"/>
                <w:i/>
              </w:rPr>
              <w:t>medida cautelar</w:t>
            </w:r>
          </w:p>
          <w:p w14:paraId="0997B246" w14:textId="77777777" w:rsidR="00321044" w:rsidRDefault="00321044" w:rsidP="00C132AC">
            <w:pPr>
              <w:ind w:firstLine="0"/>
              <w:rPr>
                <w:rFonts w:asciiTheme="majorHAnsi" w:hAnsiTheme="majorHAnsi"/>
                <w:i/>
              </w:rPr>
            </w:pPr>
            <w:r>
              <w:rPr>
                <w:rFonts w:asciiTheme="majorHAnsi" w:hAnsiTheme="majorHAnsi"/>
                <w:i/>
              </w:rPr>
              <w:t>peso mosca</w:t>
            </w:r>
          </w:p>
          <w:p w14:paraId="1B9ED3F1" w14:textId="77777777" w:rsidR="00321044" w:rsidRDefault="00321044" w:rsidP="00C132AC">
            <w:pPr>
              <w:ind w:firstLine="0"/>
              <w:rPr>
                <w:rFonts w:asciiTheme="majorHAnsi" w:hAnsiTheme="majorHAnsi"/>
                <w:i/>
              </w:rPr>
            </w:pPr>
            <w:r>
              <w:rPr>
                <w:rFonts w:asciiTheme="majorHAnsi" w:hAnsiTheme="majorHAnsi"/>
                <w:i/>
              </w:rPr>
              <w:t>pez espada</w:t>
            </w:r>
          </w:p>
          <w:p w14:paraId="373573FB" w14:textId="77777777" w:rsidR="00321044" w:rsidRDefault="00321044" w:rsidP="00C132AC">
            <w:pPr>
              <w:ind w:firstLine="0"/>
              <w:rPr>
                <w:rFonts w:asciiTheme="majorHAnsi" w:hAnsiTheme="majorHAnsi"/>
                <w:i/>
              </w:rPr>
            </w:pPr>
            <w:r>
              <w:rPr>
                <w:rFonts w:asciiTheme="majorHAnsi" w:hAnsiTheme="majorHAnsi"/>
                <w:i/>
              </w:rPr>
              <w:t>avión a reacción</w:t>
            </w:r>
          </w:p>
          <w:p w14:paraId="18AF3D33" w14:textId="77777777" w:rsidR="00321044" w:rsidRPr="00900EE7" w:rsidRDefault="00321044" w:rsidP="00C132AC">
            <w:pPr>
              <w:ind w:firstLine="0"/>
              <w:rPr>
                <w:rFonts w:asciiTheme="majorHAnsi" w:hAnsiTheme="majorHAnsi"/>
                <w:i/>
                <w:sz w:val="20"/>
              </w:rPr>
            </w:pPr>
            <w:r w:rsidRPr="00900EE7">
              <w:rPr>
                <w:rFonts w:asciiTheme="majorHAnsi" w:hAnsiTheme="majorHAnsi"/>
                <w:i/>
                <w:sz w:val="20"/>
              </w:rPr>
              <w:t>o</w:t>
            </w:r>
            <w:r>
              <w:rPr>
                <w:rFonts w:asciiTheme="majorHAnsi" w:hAnsiTheme="majorHAnsi"/>
                <w:i/>
                <w:sz w:val="20"/>
              </w:rPr>
              <w:t>pciones</w:t>
            </w:r>
            <w:r w:rsidRPr="00900EE7">
              <w:rPr>
                <w:rFonts w:asciiTheme="majorHAnsi" w:hAnsiTheme="majorHAnsi"/>
                <w:i/>
                <w:sz w:val="20"/>
              </w:rPr>
              <w:t>sobre acciones</w:t>
            </w:r>
          </w:p>
        </w:tc>
        <w:tc>
          <w:tcPr>
            <w:tcW w:w="2159" w:type="dxa"/>
          </w:tcPr>
          <w:p w14:paraId="15CB9F47" w14:textId="77777777" w:rsidR="00321044" w:rsidRDefault="00321044" w:rsidP="00C132AC">
            <w:pPr>
              <w:ind w:firstLine="0"/>
              <w:rPr>
                <w:rFonts w:asciiTheme="majorHAnsi" w:hAnsiTheme="majorHAnsi"/>
                <w:i/>
              </w:rPr>
            </w:pPr>
            <w:r>
              <w:rPr>
                <w:rFonts w:asciiTheme="majorHAnsi" w:hAnsiTheme="majorHAnsi"/>
                <w:i/>
              </w:rPr>
              <w:t>buque escuela</w:t>
            </w:r>
          </w:p>
          <w:p w14:paraId="3FAA20CA" w14:textId="77777777" w:rsidR="00321044" w:rsidRDefault="00321044" w:rsidP="00C132AC">
            <w:pPr>
              <w:ind w:firstLine="0"/>
              <w:rPr>
                <w:rFonts w:asciiTheme="majorHAnsi" w:hAnsiTheme="majorHAnsi"/>
                <w:i/>
              </w:rPr>
            </w:pPr>
            <w:r>
              <w:rPr>
                <w:rFonts w:asciiTheme="majorHAnsi" w:hAnsiTheme="majorHAnsi"/>
                <w:i/>
              </w:rPr>
              <w:t>camión cisterna</w:t>
            </w:r>
          </w:p>
          <w:p w14:paraId="7CB8AF7C" w14:textId="77777777" w:rsidR="00321044" w:rsidRDefault="00321044" w:rsidP="00C132AC">
            <w:pPr>
              <w:ind w:firstLine="0"/>
              <w:rPr>
                <w:rFonts w:asciiTheme="majorHAnsi" w:hAnsiTheme="majorHAnsi"/>
                <w:i/>
              </w:rPr>
            </w:pPr>
            <w:r>
              <w:rPr>
                <w:rFonts w:asciiTheme="majorHAnsi" w:hAnsiTheme="majorHAnsi"/>
                <w:i/>
              </w:rPr>
              <w:t>lengua madre</w:t>
            </w:r>
          </w:p>
          <w:p w14:paraId="54311A89" w14:textId="77777777" w:rsidR="00321044" w:rsidRDefault="00321044" w:rsidP="00C132AC">
            <w:pPr>
              <w:ind w:firstLine="0"/>
              <w:rPr>
                <w:rFonts w:asciiTheme="majorHAnsi" w:hAnsiTheme="majorHAnsi"/>
                <w:i/>
              </w:rPr>
            </w:pPr>
            <w:r>
              <w:rPr>
                <w:rFonts w:asciiTheme="majorHAnsi" w:hAnsiTheme="majorHAnsi"/>
                <w:i/>
              </w:rPr>
              <w:t>vagón restaurante</w:t>
            </w:r>
          </w:p>
          <w:p w14:paraId="7AD3E896" w14:textId="77777777" w:rsidR="00321044" w:rsidRDefault="00321044" w:rsidP="00C132AC">
            <w:pPr>
              <w:ind w:firstLine="0"/>
              <w:rPr>
                <w:rFonts w:asciiTheme="majorHAnsi" w:hAnsiTheme="majorHAnsi"/>
                <w:i/>
              </w:rPr>
            </w:pPr>
            <w:r>
              <w:rPr>
                <w:rFonts w:asciiTheme="majorHAnsi" w:hAnsiTheme="majorHAnsi"/>
                <w:i/>
              </w:rPr>
              <w:t>cepillo de dientes</w:t>
            </w:r>
          </w:p>
          <w:p w14:paraId="2E8EB522" w14:textId="77777777" w:rsidR="00321044" w:rsidRPr="00900EE7" w:rsidRDefault="00321044" w:rsidP="00C132AC">
            <w:pPr>
              <w:ind w:firstLine="0"/>
              <w:rPr>
                <w:rFonts w:asciiTheme="majorHAnsi" w:hAnsiTheme="majorHAnsi"/>
                <w:i/>
                <w:sz w:val="20"/>
              </w:rPr>
            </w:pPr>
            <w:r w:rsidRPr="00900EE7">
              <w:rPr>
                <w:rFonts w:asciiTheme="majorHAnsi" w:hAnsiTheme="majorHAnsi"/>
                <w:i/>
                <w:sz w:val="20"/>
              </w:rPr>
              <w:t>lámpara de petróleo</w:t>
            </w:r>
          </w:p>
          <w:p w14:paraId="33C7AFE5" w14:textId="77777777" w:rsidR="00321044" w:rsidRPr="00900EE7" w:rsidRDefault="00321044" w:rsidP="00C132AC">
            <w:pPr>
              <w:ind w:firstLine="0"/>
              <w:rPr>
                <w:rFonts w:asciiTheme="majorHAnsi" w:hAnsiTheme="majorHAnsi"/>
                <w:i/>
              </w:rPr>
            </w:pPr>
            <w:r>
              <w:rPr>
                <w:rFonts w:asciiTheme="majorHAnsi" w:hAnsiTheme="majorHAnsi"/>
                <w:i/>
              </w:rPr>
              <w:t>traje de baño</w:t>
            </w:r>
          </w:p>
        </w:tc>
        <w:tc>
          <w:tcPr>
            <w:tcW w:w="2160" w:type="dxa"/>
          </w:tcPr>
          <w:p w14:paraId="0EB3B62B" w14:textId="77777777" w:rsidR="00321044" w:rsidRDefault="00321044" w:rsidP="00C132AC">
            <w:pPr>
              <w:ind w:firstLine="0"/>
              <w:rPr>
                <w:rFonts w:asciiTheme="majorHAnsi" w:hAnsiTheme="majorHAnsi"/>
                <w:i/>
              </w:rPr>
            </w:pPr>
            <w:r>
              <w:rPr>
                <w:rFonts w:asciiTheme="majorHAnsi" w:hAnsiTheme="majorHAnsi"/>
                <w:i/>
              </w:rPr>
              <w:t>mercado negro</w:t>
            </w:r>
          </w:p>
          <w:p w14:paraId="1F603829" w14:textId="77777777" w:rsidR="00321044" w:rsidRDefault="00321044" w:rsidP="00C132AC">
            <w:pPr>
              <w:ind w:firstLine="0"/>
              <w:rPr>
                <w:rFonts w:asciiTheme="majorHAnsi" w:hAnsiTheme="majorHAnsi"/>
                <w:i/>
              </w:rPr>
            </w:pPr>
            <w:r>
              <w:rPr>
                <w:rFonts w:asciiTheme="majorHAnsi" w:hAnsiTheme="majorHAnsi"/>
                <w:i/>
              </w:rPr>
              <w:t>pirata informático</w:t>
            </w:r>
          </w:p>
          <w:p w14:paraId="49573AA3" w14:textId="77777777" w:rsidR="00321044" w:rsidRDefault="00321044" w:rsidP="00C132AC">
            <w:pPr>
              <w:ind w:firstLine="0"/>
              <w:rPr>
                <w:rFonts w:asciiTheme="majorHAnsi" w:hAnsiTheme="majorHAnsi"/>
                <w:i/>
              </w:rPr>
            </w:pPr>
            <w:r>
              <w:rPr>
                <w:rFonts w:asciiTheme="majorHAnsi" w:hAnsiTheme="majorHAnsi"/>
                <w:i/>
              </w:rPr>
              <w:t>cabeza de partido</w:t>
            </w:r>
          </w:p>
          <w:p w14:paraId="32714C78" w14:textId="77777777" w:rsidR="00321044" w:rsidRDefault="00321044" w:rsidP="00C132AC">
            <w:pPr>
              <w:ind w:firstLine="0"/>
              <w:rPr>
                <w:rFonts w:asciiTheme="majorHAnsi" w:hAnsiTheme="majorHAnsi"/>
                <w:i/>
              </w:rPr>
            </w:pPr>
            <w:r>
              <w:rPr>
                <w:rFonts w:asciiTheme="majorHAnsi" w:hAnsiTheme="majorHAnsi"/>
                <w:i/>
              </w:rPr>
              <w:t>brazo de gitano</w:t>
            </w:r>
          </w:p>
          <w:p w14:paraId="3F8F557C" w14:textId="77777777" w:rsidR="00321044" w:rsidRDefault="00321044" w:rsidP="00C132AC">
            <w:pPr>
              <w:ind w:firstLine="0"/>
              <w:rPr>
                <w:rFonts w:asciiTheme="majorHAnsi" w:hAnsiTheme="majorHAnsi"/>
                <w:i/>
              </w:rPr>
            </w:pPr>
            <w:r>
              <w:rPr>
                <w:rFonts w:asciiTheme="majorHAnsi" w:hAnsiTheme="majorHAnsi"/>
                <w:i/>
              </w:rPr>
              <w:t>lengua de gato</w:t>
            </w:r>
          </w:p>
          <w:p w14:paraId="78CF513B" w14:textId="77777777" w:rsidR="00321044" w:rsidRDefault="00321044" w:rsidP="00C132AC">
            <w:pPr>
              <w:ind w:firstLine="0"/>
              <w:rPr>
                <w:rFonts w:asciiTheme="majorHAnsi" w:hAnsiTheme="majorHAnsi"/>
                <w:i/>
              </w:rPr>
            </w:pPr>
            <w:r>
              <w:rPr>
                <w:rFonts w:asciiTheme="majorHAnsi" w:hAnsiTheme="majorHAnsi"/>
                <w:i/>
              </w:rPr>
              <w:t>ojo de buey</w:t>
            </w:r>
          </w:p>
          <w:p w14:paraId="446C46CF" w14:textId="77777777" w:rsidR="00321044" w:rsidRPr="00900EE7" w:rsidRDefault="00321044" w:rsidP="00C132AC">
            <w:pPr>
              <w:ind w:firstLine="0"/>
              <w:rPr>
                <w:rFonts w:asciiTheme="majorHAnsi" w:hAnsiTheme="majorHAnsi"/>
                <w:i/>
              </w:rPr>
            </w:pPr>
            <w:r>
              <w:rPr>
                <w:rFonts w:asciiTheme="majorHAnsi" w:hAnsiTheme="majorHAnsi"/>
                <w:i/>
              </w:rPr>
              <w:t>olfato de gol</w:t>
            </w:r>
          </w:p>
        </w:tc>
        <w:tc>
          <w:tcPr>
            <w:tcW w:w="2160" w:type="dxa"/>
          </w:tcPr>
          <w:p w14:paraId="08E54F24" w14:textId="77777777" w:rsidR="00321044" w:rsidRDefault="00321044" w:rsidP="00C132AC">
            <w:pPr>
              <w:ind w:firstLine="0"/>
              <w:rPr>
                <w:rFonts w:asciiTheme="majorHAnsi" w:hAnsiTheme="majorHAnsi"/>
                <w:i/>
              </w:rPr>
            </w:pPr>
            <w:r>
              <w:rPr>
                <w:rFonts w:asciiTheme="majorHAnsi" w:hAnsiTheme="majorHAnsi"/>
                <w:i/>
              </w:rPr>
              <w:t>buque insignia</w:t>
            </w:r>
          </w:p>
          <w:p w14:paraId="6019C6AF" w14:textId="77777777" w:rsidR="00321044" w:rsidRDefault="00321044" w:rsidP="00C132AC">
            <w:pPr>
              <w:ind w:firstLine="0"/>
              <w:rPr>
                <w:rFonts w:asciiTheme="majorHAnsi" w:hAnsiTheme="majorHAnsi"/>
                <w:i/>
              </w:rPr>
            </w:pPr>
            <w:r>
              <w:rPr>
                <w:rFonts w:asciiTheme="majorHAnsi" w:hAnsiTheme="majorHAnsi"/>
                <w:i/>
              </w:rPr>
              <w:t>cuento chino</w:t>
            </w:r>
          </w:p>
          <w:p w14:paraId="57E800AA" w14:textId="77777777" w:rsidR="00321044" w:rsidRDefault="00321044" w:rsidP="00C132AC">
            <w:pPr>
              <w:ind w:firstLine="0"/>
              <w:rPr>
                <w:rFonts w:asciiTheme="majorHAnsi" w:hAnsiTheme="majorHAnsi"/>
                <w:i/>
              </w:rPr>
            </w:pPr>
            <w:r>
              <w:rPr>
                <w:rFonts w:asciiTheme="majorHAnsi" w:hAnsiTheme="majorHAnsi"/>
                <w:i/>
              </w:rPr>
              <w:t>papel mojado</w:t>
            </w:r>
          </w:p>
          <w:p w14:paraId="7A6E5278" w14:textId="77777777" w:rsidR="00321044" w:rsidRDefault="00321044" w:rsidP="00C132AC">
            <w:pPr>
              <w:ind w:firstLine="0"/>
              <w:rPr>
                <w:rFonts w:asciiTheme="majorHAnsi" w:hAnsiTheme="majorHAnsi"/>
                <w:i/>
              </w:rPr>
            </w:pPr>
            <w:r>
              <w:rPr>
                <w:rFonts w:asciiTheme="majorHAnsi" w:hAnsiTheme="majorHAnsi"/>
                <w:i/>
              </w:rPr>
              <w:t>cabeza de turco</w:t>
            </w:r>
          </w:p>
          <w:p w14:paraId="755EC831" w14:textId="77777777" w:rsidR="00321044" w:rsidRDefault="00321044" w:rsidP="00C132AC">
            <w:pPr>
              <w:ind w:firstLine="0"/>
              <w:rPr>
                <w:rFonts w:asciiTheme="majorHAnsi" w:hAnsiTheme="majorHAnsi"/>
                <w:i/>
              </w:rPr>
            </w:pPr>
            <w:r>
              <w:rPr>
                <w:rFonts w:asciiTheme="majorHAnsi" w:hAnsiTheme="majorHAnsi"/>
                <w:i/>
              </w:rPr>
              <w:t>castillo de naipes</w:t>
            </w:r>
          </w:p>
          <w:p w14:paraId="5032F0B8" w14:textId="77777777" w:rsidR="00321044" w:rsidRDefault="00321044" w:rsidP="00C132AC">
            <w:pPr>
              <w:ind w:firstLine="0"/>
              <w:rPr>
                <w:rFonts w:asciiTheme="majorHAnsi" w:hAnsiTheme="majorHAnsi"/>
                <w:i/>
              </w:rPr>
            </w:pPr>
            <w:r>
              <w:rPr>
                <w:rFonts w:asciiTheme="majorHAnsi" w:hAnsiTheme="majorHAnsi"/>
                <w:i/>
              </w:rPr>
              <w:t>cortina de humo</w:t>
            </w:r>
          </w:p>
          <w:p w14:paraId="4D49927E" w14:textId="77777777" w:rsidR="00321044" w:rsidRDefault="00321044" w:rsidP="00C132AC">
            <w:pPr>
              <w:ind w:firstLine="0"/>
              <w:rPr>
                <w:rFonts w:asciiTheme="majorHAnsi" w:hAnsiTheme="majorHAnsi"/>
                <w:i/>
              </w:rPr>
            </w:pPr>
            <w:r>
              <w:rPr>
                <w:rFonts w:asciiTheme="majorHAnsi" w:hAnsiTheme="majorHAnsi"/>
                <w:i/>
              </w:rPr>
              <w:t>juego de niños</w:t>
            </w:r>
          </w:p>
          <w:p w14:paraId="1A85C8D6" w14:textId="77777777" w:rsidR="00321044" w:rsidRDefault="00321044" w:rsidP="00C132AC">
            <w:pPr>
              <w:ind w:firstLine="0"/>
              <w:rPr>
                <w:rFonts w:asciiTheme="majorHAnsi" w:hAnsiTheme="majorHAnsi"/>
                <w:i/>
              </w:rPr>
            </w:pPr>
            <w:r>
              <w:rPr>
                <w:rFonts w:asciiTheme="majorHAnsi" w:hAnsiTheme="majorHAnsi"/>
                <w:i/>
              </w:rPr>
              <w:t>lengua de trapo</w:t>
            </w:r>
          </w:p>
          <w:p w14:paraId="19768426" w14:textId="77777777" w:rsidR="00321044" w:rsidRPr="00900EE7" w:rsidRDefault="00321044" w:rsidP="00C132AC">
            <w:pPr>
              <w:ind w:firstLine="0"/>
              <w:rPr>
                <w:rFonts w:asciiTheme="majorHAnsi" w:hAnsiTheme="majorHAnsi"/>
                <w:i/>
              </w:rPr>
            </w:pPr>
            <w:r>
              <w:rPr>
                <w:rFonts w:asciiTheme="majorHAnsi" w:hAnsiTheme="majorHAnsi"/>
                <w:i/>
              </w:rPr>
              <w:t>torre de marfil</w:t>
            </w:r>
          </w:p>
        </w:tc>
      </w:tr>
    </w:tbl>
    <w:p w14:paraId="27653863" w14:textId="77777777" w:rsidR="00321044" w:rsidRPr="004A5DA8" w:rsidRDefault="00321044" w:rsidP="00321044">
      <w:pPr>
        <w:jc w:val="both"/>
        <w:rPr>
          <w:rFonts w:asciiTheme="majorHAnsi" w:hAnsiTheme="majorHAnsi"/>
        </w:rPr>
      </w:pPr>
    </w:p>
    <w:p w14:paraId="7130FBD0" w14:textId="77777777" w:rsidR="00321044" w:rsidRPr="00B62A59" w:rsidRDefault="00321044" w:rsidP="00321044">
      <w:pPr>
        <w:spacing w:line="360" w:lineRule="atLeast"/>
        <w:ind w:firstLine="0"/>
        <w:jc w:val="both"/>
        <w:rPr>
          <w:rFonts w:asciiTheme="majorHAnsi" w:hAnsiTheme="majorHAnsi"/>
          <w:b/>
        </w:rPr>
      </w:pPr>
      <w:r>
        <w:rPr>
          <w:rFonts w:asciiTheme="majorHAnsi" w:hAnsiTheme="majorHAnsi"/>
          <w:b/>
        </w:rPr>
        <w:br w:type="page"/>
      </w:r>
    </w:p>
    <w:tbl>
      <w:tblPr>
        <w:tblStyle w:val="Tablaconcuadrcula"/>
        <w:tblW w:w="0" w:type="auto"/>
        <w:tblLook w:val="00A0" w:firstRow="1" w:lastRow="0" w:firstColumn="1" w:lastColumn="0" w:noHBand="0" w:noVBand="0"/>
      </w:tblPr>
      <w:tblGrid>
        <w:gridCol w:w="8488"/>
      </w:tblGrid>
      <w:tr w:rsidR="00321044" w:rsidRPr="00AE647B" w14:paraId="6158F1FF" w14:textId="77777777">
        <w:tc>
          <w:tcPr>
            <w:tcW w:w="8637" w:type="dxa"/>
          </w:tcPr>
          <w:p w14:paraId="7F395032" w14:textId="77777777" w:rsidR="00321044" w:rsidRDefault="00321044" w:rsidP="00C132AC">
            <w:pPr>
              <w:spacing w:line="360" w:lineRule="atLeast"/>
              <w:ind w:firstLine="0"/>
              <w:jc w:val="both"/>
              <w:rPr>
                <w:rFonts w:asciiTheme="majorHAnsi" w:hAnsiTheme="majorHAnsi"/>
                <w:b/>
              </w:rPr>
            </w:pPr>
            <w:r>
              <w:rPr>
                <w:rFonts w:asciiTheme="majorHAnsi" w:hAnsiTheme="majorHAnsi"/>
                <w:b/>
              </w:rPr>
              <w:lastRenderedPageBreak/>
              <w:t xml:space="preserve">Adiciones </w:t>
            </w:r>
            <w:r w:rsidRPr="00AE647B">
              <w:rPr>
                <w:rFonts w:asciiTheme="majorHAnsi" w:hAnsiTheme="majorHAnsi"/>
                <w:b/>
              </w:rPr>
              <w:t>II</w:t>
            </w:r>
            <w:r>
              <w:rPr>
                <w:rFonts w:asciiTheme="majorHAnsi" w:hAnsiTheme="majorHAnsi"/>
                <w:b/>
              </w:rPr>
              <w:t>I</w:t>
            </w:r>
            <w:r w:rsidRPr="00AE647B">
              <w:rPr>
                <w:rFonts w:asciiTheme="majorHAnsi" w:hAnsiTheme="majorHAnsi"/>
                <w:b/>
              </w:rPr>
              <w:t>. En los límites de la fraseología: los verbos soporte</w:t>
            </w:r>
          </w:p>
          <w:p w14:paraId="54C69542" w14:textId="77777777" w:rsidR="00321044" w:rsidRPr="00AE647B" w:rsidRDefault="00321044" w:rsidP="00C132AC">
            <w:pPr>
              <w:spacing w:line="360" w:lineRule="atLeast"/>
              <w:ind w:firstLine="0"/>
              <w:jc w:val="both"/>
              <w:rPr>
                <w:rFonts w:asciiTheme="majorHAnsi" w:hAnsiTheme="majorHAnsi"/>
                <w:b/>
              </w:rPr>
            </w:pPr>
          </w:p>
        </w:tc>
      </w:tr>
    </w:tbl>
    <w:p w14:paraId="2C48A87E" w14:textId="77777777" w:rsidR="00321044" w:rsidRDefault="00321044" w:rsidP="00321044">
      <w:pPr>
        <w:spacing w:line="360" w:lineRule="atLeast"/>
        <w:ind w:firstLine="0"/>
        <w:jc w:val="both"/>
        <w:rPr>
          <w:rFonts w:asciiTheme="majorHAnsi" w:hAnsiTheme="majorHAnsi"/>
          <w:b/>
        </w:rPr>
      </w:pPr>
    </w:p>
    <w:p w14:paraId="7A74AFFA" w14:textId="77777777" w:rsidR="00321044" w:rsidRPr="00DE2180" w:rsidRDefault="00321044" w:rsidP="00321044">
      <w:pPr>
        <w:ind w:firstLine="0"/>
        <w:jc w:val="both"/>
        <w:rPr>
          <w:rFonts w:asciiTheme="majorHAnsi" w:hAnsiTheme="majorHAnsi"/>
          <w:sz w:val="22"/>
        </w:rPr>
      </w:pPr>
      <w:r w:rsidRPr="00DE2180">
        <w:rPr>
          <w:rFonts w:asciiTheme="majorHAnsi" w:hAnsiTheme="majorHAnsi"/>
          <w:sz w:val="22"/>
        </w:rPr>
        <w:t xml:space="preserve">[De J.F. Val Álvaro, 1999: </w:t>
      </w:r>
      <w:r>
        <w:rPr>
          <w:rFonts w:asciiTheme="majorHAnsi" w:hAnsiTheme="majorHAnsi"/>
          <w:sz w:val="22"/>
        </w:rPr>
        <w:t xml:space="preserve">"La composición", en I. Bosque y V. Demonte, </w:t>
      </w:r>
      <w:r>
        <w:rPr>
          <w:rFonts w:asciiTheme="majorHAnsi" w:hAnsiTheme="majorHAnsi"/>
          <w:i/>
          <w:sz w:val="22"/>
        </w:rPr>
        <w:t>Gramática Descriptiva de la Lengua Española</w:t>
      </w:r>
      <w:r>
        <w:rPr>
          <w:rFonts w:asciiTheme="majorHAnsi" w:hAnsiTheme="majorHAnsi"/>
          <w:sz w:val="22"/>
        </w:rPr>
        <w:t>, Madrid: Espasa Calpe, vol. III, pp. 4683-4755.]</w:t>
      </w:r>
    </w:p>
    <w:p w14:paraId="69901197" w14:textId="77777777" w:rsidR="00321044" w:rsidRDefault="00321044" w:rsidP="00321044">
      <w:pPr>
        <w:spacing w:line="360" w:lineRule="atLeast"/>
        <w:ind w:firstLine="0"/>
        <w:jc w:val="both"/>
        <w:rPr>
          <w:rFonts w:asciiTheme="majorHAnsi" w:hAnsiTheme="majorHAnsi"/>
          <w:b/>
        </w:rPr>
      </w:pPr>
    </w:p>
    <w:p w14:paraId="56FFACCA" w14:textId="77777777" w:rsidR="00321044" w:rsidRPr="003019E5" w:rsidRDefault="00321044" w:rsidP="00321044">
      <w:pPr>
        <w:pStyle w:val="Textosinformato"/>
        <w:ind w:left="-567"/>
        <w:jc w:val="both"/>
        <w:rPr>
          <w:rFonts w:ascii="Arial" w:eastAsia="Times New Roman" w:hAnsi="Arial"/>
          <w:sz w:val="22"/>
        </w:rPr>
      </w:pPr>
      <w:r w:rsidRPr="003019E5">
        <w:rPr>
          <w:rFonts w:ascii="Arial" w:eastAsia="Times New Roman" w:hAnsi="Arial"/>
          <w:sz w:val="22"/>
        </w:rPr>
        <w:t xml:space="preserve">Algunos autores (entre otros, Guilbert 1975, Cattell 1984 y Giry-Schneider 1987) han visto en </w:t>
      </w:r>
      <w:r>
        <w:rPr>
          <w:rFonts w:ascii="Arial" w:eastAsia="Times New Roman" w:hAnsi="Arial"/>
          <w:sz w:val="22"/>
        </w:rPr>
        <w:t xml:space="preserve">algunos </w:t>
      </w:r>
      <w:r w:rsidRPr="003019E5">
        <w:rPr>
          <w:rFonts w:ascii="Arial" w:eastAsia="Times New Roman" w:hAnsi="Arial"/>
          <w:sz w:val="22"/>
        </w:rPr>
        <w:t xml:space="preserve">predicados verbales complejos en diversas lenguas (francés, inglés, italiano, español) un procedimiento de composición sintagmática que no se deduciría de la fijación de un sintagma por idiomatización del significado literal y posterior fijación de propiedades combinatorias y sintácticas; sería un proceso de 'verbalización' de nombres y sintagmas nominales por medio de los verbos llamados </w:t>
      </w:r>
      <w:r w:rsidRPr="003019E5">
        <w:rPr>
          <w:rFonts w:ascii="Arial" w:eastAsia="Times New Roman" w:hAnsi="Arial"/>
          <w:i/>
          <w:sz w:val="22"/>
        </w:rPr>
        <w:t>support</w:t>
      </w:r>
      <w:r w:rsidRPr="003019E5">
        <w:rPr>
          <w:rFonts w:ascii="Arial" w:eastAsia="Times New Roman" w:hAnsi="Arial"/>
          <w:sz w:val="22"/>
        </w:rPr>
        <w:t xml:space="preserve"> (Giry-Schneider 1987) o </w:t>
      </w:r>
      <w:r w:rsidRPr="003019E5">
        <w:rPr>
          <w:rFonts w:ascii="Arial" w:eastAsia="Times New Roman" w:hAnsi="Arial"/>
          <w:i/>
          <w:sz w:val="22"/>
        </w:rPr>
        <w:t>light</w:t>
      </w:r>
      <w:r w:rsidRPr="003019E5">
        <w:rPr>
          <w:rFonts w:ascii="Arial" w:eastAsia="Times New Roman" w:hAnsi="Arial"/>
          <w:sz w:val="22"/>
        </w:rPr>
        <w:t xml:space="preserve"> (Cattell 1984), esto es, 'verbos soporte' o 'verbos de apoyo' como los españoles </w:t>
      </w:r>
      <w:r w:rsidRPr="003019E5">
        <w:rPr>
          <w:rFonts w:ascii="Arial" w:eastAsia="Times New Roman" w:hAnsi="Arial"/>
          <w:i/>
          <w:sz w:val="22"/>
        </w:rPr>
        <w:t>hacer, dar, tomar, tener, poner,</w:t>
      </w:r>
      <w:r w:rsidRPr="003019E5">
        <w:rPr>
          <w:rFonts w:ascii="Arial" w:eastAsia="Times New Roman" w:hAnsi="Arial"/>
          <w:sz w:val="22"/>
        </w:rPr>
        <w:t xml:space="preserve"> etc. se trata de verbos debilitados semánticamente que permiten formar predicados complejos del tipo de los destacados en los ejemplos siguientes:</w:t>
      </w:r>
    </w:p>
    <w:p w14:paraId="2994A08B" w14:textId="77777777" w:rsidR="00321044" w:rsidRPr="003019E5" w:rsidRDefault="00321044" w:rsidP="00321044">
      <w:pPr>
        <w:pStyle w:val="Textosinformato"/>
        <w:ind w:left="-567"/>
        <w:jc w:val="both"/>
        <w:rPr>
          <w:rFonts w:ascii="Arial" w:eastAsia="Times New Roman" w:hAnsi="Arial"/>
          <w:sz w:val="22"/>
        </w:rPr>
      </w:pPr>
    </w:p>
    <w:p w14:paraId="45DFC232" w14:textId="77777777" w:rsidR="00321044" w:rsidRPr="003019E5" w:rsidRDefault="00321044" w:rsidP="00321044">
      <w:pPr>
        <w:pStyle w:val="Textosinformato"/>
        <w:ind w:left="-567"/>
        <w:jc w:val="both"/>
        <w:rPr>
          <w:rFonts w:ascii="Arial" w:eastAsia="Times New Roman" w:hAnsi="Arial"/>
          <w:sz w:val="22"/>
        </w:rPr>
      </w:pPr>
      <w:r>
        <w:rPr>
          <w:rFonts w:ascii="Arial" w:eastAsia="Times New Roman" w:hAnsi="Arial"/>
          <w:sz w:val="22"/>
        </w:rPr>
        <w:t xml:space="preserve">(1) </w:t>
      </w:r>
      <w:r>
        <w:rPr>
          <w:rFonts w:ascii="Arial" w:eastAsia="Times New Roman" w:hAnsi="Arial"/>
          <w:sz w:val="22"/>
        </w:rPr>
        <w:tab/>
      </w:r>
      <w:r w:rsidRPr="003019E5">
        <w:rPr>
          <w:rFonts w:ascii="Arial" w:eastAsia="Times New Roman" w:hAnsi="Arial"/>
          <w:sz w:val="22"/>
        </w:rPr>
        <w:t>a. Pedro hizo mención de Luis. / Pedro mencionó a Luis</w:t>
      </w:r>
    </w:p>
    <w:p w14:paraId="3429DFDE" w14:textId="77777777" w:rsidR="00321044" w:rsidRPr="003019E5" w:rsidRDefault="00321044" w:rsidP="00321044">
      <w:pPr>
        <w:pStyle w:val="Textosinformato"/>
        <w:ind w:left="-567"/>
        <w:jc w:val="both"/>
        <w:rPr>
          <w:rFonts w:ascii="Arial" w:eastAsia="Times New Roman" w:hAnsi="Arial"/>
          <w:sz w:val="22"/>
        </w:rPr>
      </w:pPr>
      <w:r>
        <w:rPr>
          <w:rFonts w:ascii="Arial" w:eastAsia="Times New Roman" w:hAnsi="Arial"/>
          <w:sz w:val="22"/>
        </w:rPr>
        <w:tab/>
      </w:r>
      <w:r w:rsidRPr="003019E5">
        <w:rPr>
          <w:rFonts w:ascii="Arial" w:eastAsia="Times New Roman" w:hAnsi="Arial"/>
          <w:sz w:val="22"/>
        </w:rPr>
        <w:t>b. Pedro puso en orden los libros. / Pedro ordenó los libros.</w:t>
      </w:r>
    </w:p>
    <w:p w14:paraId="457E0A1C" w14:textId="77777777" w:rsidR="00321044" w:rsidRPr="003019E5" w:rsidRDefault="00321044" w:rsidP="00321044">
      <w:pPr>
        <w:pStyle w:val="Textosinformato"/>
        <w:ind w:left="-567"/>
        <w:jc w:val="both"/>
        <w:rPr>
          <w:rFonts w:ascii="Arial" w:eastAsia="Times New Roman" w:hAnsi="Arial"/>
          <w:sz w:val="22"/>
        </w:rPr>
      </w:pPr>
      <w:r>
        <w:rPr>
          <w:rFonts w:ascii="Arial" w:eastAsia="Times New Roman" w:hAnsi="Arial"/>
          <w:sz w:val="22"/>
        </w:rPr>
        <w:tab/>
      </w:r>
      <w:r w:rsidRPr="003019E5">
        <w:rPr>
          <w:rFonts w:ascii="Arial" w:eastAsia="Times New Roman" w:hAnsi="Arial"/>
          <w:sz w:val="22"/>
        </w:rPr>
        <w:t>c. Pedro dio aviso del fuego a los bomberos. / Pedro avisó del fuego a</w:t>
      </w:r>
      <w:r>
        <w:rPr>
          <w:rFonts w:ascii="Arial" w:eastAsia="Times New Roman" w:hAnsi="Arial"/>
          <w:sz w:val="22"/>
        </w:rPr>
        <w:t xml:space="preserve"> </w:t>
      </w:r>
      <w:r w:rsidRPr="003019E5">
        <w:rPr>
          <w:rFonts w:ascii="Arial" w:eastAsia="Times New Roman" w:hAnsi="Arial"/>
          <w:sz w:val="22"/>
        </w:rPr>
        <w:t>los bomberos.</w:t>
      </w:r>
    </w:p>
    <w:p w14:paraId="0F56B26F" w14:textId="77777777" w:rsidR="00321044" w:rsidRDefault="00321044" w:rsidP="00321044">
      <w:pPr>
        <w:pStyle w:val="Textosinformato"/>
        <w:ind w:left="-567"/>
        <w:jc w:val="both"/>
        <w:rPr>
          <w:rFonts w:ascii="Arial" w:eastAsia="Times New Roman" w:hAnsi="Arial"/>
          <w:sz w:val="22"/>
        </w:rPr>
      </w:pPr>
    </w:p>
    <w:p w14:paraId="0C081323" w14:textId="77777777" w:rsidR="00321044" w:rsidRPr="003019E5" w:rsidRDefault="00321044" w:rsidP="00321044">
      <w:pPr>
        <w:pStyle w:val="Textosinformato"/>
        <w:ind w:left="-567"/>
        <w:jc w:val="both"/>
        <w:rPr>
          <w:rFonts w:ascii="Arial" w:eastAsia="Times New Roman" w:hAnsi="Arial"/>
          <w:sz w:val="22"/>
        </w:rPr>
      </w:pPr>
      <w:r>
        <w:rPr>
          <w:rFonts w:ascii="Arial" w:eastAsia="Times New Roman" w:hAnsi="Arial"/>
          <w:sz w:val="22"/>
        </w:rPr>
        <w:t xml:space="preserve">(2) </w:t>
      </w:r>
      <w:r>
        <w:rPr>
          <w:rFonts w:ascii="Arial" w:eastAsia="Times New Roman" w:hAnsi="Arial"/>
          <w:sz w:val="22"/>
        </w:rPr>
        <w:tab/>
      </w:r>
      <w:r w:rsidRPr="003019E5">
        <w:rPr>
          <w:rFonts w:ascii="Arial" w:eastAsia="Times New Roman" w:hAnsi="Arial"/>
          <w:sz w:val="22"/>
        </w:rPr>
        <w:t>a. Pedro hizo una copia del manuscrito. / Pedro copió el manuscrito.</w:t>
      </w:r>
    </w:p>
    <w:p w14:paraId="2CD2CBC8" w14:textId="77777777" w:rsidR="00321044" w:rsidRPr="003019E5" w:rsidRDefault="00321044" w:rsidP="00321044">
      <w:pPr>
        <w:pStyle w:val="Textosinformato"/>
        <w:ind w:left="-567"/>
        <w:jc w:val="both"/>
        <w:rPr>
          <w:rFonts w:ascii="Arial" w:eastAsia="Times New Roman" w:hAnsi="Arial"/>
          <w:sz w:val="22"/>
        </w:rPr>
      </w:pPr>
      <w:r>
        <w:rPr>
          <w:rFonts w:ascii="Arial" w:eastAsia="Times New Roman" w:hAnsi="Arial"/>
          <w:sz w:val="22"/>
        </w:rPr>
        <w:tab/>
      </w:r>
      <w:r w:rsidRPr="003019E5">
        <w:rPr>
          <w:rFonts w:ascii="Arial" w:eastAsia="Times New Roman" w:hAnsi="Arial"/>
          <w:sz w:val="22"/>
        </w:rPr>
        <w:t>b. Pedro hizo una descripción de Luis. / Pedro describió a Luis.</w:t>
      </w:r>
    </w:p>
    <w:p w14:paraId="2DE075A0" w14:textId="77777777" w:rsidR="00321044" w:rsidRPr="003019E5" w:rsidRDefault="00321044" w:rsidP="00321044">
      <w:pPr>
        <w:pStyle w:val="Textosinformato"/>
        <w:ind w:left="-567"/>
        <w:jc w:val="both"/>
        <w:rPr>
          <w:rFonts w:ascii="Arial" w:eastAsia="Times New Roman" w:hAnsi="Arial"/>
          <w:sz w:val="22"/>
        </w:rPr>
      </w:pPr>
      <w:r>
        <w:rPr>
          <w:rFonts w:ascii="Arial" w:eastAsia="Times New Roman" w:hAnsi="Arial"/>
          <w:sz w:val="22"/>
        </w:rPr>
        <w:tab/>
      </w:r>
      <w:r w:rsidRPr="003019E5">
        <w:rPr>
          <w:rFonts w:ascii="Arial" w:eastAsia="Times New Roman" w:hAnsi="Arial"/>
          <w:sz w:val="22"/>
        </w:rPr>
        <w:t>c.  Pedro hizo una transcripción del texto. / Pedro transcribió el texto.</w:t>
      </w:r>
    </w:p>
    <w:p w14:paraId="170D36EC" w14:textId="77777777" w:rsidR="00321044" w:rsidRDefault="00321044" w:rsidP="00321044">
      <w:pPr>
        <w:pStyle w:val="Textosinformato"/>
        <w:ind w:left="-567"/>
        <w:jc w:val="both"/>
        <w:rPr>
          <w:rFonts w:ascii="Arial" w:eastAsia="Times New Roman" w:hAnsi="Arial"/>
          <w:sz w:val="22"/>
        </w:rPr>
      </w:pPr>
    </w:p>
    <w:p w14:paraId="7100AD42" w14:textId="77777777" w:rsidR="00321044" w:rsidRPr="003019E5" w:rsidRDefault="00321044" w:rsidP="00321044">
      <w:pPr>
        <w:pStyle w:val="Textosinformato"/>
        <w:ind w:left="-567"/>
        <w:jc w:val="both"/>
        <w:rPr>
          <w:rFonts w:ascii="Arial" w:eastAsia="Times New Roman" w:hAnsi="Arial"/>
          <w:sz w:val="22"/>
        </w:rPr>
      </w:pPr>
      <w:r>
        <w:rPr>
          <w:rFonts w:ascii="Arial" w:eastAsia="Times New Roman" w:hAnsi="Arial"/>
          <w:sz w:val="22"/>
        </w:rPr>
        <w:t xml:space="preserve">(3) </w:t>
      </w:r>
      <w:r>
        <w:rPr>
          <w:rFonts w:ascii="Arial" w:eastAsia="Times New Roman" w:hAnsi="Arial"/>
          <w:sz w:val="22"/>
        </w:rPr>
        <w:tab/>
      </w:r>
      <w:r w:rsidRPr="003019E5">
        <w:rPr>
          <w:rFonts w:ascii="Arial" w:eastAsia="Times New Roman" w:hAnsi="Arial"/>
          <w:sz w:val="22"/>
        </w:rPr>
        <w:t>a. Pedro hace caso de rumores.</w:t>
      </w:r>
    </w:p>
    <w:p w14:paraId="4203BFA7" w14:textId="77777777" w:rsidR="00321044" w:rsidRPr="003019E5" w:rsidRDefault="00321044" w:rsidP="00321044">
      <w:pPr>
        <w:pStyle w:val="Textosinformato"/>
        <w:ind w:left="-567"/>
        <w:jc w:val="both"/>
        <w:rPr>
          <w:rFonts w:ascii="Arial" w:eastAsia="Times New Roman" w:hAnsi="Arial"/>
          <w:sz w:val="22"/>
        </w:rPr>
      </w:pPr>
      <w:r>
        <w:rPr>
          <w:rFonts w:ascii="Arial" w:eastAsia="Times New Roman" w:hAnsi="Arial"/>
          <w:sz w:val="22"/>
        </w:rPr>
        <w:tab/>
        <w:t>b</w:t>
      </w:r>
      <w:r w:rsidRPr="003019E5">
        <w:rPr>
          <w:rFonts w:ascii="Arial" w:eastAsia="Times New Roman" w:hAnsi="Arial"/>
          <w:sz w:val="22"/>
        </w:rPr>
        <w:t>. El accidente tuvo lugar en Madrid.</w:t>
      </w:r>
    </w:p>
    <w:p w14:paraId="24DC3B1E" w14:textId="77777777" w:rsidR="00321044" w:rsidRPr="003019E5" w:rsidRDefault="00321044" w:rsidP="00321044">
      <w:pPr>
        <w:pStyle w:val="Textosinformato"/>
        <w:ind w:left="-567"/>
        <w:jc w:val="both"/>
        <w:rPr>
          <w:rFonts w:ascii="Arial" w:eastAsia="Times New Roman" w:hAnsi="Arial"/>
          <w:sz w:val="22"/>
        </w:rPr>
      </w:pPr>
      <w:r>
        <w:rPr>
          <w:rFonts w:ascii="Arial" w:eastAsia="Times New Roman" w:hAnsi="Arial"/>
          <w:sz w:val="22"/>
        </w:rPr>
        <w:tab/>
      </w:r>
      <w:r w:rsidRPr="003019E5">
        <w:rPr>
          <w:rFonts w:ascii="Arial" w:eastAsia="Times New Roman" w:hAnsi="Arial"/>
          <w:sz w:val="22"/>
        </w:rPr>
        <w:t>c. Pedro hace dedo para viajar.</w:t>
      </w:r>
    </w:p>
    <w:p w14:paraId="2FD4B262" w14:textId="77777777" w:rsidR="00321044" w:rsidRPr="003019E5" w:rsidRDefault="00321044" w:rsidP="00321044">
      <w:pPr>
        <w:pStyle w:val="Textosinformato"/>
        <w:ind w:left="-567"/>
        <w:jc w:val="both"/>
        <w:rPr>
          <w:rFonts w:ascii="Arial" w:eastAsia="Times New Roman" w:hAnsi="Arial"/>
          <w:sz w:val="22"/>
        </w:rPr>
      </w:pPr>
    </w:p>
    <w:p w14:paraId="0DCC3431" w14:textId="77777777" w:rsidR="00321044" w:rsidRPr="003019E5" w:rsidRDefault="00321044" w:rsidP="00321044">
      <w:pPr>
        <w:pStyle w:val="Textosinformato"/>
        <w:ind w:left="-567"/>
        <w:jc w:val="both"/>
        <w:rPr>
          <w:rFonts w:ascii="Arial" w:eastAsia="Times New Roman" w:hAnsi="Arial"/>
          <w:sz w:val="22"/>
        </w:rPr>
      </w:pPr>
      <w:r w:rsidRPr="003019E5">
        <w:rPr>
          <w:rFonts w:ascii="Arial" w:eastAsia="Times New Roman" w:hAnsi="Arial"/>
          <w:sz w:val="22"/>
        </w:rPr>
        <w:t>El grado más estrecho de cohesión s</w:t>
      </w:r>
      <w:r>
        <w:rPr>
          <w:rFonts w:ascii="Arial" w:eastAsia="Times New Roman" w:hAnsi="Arial"/>
          <w:sz w:val="22"/>
        </w:rPr>
        <w:t>e aprecia en los ejemplos de (1</w:t>
      </w:r>
      <w:r w:rsidRPr="003019E5">
        <w:rPr>
          <w:rFonts w:ascii="Arial" w:eastAsia="Times New Roman" w:hAnsi="Arial"/>
          <w:sz w:val="22"/>
        </w:rPr>
        <w:t>). En ellos, el nombre, normalmente un nombre predicativo o con estructura argumental propia, no lleva determinación y se aleja más de la configuración &lt;V</w:t>
      </w:r>
      <w:r w:rsidRPr="003019E5">
        <w:rPr>
          <w:rFonts w:ascii="Arial" w:eastAsia="Times New Roman" w:hAnsi="Arial"/>
          <w:sz w:val="22"/>
        </w:rPr>
        <w:sym w:font="Symbol" w:char="F0BE"/>
      </w:r>
      <w:r w:rsidRPr="003019E5">
        <w:rPr>
          <w:rFonts w:ascii="Arial" w:eastAsia="Times New Roman" w:hAnsi="Arial"/>
          <w:sz w:val="22"/>
        </w:rPr>
        <w:t>SN&gt; del sintagma verbal transitivo característico. En</w:t>
      </w:r>
      <w:r>
        <w:rPr>
          <w:rFonts w:ascii="Arial" w:eastAsia="Times New Roman" w:hAnsi="Arial"/>
          <w:sz w:val="22"/>
        </w:rPr>
        <w:t xml:space="preserve"> estos casos, como en los de (2</w:t>
      </w:r>
      <w:r w:rsidRPr="003019E5">
        <w:rPr>
          <w:rFonts w:ascii="Arial" w:eastAsia="Times New Roman" w:hAnsi="Arial"/>
          <w:sz w:val="22"/>
        </w:rPr>
        <w:t xml:space="preserve">), no hay significado no composicional, sino más bien un significado unitario, como se muestra en las paráfrasis simples de la derecha. Este sería el caso más parecido a la composición que da lugar a compuestos imperfectos revelada en ejemplos como </w:t>
      </w:r>
      <w:r w:rsidRPr="003019E5">
        <w:rPr>
          <w:rFonts w:ascii="Arial" w:eastAsia="Times New Roman" w:hAnsi="Arial"/>
          <w:i/>
          <w:sz w:val="22"/>
        </w:rPr>
        <w:t>camiones cisterna</w:t>
      </w:r>
      <w:r w:rsidRPr="003019E5">
        <w:rPr>
          <w:rFonts w:ascii="Arial" w:eastAsia="Times New Roman" w:hAnsi="Arial"/>
          <w:sz w:val="22"/>
        </w:rPr>
        <w:t>.</w:t>
      </w:r>
      <w:r>
        <w:rPr>
          <w:rFonts w:ascii="Arial" w:eastAsia="Times New Roman" w:hAnsi="Arial"/>
          <w:sz w:val="22"/>
        </w:rPr>
        <w:t xml:space="preserve"> </w:t>
      </w:r>
      <w:r w:rsidRPr="003019E5">
        <w:rPr>
          <w:rFonts w:ascii="Arial" w:eastAsia="Times New Roman" w:hAnsi="Arial"/>
          <w:sz w:val="22"/>
        </w:rPr>
        <w:t>Como en esta, no se da una unidad morfológica perfectamente formada, pero tampoco se trata de un proceso de fijación de un sintagma.</w:t>
      </w:r>
    </w:p>
    <w:p w14:paraId="6DFB066D" w14:textId="77777777" w:rsidR="00321044" w:rsidRPr="003019E5" w:rsidRDefault="00321044" w:rsidP="00321044">
      <w:pPr>
        <w:pStyle w:val="Textosinformato"/>
        <w:ind w:left="-567"/>
        <w:jc w:val="both"/>
        <w:rPr>
          <w:rFonts w:ascii="Arial" w:eastAsia="Times New Roman" w:hAnsi="Arial"/>
          <w:sz w:val="22"/>
        </w:rPr>
      </w:pPr>
      <w:r w:rsidRPr="003019E5">
        <w:rPr>
          <w:rFonts w:ascii="Arial" w:eastAsia="Times New Roman" w:hAnsi="Arial"/>
          <w:sz w:val="22"/>
        </w:rPr>
        <w:t>En los ejemplos de (</w:t>
      </w:r>
      <w:r>
        <w:rPr>
          <w:rFonts w:ascii="Arial" w:eastAsia="Times New Roman" w:hAnsi="Arial"/>
          <w:sz w:val="22"/>
        </w:rPr>
        <w:t>2</w:t>
      </w:r>
      <w:r w:rsidRPr="003019E5">
        <w:rPr>
          <w:rFonts w:ascii="Arial" w:eastAsia="Times New Roman" w:hAnsi="Arial"/>
          <w:sz w:val="22"/>
        </w:rPr>
        <w:t>), aunque aparecen nombres muy similares a los de (</w:t>
      </w:r>
      <w:r>
        <w:rPr>
          <w:rFonts w:ascii="Arial" w:eastAsia="Times New Roman" w:hAnsi="Arial"/>
          <w:sz w:val="22"/>
        </w:rPr>
        <w:t>1</w:t>
      </w:r>
      <w:r w:rsidRPr="003019E5">
        <w:rPr>
          <w:rFonts w:ascii="Arial" w:eastAsia="Times New Roman" w:hAnsi="Arial"/>
          <w:sz w:val="22"/>
        </w:rPr>
        <w:t>) —en ocasiones los mismos— se dan ya nombres determinados, e incluso con la capacidad de cambiar el determinante (</w:t>
      </w:r>
      <w:r w:rsidRPr="003019E5">
        <w:rPr>
          <w:rFonts w:ascii="Arial" w:eastAsia="Times New Roman" w:hAnsi="Arial"/>
          <w:i/>
          <w:sz w:val="22"/>
        </w:rPr>
        <w:t>Hizo la copia del manuscrito</w:t>
      </w:r>
      <w:r w:rsidRPr="003019E5">
        <w:rPr>
          <w:rFonts w:ascii="Arial" w:eastAsia="Times New Roman" w:hAnsi="Arial"/>
          <w:sz w:val="22"/>
        </w:rPr>
        <w:t xml:space="preserve">. </w:t>
      </w:r>
      <w:r w:rsidRPr="003019E5">
        <w:rPr>
          <w:rFonts w:ascii="Arial" w:eastAsia="Times New Roman" w:hAnsi="Arial"/>
          <w:i/>
          <w:sz w:val="22"/>
        </w:rPr>
        <w:t xml:space="preserve">No hizo esa descripción de Luis </w:t>
      </w:r>
      <w:r w:rsidRPr="003019E5">
        <w:rPr>
          <w:rFonts w:ascii="Arial" w:eastAsia="Times New Roman" w:hAnsi="Arial"/>
          <w:sz w:val="22"/>
        </w:rPr>
        <w:t xml:space="preserve">o </w:t>
      </w:r>
      <w:r w:rsidRPr="003019E5">
        <w:rPr>
          <w:rFonts w:ascii="Arial" w:eastAsia="Times New Roman" w:hAnsi="Arial"/>
          <w:i/>
          <w:sz w:val="22"/>
        </w:rPr>
        <w:t>Ha hecho dos transcripciones erróneas</w:t>
      </w:r>
      <w:r w:rsidRPr="003019E5">
        <w:rPr>
          <w:rFonts w:ascii="Arial" w:eastAsia="Times New Roman" w:hAnsi="Arial"/>
          <w:sz w:val="22"/>
        </w:rPr>
        <w:t>), pero aún nos encontramos con predicados complejos (más parecidos a los de (</w:t>
      </w:r>
      <w:r>
        <w:rPr>
          <w:rFonts w:ascii="Arial" w:eastAsia="Times New Roman" w:hAnsi="Arial"/>
          <w:sz w:val="22"/>
        </w:rPr>
        <w:t>1</w:t>
      </w:r>
      <w:r w:rsidRPr="003019E5">
        <w:rPr>
          <w:rFonts w:ascii="Arial" w:eastAsia="Times New Roman" w:hAnsi="Arial"/>
          <w:sz w:val="22"/>
        </w:rPr>
        <w:t xml:space="preserve">) con el determinante indefinido </w:t>
      </w:r>
      <w:r w:rsidRPr="00DE2180">
        <w:rPr>
          <w:rFonts w:ascii="Arial" w:eastAsia="Times New Roman" w:hAnsi="Arial"/>
          <w:i/>
          <w:sz w:val="22"/>
        </w:rPr>
        <w:t>un-a</w:t>
      </w:r>
      <w:r w:rsidRPr="003019E5">
        <w:rPr>
          <w:rFonts w:ascii="Arial" w:eastAsia="Times New Roman" w:hAnsi="Arial"/>
          <w:sz w:val="22"/>
        </w:rPr>
        <w:t xml:space="preserve"> que en los ejemplos recién mencionados). Nótese que los verbos de los casos de (</w:t>
      </w:r>
      <w:r>
        <w:rPr>
          <w:rFonts w:ascii="Arial" w:eastAsia="Times New Roman" w:hAnsi="Arial"/>
          <w:sz w:val="22"/>
        </w:rPr>
        <w:t>2</w:t>
      </w:r>
      <w:r w:rsidRPr="003019E5">
        <w:rPr>
          <w:rFonts w:ascii="Arial" w:eastAsia="Times New Roman" w:hAnsi="Arial"/>
          <w:sz w:val="22"/>
        </w:rPr>
        <w:t xml:space="preserve">) mantienen más contenido léxico, e incluso serían sustituibles por verbos léxicos: </w:t>
      </w:r>
      <w:r w:rsidRPr="003019E5">
        <w:rPr>
          <w:rFonts w:ascii="Arial" w:eastAsia="Times New Roman" w:hAnsi="Arial"/>
          <w:i/>
          <w:sz w:val="22"/>
        </w:rPr>
        <w:t>Pedro realizó una copia del manuscrito, pero no ??Realizó copia del manuscrito</w:t>
      </w:r>
      <w:r w:rsidRPr="003019E5">
        <w:rPr>
          <w:rFonts w:ascii="Arial" w:eastAsia="Times New Roman" w:hAnsi="Arial"/>
          <w:sz w:val="22"/>
        </w:rPr>
        <w:t xml:space="preserve">; </w:t>
      </w:r>
      <w:r w:rsidRPr="003019E5">
        <w:rPr>
          <w:rFonts w:ascii="Arial" w:eastAsia="Times New Roman" w:hAnsi="Arial"/>
          <w:i/>
          <w:sz w:val="22"/>
        </w:rPr>
        <w:t>Pedro ofreció una descripción de Luis</w:t>
      </w:r>
      <w:r w:rsidRPr="003019E5">
        <w:rPr>
          <w:rFonts w:ascii="Arial" w:eastAsia="Times New Roman" w:hAnsi="Arial"/>
          <w:sz w:val="22"/>
        </w:rPr>
        <w:t xml:space="preserve">, pero no </w:t>
      </w:r>
      <w:r w:rsidRPr="003019E5">
        <w:rPr>
          <w:rFonts w:ascii="Arial" w:eastAsia="Times New Roman" w:hAnsi="Arial"/>
          <w:i/>
          <w:sz w:val="22"/>
        </w:rPr>
        <w:t>*Ofreció descripción de Luis; Pedro llevó u cabo una transcripción del texto</w:t>
      </w:r>
      <w:r w:rsidRPr="003019E5">
        <w:rPr>
          <w:rFonts w:ascii="Arial" w:eastAsia="Times New Roman" w:hAnsi="Arial"/>
          <w:sz w:val="22"/>
        </w:rPr>
        <w:t xml:space="preserve">, pero no </w:t>
      </w:r>
      <w:r w:rsidRPr="003019E5">
        <w:rPr>
          <w:rFonts w:ascii="Arial" w:eastAsia="Times New Roman" w:hAnsi="Arial"/>
          <w:i/>
          <w:sz w:val="22"/>
        </w:rPr>
        <w:t>*Llevó a cabo transcripción del texto</w:t>
      </w:r>
      <w:r w:rsidRPr="003019E5">
        <w:rPr>
          <w:rFonts w:ascii="Arial" w:eastAsia="Times New Roman" w:hAnsi="Arial"/>
          <w:sz w:val="22"/>
        </w:rPr>
        <w:t xml:space="preserve">. Por supuesto, </w:t>
      </w:r>
      <w:r w:rsidRPr="00DE2180">
        <w:rPr>
          <w:rFonts w:ascii="Arial" w:eastAsia="Times New Roman" w:hAnsi="Arial"/>
          <w:i/>
          <w:sz w:val="22"/>
        </w:rPr>
        <w:t>llevar a cabo</w:t>
      </w:r>
      <w:r w:rsidRPr="003019E5">
        <w:rPr>
          <w:rFonts w:ascii="Arial" w:eastAsia="Times New Roman" w:hAnsi="Arial"/>
          <w:sz w:val="22"/>
        </w:rPr>
        <w:t xml:space="preserve"> es otro predicado complejo.</w:t>
      </w:r>
    </w:p>
    <w:p w14:paraId="52328081" w14:textId="77777777" w:rsidR="00321044" w:rsidRDefault="00321044" w:rsidP="00321044">
      <w:pPr>
        <w:pStyle w:val="Textosinformato"/>
        <w:ind w:left="-567"/>
        <w:jc w:val="both"/>
        <w:rPr>
          <w:rFonts w:ascii="Arial" w:eastAsia="Times New Roman" w:hAnsi="Arial"/>
          <w:sz w:val="22"/>
        </w:rPr>
      </w:pPr>
    </w:p>
    <w:p w14:paraId="7678A6E8" w14:textId="77777777" w:rsidR="00321044" w:rsidRPr="003019E5" w:rsidRDefault="00321044" w:rsidP="00321044">
      <w:pPr>
        <w:pStyle w:val="Textosinformato"/>
        <w:ind w:left="-567"/>
        <w:jc w:val="both"/>
        <w:rPr>
          <w:rFonts w:ascii="Arial" w:eastAsia="Times New Roman" w:hAnsi="Arial"/>
          <w:sz w:val="22"/>
        </w:rPr>
      </w:pPr>
      <w:r w:rsidRPr="003019E5">
        <w:rPr>
          <w:rFonts w:ascii="Arial" w:eastAsia="Times New Roman" w:hAnsi="Arial"/>
          <w:sz w:val="22"/>
        </w:rPr>
        <w:t>Por último, en (</w:t>
      </w:r>
      <w:r>
        <w:rPr>
          <w:rFonts w:ascii="Arial" w:eastAsia="Times New Roman" w:hAnsi="Arial"/>
          <w:sz w:val="22"/>
        </w:rPr>
        <w:t>3</w:t>
      </w:r>
      <w:r w:rsidRPr="003019E5">
        <w:rPr>
          <w:rFonts w:ascii="Arial" w:eastAsia="Times New Roman" w:hAnsi="Arial"/>
          <w:sz w:val="22"/>
        </w:rPr>
        <w:t xml:space="preserve">) se dan expresiones que parecen estar en una posición intermedia entre los predicados complejos con los citados verbos 'de apoyo' (llamados a veces 'verbos soporte') y las locuciones verbales del tipo de </w:t>
      </w:r>
      <w:r w:rsidRPr="003019E5">
        <w:rPr>
          <w:rFonts w:ascii="Arial" w:eastAsia="Times New Roman" w:hAnsi="Arial"/>
          <w:i/>
          <w:sz w:val="22"/>
        </w:rPr>
        <w:t>meter la pata</w:t>
      </w:r>
      <w:r w:rsidRPr="003019E5">
        <w:rPr>
          <w:rFonts w:ascii="Arial" w:eastAsia="Times New Roman" w:hAnsi="Arial"/>
          <w:sz w:val="22"/>
        </w:rPr>
        <w:t xml:space="preserve"> antes consideradas. El significado es idiosincrásico como en estas y el nombre no es deverbal o predicativo (por ejemplo en </w:t>
      </w:r>
      <w:r w:rsidRPr="003019E5">
        <w:rPr>
          <w:rFonts w:ascii="Arial" w:eastAsia="Times New Roman" w:hAnsi="Arial"/>
          <w:i/>
          <w:sz w:val="22"/>
        </w:rPr>
        <w:t xml:space="preserve">hacer </w:t>
      </w:r>
      <w:r w:rsidRPr="003019E5">
        <w:rPr>
          <w:rFonts w:ascii="Arial" w:eastAsia="Times New Roman" w:hAnsi="Arial"/>
          <w:i/>
          <w:sz w:val="22"/>
        </w:rPr>
        <w:lastRenderedPageBreak/>
        <w:t>pie</w:t>
      </w:r>
      <w:r w:rsidRPr="003019E5">
        <w:rPr>
          <w:rFonts w:ascii="Arial" w:eastAsia="Times New Roman" w:hAnsi="Arial"/>
          <w:sz w:val="22"/>
        </w:rPr>
        <w:t xml:space="preserve"> o </w:t>
      </w:r>
      <w:r w:rsidRPr="003019E5">
        <w:rPr>
          <w:rFonts w:ascii="Arial" w:eastAsia="Times New Roman" w:hAnsi="Arial"/>
          <w:i/>
          <w:sz w:val="22"/>
        </w:rPr>
        <w:t>hacer dedo</w:t>
      </w:r>
      <w:r w:rsidRPr="003019E5">
        <w:rPr>
          <w:rFonts w:ascii="Arial" w:eastAsia="Times New Roman" w:hAnsi="Arial"/>
          <w:sz w:val="22"/>
        </w:rPr>
        <w:t>), pero llevan un verbo operador o 'soporte' del mismo tipo y no hay determinante.</w:t>
      </w:r>
    </w:p>
    <w:p w14:paraId="0DA80E84" w14:textId="77777777" w:rsidR="00321044" w:rsidRPr="003019E5" w:rsidRDefault="00321044" w:rsidP="00321044">
      <w:pPr>
        <w:pStyle w:val="Textosinformato"/>
        <w:ind w:left="-567"/>
        <w:jc w:val="both"/>
        <w:rPr>
          <w:rFonts w:ascii="Arial" w:eastAsia="Times New Roman" w:hAnsi="Arial"/>
          <w:sz w:val="22"/>
        </w:rPr>
      </w:pPr>
      <w:r w:rsidRPr="003019E5">
        <w:rPr>
          <w:rFonts w:ascii="Arial" w:eastAsia="Times New Roman" w:hAnsi="Arial"/>
          <w:sz w:val="22"/>
        </w:rPr>
        <w:t>Los estudios sobre los verbos 'de apoyo' (especialmente, Giry-Schneider 1987) establecen una continuidad entre expresiones con verbo 'soporte' y locuciones verbales y, precisamente en este grupo de (</w:t>
      </w:r>
      <w:r>
        <w:rPr>
          <w:rFonts w:ascii="Arial" w:eastAsia="Times New Roman" w:hAnsi="Arial"/>
          <w:sz w:val="22"/>
        </w:rPr>
        <w:t>3</w:t>
      </w:r>
      <w:r w:rsidRPr="003019E5">
        <w:rPr>
          <w:rFonts w:ascii="Arial" w:eastAsia="Times New Roman" w:hAnsi="Arial"/>
          <w:sz w:val="22"/>
        </w:rPr>
        <w:t>), se constata otra semejanza con lo observado en las estructuras compositivas nominales, aunque teniendo en cuenta siempre que en el ámbito sintagmático verbal nunca hay cohesión. Se trata de la confusión que hay entre expresiones derivadas del procedimiento descrito para (</w:t>
      </w:r>
      <w:r>
        <w:rPr>
          <w:rFonts w:ascii="Arial" w:eastAsia="Times New Roman" w:hAnsi="Arial"/>
          <w:sz w:val="22"/>
        </w:rPr>
        <w:t>1</w:t>
      </w:r>
      <w:r w:rsidRPr="003019E5">
        <w:rPr>
          <w:rFonts w:ascii="Arial" w:eastAsia="Times New Roman" w:hAnsi="Arial"/>
          <w:sz w:val="22"/>
        </w:rPr>
        <w:t xml:space="preserve">) como </w:t>
      </w:r>
      <w:r w:rsidRPr="003019E5">
        <w:rPr>
          <w:rFonts w:ascii="Arial" w:eastAsia="Times New Roman" w:hAnsi="Arial"/>
          <w:i/>
          <w:sz w:val="22"/>
        </w:rPr>
        <w:t>hacer colección</w:t>
      </w:r>
      <w:r w:rsidRPr="003019E5">
        <w:rPr>
          <w:rFonts w:ascii="Arial" w:eastAsia="Times New Roman" w:hAnsi="Arial"/>
          <w:sz w:val="22"/>
        </w:rPr>
        <w:t xml:space="preserve"> o </w:t>
      </w:r>
      <w:r w:rsidRPr="003019E5">
        <w:rPr>
          <w:rFonts w:ascii="Arial" w:eastAsia="Times New Roman" w:hAnsi="Arial"/>
          <w:i/>
          <w:sz w:val="22"/>
        </w:rPr>
        <w:t>poner orden</w:t>
      </w:r>
      <w:r w:rsidRPr="003019E5">
        <w:rPr>
          <w:rFonts w:ascii="Arial" w:eastAsia="Times New Roman" w:hAnsi="Arial"/>
          <w:sz w:val="22"/>
        </w:rPr>
        <w:t>, y expresiones como las de (</w:t>
      </w:r>
      <w:r>
        <w:rPr>
          <w:rFonts w:ascii="Arial" w:eastAsia="Times New Roman" w:hAnsi="Arial"/>
          <w:sz w:val="22"/>
        </w:rPr>
        <w:t>3</w:t>
      </w:r>
      <w:r w:rsidRPr="003019E5">
        <w:rPr>
          <w:rFonts w:ascii="Arial" w:eastAsia="Times New Roman" w:hAnsi="Arial"/>
          <w:sz w:val="22"/>
        </w:rPr>
        <w:t xml:space="preserve">) y otras del mismo tipo, como por ejemplo, </w:t>
      </w:r>
      <w:r w:rsidRPr="003019E5">
        <w:rPr>
          <w:rFonts w:ascii="Arial" w:eastAsia="Times New Roman" w:hAnsi="Arial"/>
          <w:i/>
          <w:sz w:val="22"/>
        </w:rPr>
        <w:t>tomar nota, formar parte, poner fin, tomar parte, tomar partido, hacer falla</w:t>
      </w:r>
      <w:r w:rsidRPr="003019E5">
        <w:rPr>
          <w:rFonts w:ascii="Arial" w:eastAsia="Times New Roman" w:hAnsi="Arial"/>
          <w:sz w:val="22"/>
        </w:rPr>
        <w:t xml:space="preserve">, etc. Si en el ámbito nominal y adjetival hay expresiones que desde el punto de vista estrictamente categorial son iguales como </w:t>
      </w:r>
      <w:r w:rsidRPr="00DE2180">
        <w:rPr>
          <w:rFonts w:ascii="Arial" w:eastAsia="Times New Roman" w:hAnsi="Arial"/>
          <w:i/>
          <w:sz w:val="22"/>
        </w:rPr>
        <w:t>hojalata</w:t>
      </w:r>
      <w:r w:rsidRPr="003019E5">
        <w:rPr>
          <w:rFonts w:ascii="Arial" w:eastAsia="Times New Roman" w:hAnsi="Arial"/>
          <w:sz w:val="22"/>
        </w:rPr>
        <w:t xml:space="preserve"> y </w:t>
      </w:r>
      <w:r w:rsidRPr="00DE2180">
        <w:rPr>
          <w:rFonts w:ascii="Arial" w:eastAsia="Times New Roman" w:hAnsi="Arial"/>
          <w:i/>
          <w:sz w:val="22"/>
        </w:rPr>
        <w:t>guardacostas</w:t>
      </w:r>
      <w:r w:rsidRPr="003019E5">
        <w:rPr>
          <w:rFonts w:ascii="Arial" w:eastAsia="Times New Roman" w:hAnsi="Arial"/>
          <w:sz w:val="22"/>
        </w:rPr>
        <w:t xml:space="preserve"> —ambos nombres simples desde el punto de vista sintáctico— aunque su origen y derivación son distintos, igualmente en el ámbito de las expresiones verbales se observa que las derivadas de procesos de fijación sintagmática (como </w:t>
      </w:r>
      <w:r w:rsidRPr="003019E5">
        <w:rPr>
          <w:rFonts w:ascii="Arial" w:eastAsia="Times New Roman" w:hAnsi="Arial"/>
          <w:i/>
          <w:sz w:val="22"/>
        </w:rPr>
        <w:t>meter la pata o pagar los platos rotos</w:t>
      </w:r>
      <w:r w:rsidRPr="003019E5">
        <w:rPr>
          <w:rFonts w:ascii="Arial" w:eastAsia="Times New Roman" w:hAnsi="Arial"/>
          <w:sz w:val="22"/>
        </w:rPr>
        <w:t>) y los ejemplos de (</w:t>
      </w:r>
      <w:r>
        <w:rPr>
          <w:rFonts w:ascii="Arial" w:eastAsia="Times New Roman" w:hAnsi="Arial"/>
          <w:sz w:val="22"/>
        </w:rPr>
        <w:t>3</w:t>
      </w:r>
      <w:r w:rsidRPr="003019E5">
        <w:rPr>
          <w:rFonts w:ascii="Arial" w:eastAsia="Times New Roman" w:hAnsi="Arial"/>
          <w:sz w:val="22"/>
        </w:rPr>
        <w:t xml:space="preserve">) tienden a confluir en sus propiedades con las derivadas de procesos más regulares, como </w:t>
      </w:r>
      <w:r w:rsidRPr="00DE2180">
        <w:rPr>
          <w:rFonts w:ascii="Arial" w:eastAsia="Times New Roman" w:hAnsi="Arial"/>
          <w:i/>
          <w:sz w:val="22"/>
        </w:rPr>
        <w:t>hacer colección</w:t>
      </w:r>
      <w:r w:rsidRPr="003019E5">
        <w:rPr>
          <w:rFonts w:ascii="Arial" w:eastAsia="Times New Roman" w:hAnsi="Arial"/>
          <w:sz w:val="22"/>
        </w:rPr>
        <w:t xml:space="preserve"> o </w:t>
      </w:r>
      <w:r w:rsidRPr="00DE2180">
        <w:rPr>
          <w:rFonts w:ascii="Arial" w:eastAsia="Times New Roman" w:hAnsi="Arial"/>
          <w:i/>
          <w:sz w:val="22"/>
        </w:rPr>
        <w:t>dar aviso</w:t>
      </w:r>
      <w:r w:rsidRPr="003019E5">
        <w:rPr>
          <w:rFonts w:ascii="Arial" w:eastAsia="Times New Roman" w:hAnsi="Arial"/>
          <w:sz w:val="22"/>
        </w:rPr>
        <w:t>. Pero ello no implica que, al igual que en el ámbito nominal y adjetival se distingue la composición léxica de la sintagmática, no se pueda diferenciar en el ámbito verbal entre una especie de 'composición sintáctica' propia e impropia —distinta de la que da lugar a estructuras compositivas como las vistas en el resto del capítulo—, con diversos grados de integración (con la diferencia de que siempre se obtienen una modalidad de expresiones equiparables a los compuestos imperfectos).</w:t>
      </w:r>
    </w:p>
    <w:p w14:paraId="034197BA" w14:textId="77777777" w:rsidR="00321044" w:rsidRPr="003019E5" w:rsidRDefault="00321044" w:rsidP="00321044">
      <w:pPr>
        <w:pStyle w:val="Textosinformato"/>
        <w:ind w:left="-567"/>
        <w:jc w:val="both"/>
        <w:rPr>
          <w:rFonts w:ascii="Arial" w:eastAsia="Times New Roman" w:hAnsi="Arial"/>
          <w:sz w:val="22"/>
        </w:rPr>
      </w:pPr>
      <w:r w:rsidRPr="003019E5">
        <w:rPr>
          <w:rFonts w:ascii="Arial" w:eastAsia="Times New Roman" w:hAnsi="Arial"/>
          <w:sz w:val="22"/>
        </w:rPr>
        <w:t xml:space="preserve">En cierto sentido, la diferencia que hay entre </w:t>
      </w:r>
      <w:r w:rsidRPr="00DE2180">
        <w:rPr>
          <w:rFonts w:ascii="Arial" w:eastAsia="Times New Roman" w:hAnsi="Arial"/>
          <w:i/>
          <w:sz w:val="22"/>
        </w:rPr>
        <w:t>hacer copia</w:t>
      </w:r>
      <w:r w:rsidRPr="003019E5">
        <w:rPr>
          <w:rFonts w:ascii="Arial" w:eastAsia="Times New Roman" w:hAnsi="Arial"/>
          <w:sz w:val="22"/>
        </w:rPr>
        <w:t xml:space="preserve"> y </w:t>
      </w:r>
      <w:r w:rsidRPr="00DE2180">
        <w:rPr>
          <w:rFonts w:ascii="Arial" w:eastAsia="Times New Roman" w:hAnsi="Arial"/>
          <w:i/>
          <w:sz w:val="22"/>
        </w:rPr>
        <w:t>hacer una copia</w:t>
      </w:r>
      <w:r w:rsidRPr="003019E5">
        <w:rPr>
          <w:rFonts w:ascii="Arial" w:eastAsia="Times New Roman" w:hAnsi="Arial"/>
          <w:sz w:val="22"/>
        </w:rPr>
        <w:t xml:space="preserve"> es paralela a la que se aprecia entre compuestos léxicos imperfectos con alternancia en el plural del tipo </w:t>
      </w:r>
      <w:r w:rsidRPr="003019E5">
        <w:rPr>
          <w:rFonts w:ascii="Arial" w:eastAsia="Times New Roman" w:hAnsi="Arial"/>
          <w:i/>
          <w:sz w:val="22"/>
        </w:rPr>
        <w:t>coches cama</w:t>
      </w:r>
      <w:r w:rsidRPr="003019E5">
        <w:rPr>
          <w:rFonts w:ascii="Arial" w:eastAsia="Times New Roman" w:hAnsi="Arial"/>
          <w:sz w:val="22"/>
        </w:rPr>
        <w:t xml:space="preserve"> frente a </w:t>
      </w:r>
      <w:r w:rsidRPr="003019E5">
        <w:rPr>
          <w:rFonts w:ascii="Arial" w:eastAsia="Times New Roman" w:hAnsi="Arial"/>
          <w:i/>
          <w:sz w:val="22"/>
        </w:rPr>
        <w:t>coches camas</w:t>
      </w:r>
      <w:r w:rsidRPr="003019E5">
        <w:rPr>
          <w:rFonts w:ascii="Arial" w:eastAsia="Times New Roman" w:hAnsi="Arial"/>
          <w:sz w:val="22"/>
        </w:rPr>
        <w:t xml:space="preserve">. La invariabilidad de </w:t>
      </w:r>
      <w:r w:rsidRPr="003019E5">
        <w:rPr>
          <w:rFonts w:ascii="Arial" w:eastAsia="Times New Roman" w:hAnsi="Arial"/>
          <w:i/>
          <w:sz w:val="22"/>
        </w:rPr>
        <w:t>cisterna</w:t>
      </w:r>
      <w:r w:rsidRPr="003019E5">
        <w:rPr>
          <w:rFonts w:ascii="Arial" w:eastAsia="Times New Roman" w:hAnsi="Arial"/>
          <w:sz w:val="22"/>
        </w:rPr>
        <w:t xml:space="preserve"> en </w:t>
      </w:r>
      <w:r w:rsidRPr="003019E5">
        <w:rPr>
          <w:rFonts w:ascii="Arial" w:eastAsia="Times New Roman" w:hAnsi="Arial"/>
          <w:i/>
          <w:sz w:val="22"/>
        </w:rPr>
        <w:t>camiones cisterna</w:t>
      </w:r>
      <w:r w:rsidRPr="003019E5">
        <w:rPr>
          <w:rFonts w:ascii="Arial" w:eastAsia="Times New Roman" w:hAnsi="Arial"/>
          <w:sz w:val="22"/>
        </w:rPr>
        <w:t xml:space="preserve"> es equiparable a la invariabilidad del plural y ausencia de determinación de mención en </w:t>
      </w:r>
      <w:r w:rsidRPr="003019E5">
        <w:rPr>
          <w:rFonts w:ascii="Arial" w:eastAsia="Times New Roman" w:hAnsi="Arial"/>
          <w:i/>
          <w:sz w:val="22"/>
        </w:rPr>
        <w:t>He hedió mención varias veces de Luis (frente a He hecho varias menciones de Luis</w:t>
      </w:r>
      <w:r w:rsidRPr="003019E5">
        <w:rPr>
          <w:rFonts w:ascii="Arial" w:eastAsia="Times New Roman" w:hAnsi="Arial"/>
          <w:sz w:val="22"/>
        </w:rPr>
        <w:t xml:space="preserve">). Tanto </w:t>
      </w:r>
      <w:r w:rsidRPr="003019E5">
        <w:rPr>
          <w:rFonts w:ascii="Arial" w:eastAsia="Times New Roman" w:hAnsi="Arial"/>
          <w:i/>
          <w:sz w:val="22"/>
        </w:rPr>
        <w:t>mención</w:t>
      </w:r>
      <w:r w:rsidRPr="003019E5">
        <w:rPr>
          <w:rFonts w:ascii="Arial" w:eastAsia="Times New Roman" w:hAnsi="Arial"/>
          <w:sz w:val="22"/>
        </w:rPr>
        <w:t xml:space="preserve"> como </w:t>
      </w:r>
      <w:r w:rsidRPr="003019E5">
        <w:rPr>
          <w:rFonts w:ascii="Arial" w:eastAsia="Times New Roman" w:hAnsi="Arial"/>
          <w:i/>
          <w:sz w:val="22"/>
        </w:rPr>
        <w:t>cisterna</w:t>
      </w:r>
      <w:r w:rsidRPr="003019E5">
        <w:rPr>
          <w:rFonts w:ascii="Arial" w:eastAsia="Times New Roman" w:hAnsi="Arial"/>
          <w:sz w:val="22"/>
        </w:rPr>
        <w:t xml:space="preserve"> (o </w:t>
      </w:r>
      <w:r w:rsidRPr="003019E5">
        <w:rPr>
          <w:rFonts w:ascii="Arial" w:eastAsia="Times New Roman" w:hAnsi="Arial"/>
          <w:i/>
          <w:sz w:val="22"/>
        </w:rPr>
        <w:t>cama</w:t>
      </w:r>
      <w:r w:rsidRPr="003019E5">
        <w:rPr>
          <w:rFonts w:ascii="Arial" w:eastAsia="Times New Roman" w:hAnsi="Arial"/>
          <w:sz w:val="22"/>
        </w:rPr>
        <w:t xml:space="preserve"> en </w:t>
      </w:r>
      <w:r w:rsidRPr="003019E5">
        <w:rPr>
          <w:rFonts w:ascii="Arial" w:eastAsia="Times New Roman" w:hAnsi="Arial"/>
          <w:i/>
          <w:sz w:val="22"/>
        </w:rPr>
        <w:t>coches cama</w:t>
      </w:r>
      <w:r w:rsidRPr="003019E5">
        <w:rPr>
          <w:rFonts w:ascii="Arial" w:eastAsia="Times New Roman" w:hAnsi="Arial"/>
          <w:sz w:val="22"/>
        </w:rPr>
        <w:t>) se pueden considerar 'incorporados' desde el punto de vista sintáctico, aunque no den lugar a una integración morfológica en una palabra simple.</w:t>
      </w:r>
    </w:p>
    <w:p w14:paraId="06666FC6" w14:textId="77777777" w:rsidR="00321044" w:rsidRDefault="00321044" w:rsidP="00321044">
      <w:pPr>
        <w:spacing w:line="360" w:lineRule="atLeast"/>
        <w:ind w:left="-567" w:firstLine="0"/>
        <w:jc w:val="both"/>
        <w:rPr>
          <w:rFonts w:asciiTheme="majorHAnsi" w:hAnsiTheme="majorHAnsi"/>
          <w:b/>
        </w:rPr>
      </w:pPr>
    </w:p>
    <w:p w14:paraId="22DAB110" w14:textId="77777777" w:rsidR="00321044" w:rsidRPr="004A774A" w:rsidRDefault="00321044" w:rsidP="00321044">
      <w:pPr>
        <w:spacing w:line="360" w:lineRule="atLeast"/>
        <w:ind w:left="-567" w:firstLine="0"/>
        <w:jc w:val="both"/>
        <w:rPr>
          <w:rFonts w:asciiTheme="majorHAnsi" w:hAnsiTheme="majorHAnsi"/>
          <w:b/>
        </w:rPr>
      </w:pPr>
      <w:r>
        <w:rPr>
          <w:rFonts w:asciiTheme="majorHAnsi" w:hAnsiTheme="majorHAnsi"/>
          <w:b/>
        </w:rPr>
        <w:br w:type="page"/>
      </w:r>
    </w:p>
    <w:p w14:paraId="3624738A" w14:textId="77777777" w:rsidR="00BA5D22" w:rsidRPr="004A774A" w:rsidRDefault="00BA5D22" w:rsidP="00BA5D22">
      <w:pPr>
        <w:spacing w:line="360" w:lineRule="atLeast"/>
        <w:ind w:left="-567" w:firstLine="0"/>
        <w:jc w:val="both"/>
        <w:rPr>
          <w:rFonts w:asciiTheme="majorHAnsi" w:hAnsiTheme="majorHAnsi"/>
          <w:b/>
        </w:rPr>
      </w:pPr>
    </w:p>
    <w:tbl>
      <w:tblPr>
        <w:tblStyle w:val="Tablaconcuadrcula"/>
        <w:tblW w:w="0" w:type="auto"/>
        <w:tblInd w:w="-567" w:type="dxa"/>
        <w:tblLook w:val="00A0" w:firstRow="1" w:lastRow="0" w:firstColumn="1" w:lastColumn="0" w:noHBand="0" w:noVBand="0"/>
      </w:tblPr>
      <w:tblGrid>
        <w:gridCol w:w="8637"/>
      </w:tblGrid>
      <w:tr w:rsidR="00BA5D22" w:rsidRPr="004A774A" w14:paraId="278B082B" w14:textId="77777777" w:rsidTr="00A26DF1">
        <w:tc>
          <w:tcPr>
            <w:tcW w:w="8637" w:type="dxa"/>
          </w:tcPr>
          <w:p w14:paraId="2F7145AF" w14:textId="729A67AF" w:rsidR="00BA5D22" w:rsidRPr="002443EC" w:rsidRDefault="004D7B45" w:rsidP="00A26DF1">
            <w:pPr>
              <w:spacing w:before="120" w:after="120" w:line="360" w:lineRule="atLeast"/>
              <w:ind w:firstLine="0"/>
              <w:jc w:val="both"/>
              <w:rPr>
                <w:rFonts w:asciiTheme="majorHAnsi" w:hAnsiTheme="majorHAnsi"/>
              </w:rPr>
            </w:pPr>
            <w:r>
              <w:rPr>
                <w:rFonts w:asciiTheme="majorHAnsi" w:hAnsiTheme="majorHAnsi"/>
              </w:rPr>
              <w:t>ADICIONES IV</w:t>
            </w:r>
            <w:r w:rsidR="00BA5D22" w:rsidRPr="00752A4F">
              <w:rPr>
                <w:rFonts w:asciiTheme="majorHAnsi" w:hAnsiTheme="majorHAnsi"/>
              </w:rPr>
              <w:t xml:space="preserve">. CATEGORÍAS MARGINALES: </w:t>
            </w:r>
            <w:r w:rsidR="00BA5D22" w:rsidRPr="00752A4F">
              <w:rPr>
                <w:rFonts w:asciiTheme="majorHAnsi" w:hAnsiTheme="majorHAnsi"/>
                <w:b/>
              </w:rPr>
              <w:t>ESQUEMAS FRASEOLÓGICOS</w:t>
            </w:r>
            <w:r w:rsidR="00BA5D22">
              <w:rPr>
                <w:rFonts w:asciiTheme="majorHAnsi" w:hAnsiTheme="majorHAnsi"/>
                <w:b/>
              </w:rPr>
              <w:t xml:space="preserve"> </w:t>
            </w:r>
            <w:r w:rsidR="00BA5D22">
              <w:rPr>
                <w:rFonts w:asciiTheme="majorHAnsi" w:hAnsiTheme="majorHAnsi"/>
              </w:rPr>
              <w:t>Y OTRAS</w:t>
            </w:r>
          </w:p>
        </w:tc>
      </w:tr>
    </w:tbl>
    <w:p w14:paraId="1BC518F0" w14:textId="77777777" w:rsidR="00BA5D22" w:rsidRDefault="00BA5D22" w:rsidP="00BA5D22">
      <w:pPr>
        <w:spacing w:line="360" w:lineRule="atLeast"/>
        <w:ind w:firstLine="0"/>
        <w:jc w:val="both"/>
        <w:rPr>
          <w:rFonts w:asciiTheme="majorHAnsi" w:hAnsiTheme="majorHAnsi"/>
          <w:b/>
        </w:rPr>
      </w:pPr>
    </w:p>
    <w:p w14:paraId="735A7551" w14:textId="77777777" w:rsidR="00BA5D22" w:rsidRPr="008F7085" w:rsidRDefault="00BA5D22" w:rsidP="00BA5D22">
      <w:pPr>
        <w:pStyle w:val="Textosinformato"/>
        <w:ind w:left="-567"/>
        <w:jc w:val="both"/>
        <w:rPr>
          <w:rFonts w:ascii="Arial" w:eastAsia="Times New Roman" w:hAnsi="Arial"/>
          <w:sz w:val="22"/>
        </w:rPr>
      </w:pPr>
      <w:r w:rsidRPr="008F7085">
        <w:rPr>
          <w:rFonts w:ascii="Arial" w:eastAsia="Times New Roman" w:hAnsi="Arial"/>
          <w:b/>
          <w:sz w:val="22"/>
        </w:rPr>
        <w:t xml:space="preserve">Leonor Ruiz Gurillo (1998), </w:t>
      </w:r>
      <w:r>
        <w:rPr>
          <w:rFonts w:ascii="Arial" w:eastAsia="Times New Roman" w:hAnsi="Arial"/>
          <w:sz w:val="22"/>
        </w:rPr>
        <w:t>«</w:t>
      </w:r>
      <w:r w:rsidRPr="008F7085">
        <w:rPr>
          <w:rFonts w:ascii="Arial" w:eastAsia="Times New Roman" w:hAnsi="Arial"/>
          <w:sz w:val="22"/>
        </w:rPr>
        <w:t>Una clasificación no discreta de las uni</w:t>
      </w:r>
      <w:r>
        <w:rPr>
          <w:rFonts w:ascii="Arial" w:eastAsia="Times New Roman" w:hAnsi="Arial"/>
          <w:sz w:val="22"/>
        </w:rPr>
        <w:t>dades fraseológicas del español»</w:t>
      </w:r>
      <w:r w:rsidRPr="008F7085">
        <w:rPr>
          <w:rFonts w:ascii="Arial" w:eastAsia="Times New Roman" w:hAnsi="Arial"/>
          <w:sz w:val="22"/>
        </w:rPr>
        <w:t xml:space="preserve">,  en G. Wotjak (ed.), </w:t>
      </w:r>
      <w:r w:rsidRPr="008F7085">
        <w:rPr>
          <w:rFonts w:ascii="Arial" w:eastAsia="Times New Roman" w:hAnsi="Arial"/>
          <w:i/>
          <w:sz w:val="22"/>
        </w:rPr>
        <w:t>Estudios de fraseología y fraseografía del español actual</w:t>
      </w:r>
      <w:r w:rsidRPr="008F7085">
        <w:rPr>
          <w:rFonts w:ascii="Arial" w:eastAsia="Times New Roman" w:hAnsi="Arial"/>
          <w:sz w:val="22"/>
        </w:rPr>
        <w:t>, Frankfurt-Madrid: Vervuert-Iberoamericana, pp. 13-37.</w:t>
      </w:r>
    </w:p>
    <w:p w14:paraId="7053A53A" w14:textId="77777777" w:rsidR="00BA5D22" w:rsidRPr="008F7085" w:rsidRDefault="00BA5D22" w:rsidP="00BA5D22">
      <w:pPr>
        <w:spacing w:line="360" w:lineRule="atLeast"/>
        <w:ind w:left="-567" w:firstLine="0"/>
        <w:jc w:val="both"/>
        <w:rPr>
          <w:rFonts w:ascii="Arial" w:hAnsi="Arial"/>
          <w:b/>
          <w:sz w:val="22"/>
        </w:rPr>
      </w:pPr>
    </w:p>
    <w:p w14:paraId="53F68533" w14:textId="77777777" w:rsidR="00BA5D22" w:rsidRPr="008F7085" w:rsidRDefault="00BA5D22" w:rsidP="00BA5D22">
      <w:pPr>
        <w:pStyle w:val="Textosinformato"/>
        <w:ind w:left="-567"/>
        <w:jc w:val="both"/>
        <w:rPr>
          <w:rFonts w:ascii="Arial" w:eastAsia="Times New Roman" w:hAnsi="Arial"/>
          <w:sz w:val="22"/>
        </w:rPr>
      </w:pPr>
      <w:r w:rsidRPr="008F7085">
        <w:rPr>
          <w:rFonts w:ascii="Arial" w:eastAsia="Times New Roman" w:hAnsi="Arial"/>
          <w:sz w:val="22"/>
        </w:rPr>
        <w:t xml:space="preserve">Tras el análisis, se puede afirmar que algunos de los sintagmas incorporados en nuestro corpus de base no constituyen UF en ningún sentido, sino </w:t>
      </w:r>
      <w:r w:rsidRPr="00FA63BB">
        <w:rPr>
          <w:rFonts w:ascii="Arial" w:eastAsia="Times New Roman" w:hAnsi="Arial"/>
          <w:b/>
          <w:sz w:val="22"/>
        </w:rPr>
        <w:t>combinaciones</w:t>
      </w:r>
      <w:r w:rsidRPr="008F7085">
        <w:rPr>
          <w:rFonts w:ascii="Arial" w:eastAsia="Times New Roman" w:hAnsi="Arial"/>
          <w:sz w:val="22"/>
        </w:rPr>
        <w:t xml:space="preserve"> </w:t>
      </w:r>
      <w:r w:rsidRPr="00FA63BB">
        <w:rPr>
          <w:rFonts w:ascii="Arial" w:eastAsia="Times New Roman" w:hAnsi="Arial"/>
          <w:b/>
          <w:sz w:val="22"/>
        </w:rPr>
        <w:t>frecuentes</w:t>
      </w:r>
      <w:r w:rsidRPr="008F7085">
        <w:rPr>
          <w:rFonts w:ascii="Arial" w:eastAsia="Times New Roman" w:hAnsi="Arial"/>
          <w:sz w:val="22"/>
        </w:rPr>
        <w:t xml:space="preserve"> que revelan </w:t>
      </w:r>
      <w:r w:rsidRPr="00FA63BB">
        <w:rPr>
          <w:rFonts w:ascii="Arial" w:eastAsia="Times New Roman" w:hAnsi="Arial"/>
          <w:b/>
          <w:sz w:val="22"/>
        </w:rPr>
        <w:t>libertad</w:t>
      </w:r>
      <w:r w:rsidRPr="008F7085">
        <w:rPr>
          <w:rFonts w:ascii="Arial" w:eastAsia="Times New Roman" w:hAnsi="Arial"/>
          <w:sz w:val="22"/>
        </w:rPr>
        <w:t xml:space="preserve"> </w:t>
      </w:r>
      <w:r w:rsidRPr="00FA63BB">
        <w:rPr>
          <w:rFonts w:ascii="Arial" w:eastAsia="Times New Roman" w:hAnsi="Arial"/>
          <w:b/>
          <w:sz w:val="22"/>
        </w:rPr>
        <w:t>sintáctica</w:t>
      </w:r>
      <w:r w:rsidRPr="008F7085">
        <w:rPr>
          <w:rFonts w:ascii="Arial" w:eastAsia="Times New Roman" w:hAnsi="Arial"/>
          <w:sz w:val="22"/>
        </w:rPr>
        <w:t xml:space="preserve">: </w:t>
      </w:r>
      <w:r w:rsidRPr="00FA63BB">
        <w:rPr>
          <w:rFonts w:ascii="Arial" w:eastAsia="Times New Roman" w:hAnsi="Arial"/>
          <w:i/>
          <w:sz w:val="22"/>
        </w:rPr>
        <w:t>por la mañana, por la tarde, por la noche</w:t>
      </w:r>
      <w:r w:rsidRPr="008F7085">
        <w:rPr>
          <w:rFonts w:ascii="Arial" w:eastAsia="Times New Roman" w:hAnsi="Arial"/>
          <w:sz w:val="22"/>
        </w:rPr>
        <w:t xml:space="preserve">, pueden aparecer en plural cuando se habla de un hecho repetido o continuado, o mantenerse en singular; constituyen, por lo general, modos adverbiales de expresión de un contenido que podría tener un referente simple. Por otra parte, </w:t>
      </w:r>
      <w:r w:rsidRPr="00FA63BB">
        <w:rPr>
          <w:rFonts w:ascii="Arial" w:eastAsia="Times New Roman" w:hAnsi="Arial"/>
          <w:b/>
          <w:sz w:val="22"/>
        </w:rPr>
        <w:t>no son idiomáticas</w:t>
      </w:r>
      <w:r w:rsidRPr="008F7085">
        <w:rPr>
          <w:rFonts w:ascii="Arial" w:eastAsia="Times New Roman" w:hAnsi="Arial"/>
          <w:sz w:val="22"/>
        </w:rPr>
        <w:t xml:space="preserve">. Éstas u otras combinaciones podrían llegar a solidificarse como locuciones, pero en el momento actual no pueden ser contempladas como tales, por lo que se habrán de situar en una </w:t>
      </w:r>
      <w:r w:rsidRPr="00FA63BB">
        <w:rPr>
          <w:rFonts w:ascii="Arial" w:eastAsia="Times New Roman" w:hAnsi="Arial"/>
          <w:b/>
          <w:sz w:val="22"/>
        </w:rPr>
        <w:t>zona marginal</w:t>
      </w:r>
      <w:r w:rsidRPr="008F7085">
        <w:rPr>
          <w:rFonts w:ascii="Arial" w:eastAsia="Times New Roman" w:hAnsi="Arial"/>
          <w:sz w:val="22"/>
        </w:rPr>
        <w:t>.</w:t>
      </w:r>
    </w:p>
    <w:p w14:paraId="3360DB5B" w14:textId="77777777" w:rsidR="00BA5D22" w:rsidRDefault="00BA5D22" w:rsidP="00BA5D22">
      <w:pPr>
        <w:pStyle w:val="Textosinformato"/>
        <w:ind w:left="-567"/>
        <w:jc w:val="both"/>
        <w:rPr>
          <w:rFonts w:ascii="Arial" w:eastAsia="Times New Roman" w:hAnsi="Arial"/>
          <w:sz w:val="22"/>
        </w:rPr>
      </w:pPr>
    </w:p>
    <w:p w14:paraId="25CC0621" w14:textId="77777777" w:rsidR="00BA5D22" w:rsidRPr="008F7085" w:rsidRDefault="00BA5D22" w:rsidP="00BA5D22">
      <w:pPr>
        <w:pStyle w:val="Textosinformato"/>
        <w:ind w:left="-567"/>
        <w:jc w:val="both"/>
        <w:rPr>
          <w:rFonts w:ascii="Arial" w:eastAsia="Times New Roman" w:hAnsi="Arial"/>
          <w:sz w:val="22"/>
        </w:rPr>
      </w:pPr>
      <w:r w:rsidRPr="008F7085">
        <w:rPr>
          <w:rFonts w:ascii="Arial" w:eastAsia="Times New Roman" w:hAnsi="Arial"/>
          <w:sz w:val="22"/>
        </w:rPr>
        <w:t xml:space="preserve">En cuanto a la periferia, ciertas combinaciones de palabras responden a </w:t>
      </w:r>
      <w:r w:rsidRPr="00FA63BB">
        <w:rPr>
          <w:rFonts w:ascii="Arial" w:eastAsia="Times New Roman" w:hAnsi="Arial"/>
          <w:b/>
          <w:sz w:val="22"/>
        </w:rPr>
        <w:t>procesos sistemáticos de creación</w:t>
      </w:r>
      <w:r w:rsidRPr="008F7085">
        <w:rPr>
          <w:rFonts w:ascii="Arial" w:eastAsia="Times New Roman" w:hAnsi="Arial"/>
          <w:sz w:val="22"/>
        </w:rPr>
        <w:t>, lo que las aleja de las restricciones propias de las UF. Por ejemplo, se permite la conmutación de sus componentes, dando lugar, bajo ciertas circunstancias, a cadenas sintácticas. También se admiten en ocasiones otros determinantes o variaciones de número.</w:t>
      </w:r>
    </w:p>
    <w:p w14:paraId="1F13F230" w14:textId="77777777" w:rsidR="00BA5D22" w:rsidRPr="008F7085" w:rsidRDefault="00BA5D22" w:rsidP="00BA5D22">
      <w:pPr>
        <w:pStyle w:val="Textosinformato"/>
        <w:ind w:left="-567"/>
        <w:jc w:val="both"/>
        <w:rPr>
          <w:rFonts w:ascii="Arial" w:eastAsia="Times New Roman" w:hAnsi="Arial"/>
          <w:sz w:val="22"/>
        </w:rPr>
      </w:pPr>
    </w:p>
    <w:p w14:paraId="5B3ED8E1" w14:textId="77777777" w:rsidR="00BA5D22" w:rsidRPr="008F7085" w:rsidRDefault="00BA5D22" w:rsidP="00BA5D22">
      <w:pPr>
        <w:pStyle w:val="Textosinformato"/>
        <w:ind w:left="-567"/>
        <w:jc w:val="both"/>
        <w:rPr>
          <w:rFonts w:ascii="Arial" w:eastAsia="Times New Roman" w:hAnsi="Arial"/>
          <w:sz w:val="22"/>
        </w:rPr>
      </w:pPr>
      <w:r>
        <w:rPr>
          <w:rFonts w:ascii="Arial" w:eastAsia="Times New Roman" w:hAnsi="Arial"/>
          <w:b/>
          <w:sz w:val="22"/>
        </w:rPr>
        <w:t xml:space="preserve">1. </w:t>
      </w:r>
      <w:r w:rsidRPr="008F7085">
        <w:rPr>
          <w:rFonts w:ascii="Arial" w:eastAsia="Times New Roman" w:hAnsi="Arial"/>
          <w:sz w:val="22"/>
        </w:rPr>
        <w:t xml:space="preserve">En primer lugar, la mayor parte de los </w:t>
      </w:r>
      <w:r w:rsidRPr="008F7085">
        <w:rPr>
          <w:rFonts w:ascii="Arial" w:eastAsia="Times New Roman" w:hAnsi="Arial"/>
          <w:b/>
          <w:sz w:val="22"/>
        </w:rPr>
        <w:t>esquemas fraseológicos</w:t>
      </w:r>
      <w:r w:rsidRPr="008F7085">
        <w:rPr>
          <w:rFonts w:ascii="Arial" w:eastAsia="Times New Roman" w:hAnsi="Arial"/>
          <w:sz w:val="22"/>
        </w:rPr>
        <w:t xml:space="preserve"> constituyen estructuras regulares que admiten, por ejemplo, la conmutación de sus componentes {de uno en uno, de dos en dos), aunque siempre dentro de un mismo </w:t>
      </w:r>
      <w:r w:rsidRPr="00FA63BB">
        <w:rPr>
          <w:rFonts w:ascii="Arial" w:eastAsia="Times New Roman" w:hAnsi="Arial"/>
          <w:b/>
          <w:sz w:val="22"/>
        </w:rPr>
        <w:t>esquema sintáctico</w:t>
      </w:r>
      <w:r w:rsidRPr="008F7085">
        <w:rPr>
          <w:rFonts w:ascii="Arial" w:eastAsia="Times New Roman" w:hAnsi="Arial"/>
          <w:sz w:val="22"/>
        </w:rPr>
        <w:t xml:space="preserve">. Esto significa que la fijación viene marcada no tanto por la admisión de pruebas sintácticas como por la </w:t>
      </w:r>
      <w:r w:rsidRPr="00FA63BB">
        <w:rPr>
          <w:rFonts w:ascii="Arial" w:eastAsia="Times New Roman" w:hAnsi="Arial"/>
          <w:b/>
          <w:sz w:val="22"/>
        </w:rPr>
        <w:t>solidificación</w:t>
      </w:r>
      <w:r w:rsidRPr="008F7085">
        <w:rPr>
          <w:rFonts w:ascii="Arial" w:eastAsia="Times New Roman" w:hAnsi="Arial"/>
          <w:sz w:val="22"/>
        </w:rPr>
        <w:t xml:space="preserve"> de un </w:t>
      </w:r>
      <w:r w:rsidRPr="00FA63BB">
        <w:rPr>
          <w:rFonts w:ascii="Arial" w:eastAsia="Times New Roman" w:hAnsi="Arial"/>
          <w:b/>
          <w:sz w:val="22"/>
        </w:rPr>
        <w:t>esquema</w:t>
      </w:r>
      <w:r w:rsidRPr="008F7085">
        <w:rPr>
          <w:rFonts w:ascii="Arial" w:eastAsia="Times New Roman" w:hAnsi="Arial"/>
          <w:sz w:val="22"/>
        </w:rPr>
        <w:t xml:space="preserve"> que puede ser reproducido con otros formantes. Así, el esquema </w:t>
      </w:r>
      <w:r w:rsidRPr="008F7085">
        <w:rPr>
          <w:rFonts w:ascii="Arial" w:eastAsia="Times New Roman" w:hAnsi="Arial"/>
          <w:b/>
          <w:sz w:val="22"/>
        </w:rPr>
        <w:t>C a C</w:t>
      </w:r>
      <w:r w:rsidRPr="008F7085">
        <w:rPr>
          <w:rFonts w:ascii="Arial" w:eastAsia="Times New Roman" w:hAnsi="Arial"/>
          <w:sz w:val="22"/>
        </w:rPr>
        <w:t xml:space="preserve"> se reproduce siempre de igual manera y lleva incorporado un conjunto de restricciones como la repetición de la constante y su aparición en singular y sin artículo: </w:t>
      </w:r>
      <w:r w:rsidRPr="008F7085">
        <w:rPr>
          <w:rFonts w:ascii="Arial" w:eastAsia="Times New Roman" w:hAnsi="Arial"/>
          <w:i/>
          <w:sz w:val="22"/>
        </w:rPr>
        <w:t>cara a cara, día a día, sorbito a sorbito</w:t>
      </w:r>
      <w:r w:rsidRPr="008F7085">
        <w:rPr>
          <w:rFonts w:ascii="Arial" w:eastAsia="Times New Roman" w:hAnsi="Arial"/>
          <w:sz w:val="22"/>
        </w:rPr>
        <w:t xml:space="preserve">. A veces se permiten ciertas alteraciones en la constante dentro de la fijación: existen las combinaciones </w:t>
      </w:r>
      <w:r w:rsidRPr="008F7085">
        <w:rPr>
          <w:rFonts w:ascii="Arial" w:eastAsia="Times New Roman" w:hAnsi="Arial"/>
          <w:i/>
          <w:sz w:val="22"/>
        </w:rPr>
        <w:t>poco a poco, poquito a poquito o poquito apoco</w:t>
      </w:r>
      <w:r w:rsidRPr="008F7085">
        <w:rPr>
          <w:rFonts w:ascii="Arial" w:eastAsia="Times New Roman" w:hAnsi="Arial"/>
          <w:sz w:val="22"/>
        </w:rPr>
        <w:t>, pero es imposible *</w:t>
      </w:r>
      <w:r w:rsidRPr="008F7085">
        <w:rPr>
          <w:rFonts w:ascii="Arial" w:eastAsia="Times New Roman" w:hAnsi="Arial"/>
          <w:i/>
          <w:sz w:val="22"/>
        </w:rPr>
        <w:t>poco a poquito</w:t>
      </w:r>
      <w:r w:rsidRPr="008F7085">
        <w:rPr>
          <w:rFonts w:ascii="Arial" w:eastAsia="Times New Roman" w:hAnsi="Arial"/>
          <w:sz w:val="22"/>
        </w:rPr>
        <w:t>.</w:t>
      </w:r>
    </w:p>
    <w:p w14:paraId="1513077B" w14:textId="77777777" w:rsidR="00BA5D22" w:rsidRPr="008F7085" w:rsidRDefault="00BA5D22" w:rsidP="00BA5D22">
      <w:pPr>
        <w:pStyle w:val="Textosinformato"/>
        <w:ind w:left="-567"/>
        <w:jc w:val="both"/>
        <w:rPr>
          <w:rFonts w:ascii="Arial" w:eastAsia="Times New Roman" w:hAnsi="Arial"/>
          <w:sz w:val="22"/>
        </w:rPr>
      </w:pPr>
    </w:p>
    <w:p w14:paraId="1612C810" w14:textId="77777777" w:rsidR="00BA5D22" w:rsidRPr="008F7085" w:rsidRDefault="00BA5D22" w:rsidP="00BA5D22">
      <w:pPr>
        <w:pStyle w:val="Textosinformato"/>
        <w:ind w:left="-567"/>
        <w:jc w:val="both"/>
        <w:rPr>
          <w:rFonts w:ascii="Arial" w:eastAsia="Times New Roman" w:hAnsi="Arial"/>
          <w:sz w:val="22"/>
        </w:rPr>
      </w:pPr>
      <w:r w:rsidRPr="008F7085">
        <w:rPr>
          <w:rFonts w:ascii="Arial" w:eastAsia="Times New Roman" w:hAnsi="Arial"/>
          <w:sz w:val="22"/>
        </w:rPr>
        <w:t xml:space="preserve">También la gradación es evidente dentro de un mismo esquema. El análisis formal practicado ha permitido vislumbrar ciertas diferencias entre diversos rellenos de la misma estructura. Así por ejemplo, algunas de las secuencias que completan el esquema </w:t>
      </w:r>
      <w:r w:rsidRPr="008F7085">
        <w:rPr>
          <w:rFonts w:ascii="Arial" w:eastAsia="Times New Roman" w:hAnsi="Arial"/>
          <w:b/>
          <w:sz w:val="22"/>
        </w:rPr>
        <w:t>de C a C</w:t>
      </w:r>
      <w:r w:rsidRPr="008F7085">
        <w:rPr>
          <w:rFonts w:ascii="Arial" w:eastAsia="Times New Roman" w:hAnsi="Arial"/>
          <w:sz w:val="22"/>
        </w:rPr>
        <w:t xml:space="preserve"> manifiestan, cuando la constante no se repite, un mayor grado de idiomaticidad: </w:t>
      </w:r>
      <w:r w:rsidRPr="008F7085">
        <w:rPr>
          <w:rFonts w:ascii="Arial" w:eastAsia="Times New Roman" w:hAnsi="Arial"/>
          <w:i/>
          <w:sz w:val="22"/>
        </w:rPr>
        <w:t>de la noche a la mañana, de uvas a peras, de cabo a rabo, de pe a pa</w:t>
      </w:r>
      <w:r w:rsidRPr="008F7085">
        <w:rPr>
          <w:rFonts w:ascii="Arial" w:eastAsia="Times New Roman" w:hAnsi="Arial"/>
          <w:sz w:val="22"/>
        </w:rPr>
        <w:t xml:space="preserve">. </w:t>
      </w:r>
    </w:p>
    <w:p w14:paraId="6991C123" w14:textId="77777777" w:rsidR="00BA5D22" w:rsidRPr="008F7085" w:rsidRDefault="00BA5D22" w:rsidP="00BA5D22">
      <w:pPr>
        <w:pStyle w:val="Textosinformato"/>
        <w:ind w:left="-567"/>
        <w:jc w:val="both"/>
        <w:rPr>
          <w:rFonts w:ascii="Arial" w:eastAsia="Times New Roman" w:hAnsi="Arial"/>
          <w:sz w:val="22"/>
        </w:rPr>
      </w:pPr>
      <w:r w:rsidRPr="008F7085">
        <w:rPr>
          <w:rFonts w:ascii="Arial" w:eastAsia="Times New Roman" w:hAnsi="Arial"/>
          <w:sz w:val="22"/>
        </w:rPr>
        <w:t>Tomemos esta última: se trata de una unidad totalmente idiomática; sus formantes han sido creados aprovechando procedimientos lúdicos y se han convertido en palabras diacríticas. Su fraseologización es mucho mayor que la de las otras unidades de su grupo: palabras diacríticas, idiomaticidad, ausencia de motivación, ... En el extremo opuesto se situarían las locuciones cuya constante se repite, como</w:t>
      </w:r>
      <w:r w:rsidRPr="008F7085">
        <w:rPr>
          <w:rFonts w:ascii="Arial" w:eastAsia="Times New Roman" w:hAnsi="Arial"/>
          <w:i/>
          <w:sz w:val="22"/>
        </w:rPr>
        <w:t xml:space="preserve"> de sol a sol</w:t>
      </w:r>
      <w:r w:rsidRPr="008F7085">
        <w:rPr>
          <w:rFonts w:ascii="Arial" w:eastAsia="Times New Roman" w:hAnsi="Arial"/>
          <w:sz w:val="22"/>
        </w:rPr>
        <w:t xml:space="preserve">, que presenta un grado bajo de idiomaticidad, o </w:t>
      </w:r>
      <w:r w:rsidRPr="00FA63BB">
        <w:rPr>
          <w:rFonts w:ascii="Arial" w:eastAsia="Times New Roman" w:hAnsi="Arial"/>
          <w:i/>
          <w:sz w:val="22"/>
        </w:rPr>
        <w:t>de parte a parte</w:t>
      </w:r>
      <w:r w:rsidRPr="008F7085">
        <w:rPr>
          <w:rFonts w:ascii="Arial" w:eastAsia="Times New Roman" w:hAnsi="Arial"/>
          <w:sz w:val="22"/>
        </w:rPr>
        <w:t>, con un grado de idiomaticidad menor.</w:t>
      </w:r>
    </w:p>
    <w:p w14:paraId="17AB45D1" w14:textId="77777777" w:rsidR="00BA5D22" w:rsidRPr="008F7085" w:rsidRDefault="00BA5D22" w:rsidP="00BA5D22">
      <w:pPr>
        <w:pStyle w:val="Textosinformato"/>
        <w:ind w:left="-567"/>
        <w:jc w:val="both"/>
        <w:rPr>
          <w:rFonts w:ascii="Arial" w:eastAsia="Times New Roman" w:hAnsi="Arial"/>
          <w:sz w:val="22"/>
        </w:rPr>
      </w:pPr>
    </w:p>
    <w:p w14:paraId="20A21E32" w14:textId="77777777" w:rsidR="00BA5D22" w:rsidRPr="008F7085" w:rsidRDefault="00BA5D22" w:rsidP="00BA5D22">
      <w:pPr>
        <w:pStyle w:val="Textosinformato"/>
        <w:ind w:left="-567"/>
        <w:jc w:val="both"/>
        <w:rPr>
          <w:rFonts w:ascii="Arial" w:eastAsia="Times New Roman" w:hAnsi="Arial"/>
          <w:sz w:val="22"/>
        </w:rPr>
      </w:pPr>
      <w:r>
        <w:rPr>
          <w:rFonts w:ascii="Arial" w:eastAsia="Times New Roman" w:hAnsi="Arial"/>
          <w:b/>
          <w:sz w:val="22"/>
        </w:rPr>
        <w:t xml:space="preserve">2. </w:t>
      </w:r>
      <w:r w:rsidRPr="008F7085">
        <w:rPr>
          <w:rFonts w:ascii="Arial" w:eastAsia="Times New Roman" w:hAnsi="Arial"/>
          <w:sz w:val="22"/>
        </w:rPr>
        <w:t xml:space="preserve">En segundo lugar, al hablar de periferia conviene dedicar un espacio a las </w:t>
      </w:r>
      <w:r w:rsidRPr="008F7085">
        <w:rPr>
          <w:rFonts w:ascii="Arial" w:eastAsia="Times New Roman" w:hAnsi="Arial"/>
          <w:b/>
          <w:sz w:val="22"/>
        </w:rPr>
        <w:t>creaciones locucionales analógicas</w:t>
      </w:r>
      <w:r w:rsidRPr="008F7085">
        <w:rPr>
          <w:rFonts w:ascii="Arial" w:eastAsia="Times New Roman" w:hAnsi="Arial"/>
          <w:sz w:val="22"/>
        </w:rPr>
        <w:t>. Se trata de unidades que se han originado tomando como modelo un fraseologismo ya existente. De él, la nueva unidad adquiere su forma, sus restricciones sintácticas y también sus rasgos semánticos o pragmáticos. De este modo, una locución a priori irregular se convierte en molde regular a partir del cual pueden surgir otras unidades.</w:t>
      </w:r>
    </w:p>
    <w:p w14:paraId="066D31A5" w14:textId="77777777" w:rsidR="00BA5D22" w:rsidRPr="008F7085" w:rsidRDefault="00BA5D22" w:rsidP="00BA5D22">
      <w:pPr>
        <w:pStyle w:val="Textosinformato"/>
        <w:ind w:left="-567"/>
        <w:jc w:val="both"/>
        <w:rPr>
          <w:rFonts w:ascii="Arial" w:eastAsia="Times New Roman" w:hAnsi="Arial"/>
          <w:sz w:val="22"/>
        </w:rPr>
      </w:pPr>
    </w:p>
    <w:p w14:paraId="26163360" w14:textId="77777777" w:rsidR="00BA5D22" w:rsidRPr="008F7085" w:rsidRDefault="00BA5D22" w:rsidP="00BA5D22">
      <w:pPr>
        <w:pStyle w:val="Textosinformato"/>
        <w:ind w:left="-567"/>
        <w:jc w:val="both"/>
        <w:rPr>
          <w:rFonts w:ascii="Arial" w:eastAsia="Times New Roman" w:hAnsi="Arial"/>
          <w:sz w:val="22"/>
        </w:rPr>
      </w:pPr>
      <w:r w:rsidRPr="008F7085">
        <w:rPr>
          <w:rFonts w:ascii="Arial" w:eastAsia="Times New Roman" w:hAnsi="Arial"/>
          <w:sz w:val="22"/>
        </w:rPr>
        <w:lastRenderedPageBreak/>
        <w:t xml:space="preserve">Una de las creaciones más regulares viene sustentada por locuciones como </w:t>
      </w:r>
      <w:r w:rsidRPr="00FA63BB">
        <w:rPr>
          <w:rFonts w:ascii="Arial" w:eastAsia="Times New Roman" w:hAnsi="Arial"/>
          <w:b/>
          <w:i/>
          <w:sz w:val="22"/>
        </w:rPr>
        <w:t>a gritos</w:t>
      </w:r>
      <w:r w:rsidRPr="008F7085">
        <w:rPr>
          <w:rFonts w:ascii="Arial" w:eastAsia="Times New Roman" w:hAnsi="Arial"/>
          <w:i/>
          <w:sz w:val="22"/>
        </w:rPr>
        <w:t>, a hombros, a trozos, a ratos, a sacos, a plazos, a ráfagas, a trompicones, a naranjazos, a tortazos</w:t>
      </w:r>
      <w:r w:rsidRPr="008F7085">
        <w:rPr>
          <w:rFonts w:ascii="Arial" w:eastAsia="Times New Roman" w:hAnsi="Arial"/>
          <w:sz w:val="22"/>
        </w:rPr>
        <w:t xml:space="preserve">. Todas ellas vienen encabezadas por </w:t>
      </w:r>
      <w:r w:rsidRPr="00FA63BB">
        <w:rPr>
          <w:rFonts w:ascii="Arial" w:eastAsia="Times New Roman" w:hAnsi="Arial"/>
          <w:b/>
          <w:sz w:val="22"/>
        </w:rPr>
        <w:t>a</w:t>
      </w:r>
      <w:r w:rsidRPr="008F7085">
        <w:rPr>
          <w:rFonts w:ascii="Arial" w:eastAsia="Times New Roman" w:hAnsi="Arial"/>
          <w:sz w:val="22"/>
        </w:rPr>
        <w:t xml:space="preserve">, y su constante aparece necesariamente en </w:t>
      </w:r>
      <w:r w:rsidRPr="00FA63BB">
        <w:rPr>
          <w:rFonts w:ascii="Arial" w:eastAsia="Times New Roman" w:hAnsi="Arial"/>
          <w:b/>
          <w:sz w:val="22"/>
        </w:rPr>
        <w:t>plural</w:t>
      </w:r>
      <w:r>
        <w:rPr>
          <w:rFonts w:ascii="Arial" w:eastAsia="Times New Roman" w:hAnsi="Arial"/>
          <w:sz w:val="22"/>
        </w:rPr>
        <w:t>. Son construcciones no i</w:t>
      </w:r>
      <w:r w:rsidRPr="008F7085">
        <w:rPr>
          <w:rFonts w:ascii="Arial" w:eastAsia="Times New Roman" w:hAnsi="Arial"/>
          <w:sz w:val="22"/>
        </w:rPr>
        <w:t>diomáticas e indican una significación cuantitativa. Se emplean como adverbios modales.</w:t>
      </w:r>
    </w:p>
    <w:p w14:paraId="3CBDB8B3" w14:textId="77777777" w:rsidR="00BA5D22" w:rsidRPr="008F7085" w:rsidRDefault="00BA5D22" w:rsidP="00BA5D22">
      <w:pPr>
        <w:pStyle w:val="Textosinformato"/>
        <w:ind w:left="-567"/>
        <w:jc w:val="both"/>
        <w:rPr>
          <w:rFonts w:ascii="Arial" w:eastAsia="Times New Roman" w:hAnsi="Arial"/>
          <w:sz w:val="22"/>
        </w:rPr>
      </w:pPr>
      <w:r w:rsidRPr="008F7085">
        <w:rPr>
          <w:rFonts w:ascii="Arial" w:eastAsia="Times New Roman" w:hAnsi="Arial"/>
          <w:sz w:val="22"/>
        </w:rPr>
        <w:t xml:space="preserve">Con la estructura </w:t>
      </w:r>
      <w:r w:rsidRPr="008F7085">
        <w:rPr>
          <w:rFonts w:ascii="Arial" w:eastAsia="Times New Roman" w:hAnsi="Arial"/>
          <w:b/>
          <w:sz w:val="22"/>
        </w:rPr>
        <w:t>a todo C</w:t>
      </w:r>
      <w:r w:rsidRPr="008F7085">
        <w:rPr>
          <w:rFonts w:ascii="Arial" w:eastAsia="Times New Roman" w:hAnsi="Arial"/>
          <w:sz w:val="22"/>
        </w:rPr>
        <w:t xml:space="preserve">, se crean unidades como </w:t>
      </w:r>
      <w:r w:rsidRPr="008F7085">
        <w:rPr>
          <w:rFonts w:ascii="Arial" w:eastAsia="Times New Roman" w:hAnsi="Arial"/>
          <w:i/>
          <w:sz w:val="22"/>
        </w:rPr>
        <w:t>a toda prisa</w:t>
      </w:r>
      <w:r w:rsidRPr="008F7085">
        <w:rPr>
          <w:rFonts w:ascii="Arial" w:eastAsia="Times New Roman" w:hAnsi="Arial"/>
          <w:sz w:val="22"/>
        </w:rPr>
        <w:t xml:space="preserve">, </w:t>
      </w:r>
      <w:r w:rsidRPr="008F7085">
        <w:rPr>
          <w:rFonts w:ascii="Arial" w:eastAsia="Times New Roman" w:hAnsi="Arial"/>
          <w:i/>
          <w:sz w:val="22"/>
        </w:rPr>
        <w:t>a toda velocidad, a toda pastilla, a toda paleta, a todo meter, a toda caña, a toda hostia, a toda leche</w:t>
      </w:r>
      <w:r w:rsidRPr="008F7085">
        <w:rPr>
          <w:rFonts w:ascii="Arial" w:eastAsia="Times New Roman" w:hAnsi="Arial"/>
          <w:sz w:val="22"/>
        </w:rPr>
        <w:t xml:space="preserve">. En ellas la constante aparece necesariamente en singular. </w:t>
      </w:r>
    </w:p>
    <w:p w14:paraId="5563882A" w14:textId="77777777" w:rsidR="00BA5D22" w:rsidRPr="008F7085" w:rsidRDefault="00BA5D22" w:rsidP="00BA5D22">
      <w:pPr>
        <w:pStyle w:val="Textosinformato"/>
        <w:ind w:left="-567"/>
        <w:jc w:val="both"/>
        <w:rPr>
          <w:rFonts w:ascii="Arial" w:eastAsia="Times New Roman" w:hAnsi="Arial"/>
          <w:sz w:val="22"/>
        </w:rPr>
      </w:pPr>
      <w:r w:rsidRPr="008F7085">
        <w:rPr>
          <w:rFonts w:ascii="Arial" w:eastAsia="Times New Roman" w:hAnsi="Arial"/>
          <w:sz w:val="22"/>
        </w:rPr>
        <w:t>Dichas estructuras, que indican por lo general velocidad, suelen aportar un valor intensificador.</w:t>
      </w:r>
    </w:p>
    <w:p w14:paraId="666B84A1" w14:textId="77777777" w:rsidR="00BA5D22" w:rsidRPr="008F7085" w:rsidRDefault="00BA5D22" w:rsidP="00BA5D22">
      <w:pPr>
        <w:pStyle w:val="Textosinformato"/>
        <w:ind w:left="-567"/>
        <w:jc w:val="both"/>
        <w:rPr>
          <w:rFonts w:ascii="Arial" w:eastAsia="Times New Roman" w:hAnsi="Arial"/>
          <w:sz w:val="22"/>
        </w:rPr>
      </w:pPr>
      <w:r w:rsidRPr="008F7085">
        <w:rPr>
          <w:rFonts w:ascii="Arial" w:eastAsia="Times New Roman" w:hAnsi="Arial"/>
          <w:sz w:val="22"/>
        </w:rPr>
        <w:t xml:space="preserve">Asimismo, pueden considerarse creaciones locucionales analógicas secuencias como </w:t>
      </w:r>
      <w:r w:rsidRPr="008F7085">
        <w:rPr>
          <w:rFonts w:ascii="Arial" w:eastAsia="Times New Roman" w:hAnsi="Arial"/>
          <w:i/>
          <w:sz w:val="22"/>
        </w:rPr>
        <w:t>hasta el gorro, hasta el pirri, hasta más arriba, hasta el culo, hasta la polla</w:t>
      </w:r>
      <w:r w:rsidRPr="008F7085">
        <w:rPr>
          <w:rFonts w:ascii="Arial" w:eastAsia="Times New Roman" w:hAnsi="Arial"/>
          <w:sz w:val="22"/>
        </w:rPr>
        <w:t xml:space="preserve">, etc.  Organizadas en torno a la preposición </w:t>
      </w:r>
      <w:r w:rsidRPr="00FA63BB">
        <w:rPr>
          <w:rFonts w:ascii="Arial" w:eastAsia="Times New Roman" w:hAnsi="Arial"/>
          <w:b/>
          <w:i/>
          <w:sz w:val="22"/>
        </w:rPr>
        <w:t>hasta</w:t>
      </w:r>
      <w:r w:rsidRPr="008F7085">
        <w:rPr>
          <w:rFonts w:ascii="Arial" w:eastAsia="Times New Roman" w:hAnsi="Arial"/>
          <w:sz w:val="22"/>
        </w:rPr>
        <w:t>, funcionan como intensificadoras. M</w:t>
      </w:r>
      <w:r>
        <w:rPr>
          <w:rFonts w:ascii="Arial" w:eastAsia="Times New Roman" w:hAnsi="Arial"/>
          <w:sz w:val="22"/>
        </w:rPr>
        <w:t>uchas veces son unidades de cre</w:t>
      </w:r>
      <w:r w:rsidRPr="008F7085">
        <w:rPr>
          <w:rFonts w:ascii="Arial" w:eastAsia="Times New Roman" w:hAnsi="Arial"/>
          <w:sz w:val="22"/>
        </w:rPr>
        <w:t>a</w:t>
      </w:r>
      <w:r>
        <w:rPr>
          <w:rFonts w:ascii="Arial" w:eastAsia="Times New Roman" w:hAnsi="Arial"/>
          <w:sz w:val="22"/>
        </w:rPr>
        <w:t>c</w:t>
      </w:r>
      <w:r w:rsidRPr="008F7085">
        <w:rPr>
          <w:rFonts w:ascii="Arial" w:eastAsia="Times New Roman" w:hAnsi="Arial"/>
          <w:sz w:val="22"/>
        </w:rPr>
        <w:t>ión individual que surgen aprovechan</w:t>
      </w:r>
      <w:r>
        <w:rPr>
          <w:rFonts w:ascii="Arial" w:eastAsia="Times New Roman" w:hAnsi="Arial"/>
          <w:sz w:val="22"/>
        </w:rPr>
        <w:t>do el mod</w:t>
      </w:r>
      <w:r w:rsidRPr="008F7085">
        <w:rPr>
          <w:rFonts w:ascii="Arial" w:eastAsia="Times New Roman" w:hAnsi="Arial"/>
          <w:sz w:val="22"/>
        </w:rPr>
        <w:t>e</w:t>
      </w:r>
      <w:r>
        <w:rPr>
          <w:rFonts w:ascii="Arial" w:eastAsia="Times New Roman" w:hAnsi="Arial"/>
          <w:sz w:val="22"/>
        </w:rPr>
        <w:t>l</w:t>
      </w:r>
      <w:r w:rsidRPr="008F7085">
        <w:rPr>
          <w:rFonts w:ascii="Arial" w:eastAsia="Times New Roman" w:hAnsi="Arial"/>
          <w:sz w:val="22"/>
        </w:rPr>
        <w:t>o ya existente y que se emplean con el fin de enfatizar el enunciado o la enunciación.</w:t>
      </w:r>
    </w:p>
    <w:p w14:paraId="45CBF85E" w14:textId="77777777" w:rsidR="00BA5D22" w:rsidRPr="008F7085" w:rsidRDefault="00BA5D22" w:rsidP="00BA5D22">
      <w:pPr>
        <w:pStyle w:val="Textosinformato"/>
        <w:ind w:left="-567"/>
        <w:jc w:val="both"/>
        <w:rPr>
          <w:rFonts w:ascii="Arial" w:eastAsia="Times New Roman" w:hAnsi="Arial"/>
          <w:sz w:val="22"/>
        </w:rPr>
      </w:pPr>
    </w:p>
    <w:p w14:paraId="3D040CDC" w14:textId="77777777" w:rsidR="00BA5D22" w:rsidRPr="008F7085" w:rsidRDefault="00BA5D22" w:rsidP="00BA5D22">
      <w:pPr>
        <w:pStyle w:val="Textosinformato"/>
        <w:ind w:left="-567"/>
        <w:jc w:val="both"/>
        <w:rPr>
          <w:rFonts w:ascii="Arial" w:eastAsia="Times New Roman" w:hAnsi="Arial"/>
          <w:sz w:val="22"/>
        </w:rPr>
      </w:pPr>
      <w:r>
        <w:rPr>
          <w:rFonts w:ascii="Arial" w:eastAsia="Times New Roman" w:hAnsi="Arial"/>
          <w:b/>
          <w:sz w:val="22"/>
        </w:rPr>
        <w:t xml:space="preserve">3. </w:t>
      </w:r>
      <w:r w:rsidRPr="008F7085">
        <w:rPr>
          <w:rFonts w:ascii="Arial" w:eastAsia="Times New Roman" w:hAnsi="Arial"/>
          <w:sz w:val="22"/>
        </w:rPr>
        <w:t xml:space="preserve">Por último, ciertas unidades exhiben regularidades que tienen que ver con la posibilidad de intercambiar uno de sus componentes que se concibe, en consecuencia, como cuasi libre. Son las llamadas </w:t>
      </w:r>
      <w:r w:rsidRPr="008F7085">
        <w:rPr>
          <w:rFonts w:ascii="Arial" w:eastAsia="Times New Roman" w:hAnsi="Arial"/>
          <w:b/>
          <w:sz w:val="22"/>
        </w:rPr>
        <w:t>locuciones con casillas vacías</w:t>
      </w:r>
      <w:r w:rsidRPr="008F7085">
        <w:rPr>
          <w:rFonts w:ascii="Arial" w:eastAsia="Times New Roman" w:hAnsi="Arial"/>
          <w:sz w:val="22"/>
        </w:rPr>
        <w:t>.</w:t>
      </w:r>
      <w:r>
        <w:rPr>
          <w:rFonts w:ascii="Arial" w:eastAsia="Times New Roman" w:hAnsi="Arial"/>
          <w:sz w:val="22"/>
        </w:rPr>
        <w:t xml:space="preserve"> […]</w:t>
      </w:r>
    </w:p>
    <w:p w14:paraId="5F6E1E2D" w14:textId="77777777" w:rsidR="00BA5D22" w:rsidRPr="008F7085" w:rsidRDefault="00BA5D22" w:rsidP="00BA5D22">
      <w:pPr>
        <w:pStyle w:val="Textosinformato"/>
        <w:ind w:left="-567"/>
        <w:jc w:val="both"/>
        <w:rPr>
          <w:rFonts w:ascii="Arial" w:eastAsia="Times New Roman" w:hAnsi="Arial"/>
          <w:sz w:val="22"/>
        </w:rPr>
      </w:pPr>
    </w:p>
    <w:p w14:paraId="74CC4E3B" w14:textId="75CFF1AA" w:rsidR="00BA5D22" w:rsidRDefault="00BA5D22" w:rsidP="00BA5D22">
      <w:pPr>
        <w:pStyle w:val="Textosinformato"/>
        <w:ind w:left="-567"/>
        <w:jc w:val="both"/>
        <w:rPr>
          <w:rFonts w:ascii="Arial" w:eastAsia="Times New Roman" w:hAnsi="Arial"/>
          <w:sz w:val="22"/>
        </w:rPr>
      </w:pPr>
      <w:r w:rsidRPr="008F7085">
        <w:rPr>
          <w:rFonts w:ascii="Arial" w:eastAsia="Times New Roman" w:hAnsi="Arial"/>
          <w:sz w:val="22"/>
        </w:rPr>
        <w:t>Todas estas unidades tienen un carácter periférico en la fraseología.</w:t>
      </w:r>
      <w:r>
        <w:rPr>
          <w:rFonts w:ascii="Arial" w:eastAsia="Times New Roman" w:hAnsi="Arial"/>
          <w:sz w:val="22"/>
        </w:rPr>
        <w:t xml:space="preserve"> </w:t>
      </w:r>
      <w:r w:rsidRPr="008F7085">
        <w:rPr>
          <w:rFonts w:ascii="Arial" w:eastAsia="Times New Roman" w:hAnsi="Arial"/>
          <w:sz w:val="22"/>
        </w:rPr>
        <w:t>Presentan</w:t>
      </w:r>
      <w:r>
        <w:rPr>
          <w:rFonts w:ascii="Arial" w:eastAsia="Times New Roman" w:hAnsi="Arial"/>
          <w:sz w:val="22"/>
        </w:rPr>
        <w:t xml:space="preserve"> regularidades</w:t>
      </w:r>
      <w:r w:rsidRPr="008F7085">
        <w:rPr>
          <w:rFonts w:ascii="Arial" w:eastAsia="Times New Roman" w:hAnsi="Arial"/>
          <w:sz w:val="22"/>
        </w:rPr>
        <w:t xml:space="preserve"> junto a ciertas restricciones. Suponen una transición desde las combinaciones frecuentes hasta las locuciones nucleares. Ahora bien, resultaría imposible segmentar este continuum en compartimentos estancos, por lo que la  propuesta anterior debe comprenderse exclusivamente como un intento de integrar ciertas unidades con respecto al prototipo fraseológico.</w:t>
      </w:r>
      <w:r>
        <w:rPr>
          <w:rFonts w:ascii="Arial" w:eastAsia="Times New Roman" w:hAnsi="Arial"/>
          <w:sz w:val="22"/>
        </w:rPr>
        <w:t xml:space="preserve"> […]</w:t>
      </w:r>
    </w:p>
    <w:p w14:paraId="5CE22325" w14:textId="77777777" w:rsidR="00BA5D22" w:rsidRPr="008F7085" w:rsidRDefault="00BA5D22" w:rsidP="00BA5D22">
      <w:pPr>
        <w:pStyle w:val="Textosinformato"/>
        <w:ind w:left="-567"/>
        <w:jc w:val="both"/>
        <w:rPr>
          <w:rFonts w:ascii="Arial" w:eastAsia="Times New Roman" w:hAnsi="Arial"/>
          <w:sz w:val="22"/>
        </w:rPr>
      </w:pPr>
    </w:p>
    <w:p w14:paraId="6A6B2A11" w14:textId="77777777" w:rsidR="00BA5D22" w:rsidRPr="008F7085" w:rsidRDefault="00BA5D22" w:rsidP="00BA5D22">
      <w:pPr>
        <w:pStyle w:val="Textosinformato"/>
        <w:ind w:left="-567"/>
        <w:jc w:val="both"/>
        <w:rPr>
          <w:rFonts w:ascii="Arial" w:eastAsia="Times New Roman" w:hAnsi="Arial"/>
          <w:sz w:val="22"/>
        </w:rPr>
      </w:pPr>
      <w:r>
        <w:rPr>
          <w:rFonts w:ascii="Arial" w:eastAsia="Times New Roman" w:hAnsi="Arial"/>
          <w:sz w:val="22"/>
        </w:rPr>
        <w:t>E</w:t>
      </w:r>
      <w:r w:rsidRPr="008F7085">
        <w:rPr>
          <w:rFonts w:ascii="Arial" w:eastAsia="Times New Roman" w:hAnsi="Arial"/>
          <w:sz w:val="22"/>
        </w:rPr>
        <w:t xml:space="preserve">s posible trazar una </w:t>
      </w:r>
      <w:r w:rsidRPr="00691B66">
        <w:rPr>
          <w:rFonts w:ascii="Arial" w:eastAsia="Times New Roman" w:hAnsi="Arial"/>
          <w:b/>
          <w:sz w:val="22"/>
        </w:rPr>
        <w:t>zona nuclear</w:t>
      </w:r>
      <w:r w:rsidRPr="008F7085">
        <w:rPr>
          <w:rFonts w:ascii="Arial" w:eastAsia="Times New Roman" w:hAnsi="Arial"/>
          <w:sz w:val="22"/>
        </w:rPr>
        <w:t xml:space="preserve"> y una </w:t>
      </w:r>
      <w:r w:rsidRPr="00691B66">
        <w:rPr>
          <w:rFonts w:ascii="Arial" w:eastAsia="Times New Roman" w:hAnsi="Arial"/>
          <w:b/>
          <w:sz w:val="22"/>
        </w:rPr>
        <w:t>zona periférica</w:t>
      </w:r>
      <w:r w:rsidRPr="008F7085">
        <w:rPr>
          <w:rFonts w:ascii="Arial" w:eastAsia="Times New Roman" w:hAnsi="Arial"/>
          <w:sz w:val="22"/>
        </w:rPr>
        <w:t xml:space="preserve"> para los sintagmas prepositivos fraseológicos, si bien entre unos estratos y otros los límites resultan en extremo difusos. Las clases periféricas revelan en general gran creatividad y viveza; las nucleares, debido a su mayor fijación, permiten escasas variaciones. El continuum podría quedar como sigue, del centro a la periferia:</w:t>
      </w:r>
    </w:p>
    <w:p w14:paraId="2C39B009" w14:textId="77777777" w:rsidR="00BA5D22" w:rsidRPr="008F7085" w:rsidRDefault="00BA5D22" w:rsidP="00BA5D22">
      <w:pPr>
        <w:pStyle w:val="Textosinformato"/>
        <w:ind w:left="-567"/>
        <w:jc w:val="both"/>
        <w:rPr>
          <w:rFonts w:ascii="Arial" w:eastAsia="Times New Roman" w:hAnsi="Arial"/>
          <w:sz w:val="22"/>
        </w:rPr>
      </w:pPr>
    </w:p>
    <w:p w14:paraId="3C23054A" w14:textId="77777777" w:rsidR="00BA5D22" w:rsidRPr="008F7085" w:rsidRDefault="00BA5D22" w:rsidP="00BA5D22">
      <w:pPr>
        <w:pStyle w:val="Textosinformato"/>
        <w:ind w:left="-567"/>
        <w:jc w:val="both"/>
        <w:rPr>
          <w:rFonts w:ascii="Arial" w:eastAsia="Times New Roman" w:hAnsi="Arial"/>
          <w:i/>
          <w:sz w:val="22"/>
        </w:rPr>
      </w:pPr>
      <w:r w:rsidRPr="008F7085">
        <w:rPr>
          <w:rFonts w:ascii="Arial" w:eastAsia="Times New Roman" w:hAnsi="Arial"/>
          <w:sz w:val="22"/>
        </w:rPr>
        <w:sym w:font="Symbol" w:char="F0BE"/>
      </w:r>
      <w:r w:rsidRPr="008F7085">
        <w:rPr>
          <w:rFonts w:ascii="Arial" w:eastAsia="Times New Roman" w:hAnsi="Arial"/>
          <w:sz w:val="22"/>
        </w:rPr>
        <w:t xml:space="preserve"> Locuciones totalmente fijas e idiomáticas con palabras diacríticas y/o anomalías estructurales</w:t>
      </w:r>
      <w:r w:rsidRPr="008F7085">
        <w:rPr>
          <w:rFonts w:ascii="Arial" w:eastAsia="Times New Roman" w:hAnsi="Arial"/>
          <w:i/>
          <w:sz w:val="22"/>
        </w:rPr>
        <w:t>: a la virulé.</w:t>
      </w:r>
    </w:p>
    <w:p w14:paraId="268EAE51" w14:textId="77777777" w:rsidR="00BA5D22" w:rsidRPr="008F7085" w:rsidRDefault="00BA5D22" w:rsidP="00BA5D22">
      <w:pPr>
        <w:pStyle w:val="Textosinformato"/>
        <w:ind w:left="-567"/>
        <w:jc w:val="both"/>
        <w:rPr>
          <w:rFonts w:ascii="Arial" w:eastAsia="Times New Roman" w:hAnsi="Arial"/>
          <w:sz w:val="22"/>
        </w:rPr>
      </w:pPr>
      <w:r w:rsidRPr="008F7085">
        <w:rPr>
          <w:rFonts w:ascii="Arial" w:eastAsia="Times New Roman" w:hAnsi="Arial"/>
          <w:sz w:val="22"/>
        </w:rPr>
        <w:sym w:font="Symbol" w:char="F0BE"/>
      </w:r>
      <w:r w:rsidRPr="008F7085">
        <w:rPr>
          <w:rFonts w:ascii="Arial" w:eastAsia="Times New Roman" w:hAnsi="Arial"/>
          <w:sz w:val="22"/>
        </w:rPr>
        <w:t xml:space="preserve"> Locuciones totalmente fijas e idiomáticas: </w:t>
      </w:r>
      <w:r w:rsidRPr="008F7085">
        <w:rPr>
          <w:rFonts w:ascii="Arial" w:eastAsia="Times New Roman" w:hAnsi="Arial"/>
          <w:i/>
          <w:sz w:val="22"/>
        </w:rPr>
        <w:t>a menudo</w:t>
      </w:r>
      <w:r w:rsidRPr="008F7085">
        <w:rPr>
          <w:rFonts w:ascii="Arial" w:eastAsia="Times New Roman" w:hAnsi="Arial"/>
          <w:sz w:val="22"/>
        </w:rPr>
        <w:t>.</w:t>
      </w:r>
    </w:p>
    <w:p w14:paraId="4AC22960" w14:textId="77777777" w:rsidR="00BA5D22" w:rsidRPr="008F7085" w:rsidRDefault="00BA5D22" w:rsidP="00BA5D22">
      <w:pPr>
        <w:pStyle w:val="Textosinformato"/>
        <w:ind w:left="-567"/>
        <w:jc w:val="both"/>
        <w:rPr>
          <w:rFonts w:ascii="Arial" w:eastAsia="Times New Roman" w:hAnsi="Arial"/>
          <w:sz w:val="22"/>
        </w:rPr>
      </w:pPr>
      <w:r w:rsidRPr="008F7085">
        <w:rPr>
          <w:rFonts w:ascii="Arial" w:eastAsia="Times New Roman" w:hAnsi="Arial"/>
          <w:sz w:val="22"/>
        </w:rPr>
        <w:sym w:font="Symbol" w:char="F0BE"/>
      </w:r>
      <w:r w:rsidRPr="008F7085">
        <w:rPr>
          <w:rFonts w:ascii="Arial" w:eastAsia="Times New Roman" w:hAnsi="Arial"/>
          <w:sz w:val="22"/>
        </w:rPr>
        <w:t xml:space="preserve"> Locuciones parcialmente fijas e idiomáticas, en diversos grados: </w:t>
      </w:r>
      <w:r w:rsidRPr="008F7085">
        <w:rPr>
          <w:rFonts w:ascii="Arial" w:eastAsia="Times New Roman" w:hAnsi="Arial"/>
          <w:i/>
          <w:sz w:val="22"/>
        </w:rPr>
        <w:t>a mano</w:t>
      </w:r>
      <w:r w:rsidRPr="008F7085">
        <w:rPr>
          <w:rFonts w:ascii="Arial" w:eastAsia="Times New Roman" w:hAnsi="Arial"/>
          <w:sz w:val="22"/>
        </w:rPr>
        <w:t>.</w:t>
      </w:r>
    </w:p>
    <w:p w14:paraId="15BA1A73" w14:textId="77777777" w:rsidR="00BA5D22" w:rsidRPr="008F7085" w:rsidRDefault="00BA5D22" w:rsidP="00BA5D22">
      <w:pPr>
        <w:pStyle w:val="Textosinformato"/>
        <w:ind w:left="-567"/>
        <w:jc w:val="both"/>
        <w:rPr>
          <w:rFonts w:ascii="Arial" w:eastAsia="Times New Roman" w:hAnsi="Arial"/>
          <w:sz w:val="22"/>
        </w:rPr>
      </w:pPr>
      <w:r w:rsidRPr="008F7085">
        <w:rPr>
          <w:rFonts w:ascii="Arial" w:eastAsia="Times New Roman" w:hAnsi="Arial"/>
          <w:sz w:val="22"/>
        </w:rPr>
        <w:sym w:font="Symbol" w:char="F0BE"/>
      </w:r>
      <w:r w:rsidRPr="008F7085">
        <w:rPr>
          <w:rFonts w:ascii="Arial" w:eastAsia="Times New Roman" w:hAnsi="Arial"/>
          <w:sz w:val="22"/>
        </w:rPr>
        <w:t xml:space="preserve"> Locuciones meramente fijas: </w:t>
      </w:r>
      <w:r w:rsidRPr="008F7085">
        <w:rPr>
          <w:rFonts w:ascii="Arial" w:eastAsia="Times New Roman" w:hAnsi="Arial"/>
          <w:i/>
          <w:sz w:val="22"/>
        </w:rPr>
        <w:t>en concreto.</w:t>
      </w:r>
    </w:p>
    <w:p w14:paraId="1F9567B3" w14:textId="77777777" w:rsidR="00BA5D22" w:rsidRPr="008F7085" w:rsidRDefault="00BA5D22" w:rsidP="00BA5D22">
      <w:pPr>
        <w:pStyle w:val="Textosinformato"/>
        <w:ind w:left="-567"/>
        <w:jc w:val="both"/>
        <w:rPr>
          <w:rFonts w:ascii="Arial" w:eastAsia="Times New Roman" w:hAnsi="Arial"/>
          <w:sz w:val="22"/>
        </w:rPr>
      </w:pPr>
      <w:r w:rsidRPr="008F7085">
        <w:rPr>
          <w:rFonts w:ascii="Arial" w:eastAsia="Times New Roman" w:hAnsi="Arial"/>
          <w:sz w:val="22"/>
        </w:rPr>
        <w:sym w:font="Symbol" w:char="F0BE"/>
      </w:r>
      <w:r w:rsidRPr="008F7085">
        <w:rPr>
          <w:rFonts w:ascii="Arial" w:eastAsia="Times New Roman" w:hAnsi="Arial"/>
          <w:sz w:val="22"/>
        </w:rPr>
        <w:t xml:space="preserve"> Locuciones con variantes</w:t>
      </w:r>
      <w:r w:rsidRPr="008F7085">
        <w:rPr>
          <w:rFonts w:ascii="Arial" w:eastAsia="Times New Roman" w:hAnsi="Arial"/>
          <w:i/>
          <w:sz w:val="22"/>
        </w:rPr>
        <w:t>: hasta el gorro</w:t>
      </w:r>
      <w:r w:rsidRPr="008F7085">
        <w:rPr>
          <w:rFonts w:ascii="Arial" w:eastAsia="Times New Roman" w:hAnsi="Arial"/>
          <w:sz w:val="22"/>
        </w:rPr>
        <w:t>.</w:t>
      </w:r>
    </w:p>
    <w:p w14:paraId="41B8012A" w14:textId="77777777" w:rsidR="00BA5D22" w:rsidRPr="008F7085" w:rsidRDefault="00BA5D22" w:rsidP="00BA5D22">
      <w:pPr>
        <w:pStyle w:val="Textosinformato"/>
        <w:ind w:left="-567"/>
        <w:jc w:val="both"/>
        <w:rPr>
          <w:rFonts w:ascii="Arial" w:eastAsia="Times New Roman" w:hAnsi="Arial"/>
          <w:sz w:val="22"/>
        </w:rPr>
      </w:pPr>
      <w:r w:rsidRPr="008F7085">
        <w:rPr>
          <w:rFonts w:ascii="Arial" w:eastAsia="Times New Roman" w:hAnsi="Arial"/>
          <w:sz w:val="22"/>
        </w:rPr>
        <w:sym w:font="Symbol" w:char="F0BE"/>
      </w:r>
      <w:r w:rsidRPr="008F7085">
        <w:rPr>
          <w:rFonts w:ascii="Arial" w:eastAsia="Times New Roman" w:hAnsi="Arial"/>
          <w:sz w:val="22"/>
        </w:rPr>
        <w:t xml:space="preserve"> Locuciones con casillas vacías: </w:t>
      </w:r>
      <w:r w:rsidRPr="008F7085">
        <w:rPr>
          <w:rFonts w:ascii="Arial" w:eastAsia="Times New Roman" w:hAnsi="Arial"/>
          <w:i/>
          <w:sz w:val="22"/>
        </w:rPr>
        <w:t>en ese sentido</w:t>
      </w:r>
      <w:r w:rsidRPr="008F7085">
        <w:rPr>
          <w:rFonts w:ascii="Arial" w:eastAsia="Times New Roman" w:hAnsi="Arial"/>
          <w:sz w:val="22"/>
        </w:rPr>
        <w:t>.</w:t>
      </w:r>
    </w:p>
    <w:p w14:paraId="4B117881" w14:textId="77777777" w:rsidR="00BA5D22" w:rsidRPr="008F7085" w:rsidRDefault="00BA5D22" w:rsidP="00BA5D22">
      <w:pPr>
        <w:pStyle w:val="Textosinformato"/>
        <w:ind w:left="-567"/>
        <w:jc w:val="both"/>
        <w:rPr>
          <w:rFonts w:ascii="Arial" w:eastAsia="Times New Roman" w:hAnsi="Arial"/>
          <w:sz w:val="22"/>
        </w:rPr>
      </w:pPr>
      <w:r w:rsidRPr="008F7085">
        <w:rPr>
          <w:rFonts w:ascii="Arial" w:eastAsia="Times New Roman" w:hAnsi="Arial"/>
          <w:sz w:val="22"/>
        </w:rPr>
        <w:sym w:font="Symbol" w:char="F0BE"/>
      </w:r>
      <w:r w:rsidRPr="008F7085">
        <w:rPr>
          <w:rFonts w:ascii="Arial" w:eastAsia="Times New Roman" w:hAnsi="Arial"/>
          <w:sz w:val="22"/>
        </w:rPr>
        <w:t xml:space="preserve"> Creaciones locucionales analógicas: </w:t>
      </w:r>
      <w:r w:rsidRPr="008F7085">
        <w:rPr>
          <w:rFonts w:ascii="Arial" w:eastAsia="Times New Roman" w:hAnsi="Arial"/>
          <w:i/>
          <w:sz w:val="22"/>
        </w:rPr>
        <w:t>a toda prisa</w:t>
      </w:r>
      <w:r w:rsidRPr="008F7085">
        <w:rPr>
          <w:rFonts w:ascii="Arial" w:eastAsia="Times New Roman" w:hAnsi="Arial"/>
          <w:sz w:val="22"/>
        </w:rPr>
        <w:t>.</w:t>
      </w:r>
    </w:p>
    <w:p w14:paraId="7848DB4E" w14:textId="77777777" w:rsidR="00BA5D22" w:rsidRPr="008F7085" w:rsidRDefault="00BA5D22" w:rsidP="00BA5D22">
      <w:pPr>
        <w:pStyle w:val="Textosinformato"/>
        <w:ind w:left="-567"/>
        <w:jc w:val="both"/>
        <w:rPr>
          <w:rFonts w:ascii="Arial" w:eastAsia="Times New Roman" w:hAnsi="Arial"/>
          <w:sz w:val="22"/>
        </w:rPr>
      </w:pPr>
      <w:r w:rsidRPr="008F7085">
        <w:rPr>
          <w:rFonts w:ascii="Arial" w:eastAsia="Times New Roman" w:hAnsi="Arial"/>
          <w:sz w:val="22"/>
        </w:rPr>
        <w:sym w:font="Symbol" w:char="F0BE"/>
      </w:r>
      <w:r w:rsidRPr="008F7085">
        <w:rPr>
          <w:rFonts w:ascii="Arial" w:eastAsia="Times New Roman" w:hAnsi="Arial"/>
          <w:sz w:val="22"/>
        </w:rPr>
        <w:t xml:space="preserve"> Esquemas fraseológicos</w:t>
      </w:r>
      <w:r w:rsidRPr="008F7085">
        <w:rPr>
          <w:rFonts w:ascii="Arial" w:eastAsia="Times New Roman" w:hAnsi="Arial"/>
          <w:i/>
          <w:sz w:val="22"/>
        </w:rPr>
        <w:t>: cara a cara</w:t>
      </w:r>
      <w:r w:rsidRPr="008F7085">
        <w:rPr>
          <w:rFonts w:ascii="Arial" w:eastAsia="Times New Roman" w:hAnsi="Arial"/>
          <w:sz w:val="22"/>
        </w:rPr>
        <w:t>.</w:t>
      </w:r>
    </w:p>
    <w:p w14:paraId="1E123580" w14:textId="77777777" w:rsidR="00BA5D22" w:rsidRPr="008F7085" w:rsidRDefault="00BA5D22" w:rsidP="00BA5D22">
      <w:pPr>
        <w:pStyle w:val="Textosinformato"/>
        <w:ind w:left="-567"/>
        <w:jc w:val="both"/>
        <w:rPr>
          <w:rFonts w:ascii="Arial" w:eastAsia="Times New Roman" w:hAnsi="Arial"/>
          <w:sz w:val="22"/>
        </w:rPr>
      </w:pPr>
      <w:r w:rsidRPr="008F7085">
        <w:rPr>
          <w:rFonts w:ascii="Arial" w:eastAsia="Times New Roman" w:hAnsi="Arial"/>
          <w:sz w:val="22"/>
        </w:rPr>
        <w:sym w:font="Symbol" w:char="F0BE"/>
      </w:r>
      <w:r w:rsidRPr="008F7085">
        <w:rPr>
          <w:rFonts w:ascii="Arial" w:eastAsia="Times New Roman" w:hAnsi="Arial"/>
          <w:sz w:val="22"/>
        </w:rPr>
        <w:t xml:space="preserve"> Combinaciones frecuentes: </w:t>
      </w:r>
      <w:r w:rsidRPr="008F7085">
        <w:rPr>
          <w:rFonts w:ascii="Arial" w:eastAsia="Times New Roman" w:hAnsi="Arial"/>
          <w:i/>
          <w:sz w:val="22"/>
        </w:rPr>
        <w:t>por la mañana</w:t>
      </w:r>
      <w:r w:rsidRPr="008F7085">
        <w:rPr>
          <w:rFonts w:ascii="Arial" w:eastAsia="Times New Roman" w:hAnsi="Arial"/>
          <w:sz w:val="22"/>
        </w:rPr>
        <w:t>.</w:t>
      </w:r>
    </w:p>
    <w:p w14:paraId="3B9B3436" w14:textId="77777777" w:rsidR="00BA5D22" w:rsidRPr="008F7085" w:rsidRDefault="00BA5D22" w:rsidP="00BA5D22">
      <w:pPr>
        <w:pStyle w:val="Textosinformato"/>
        <w:ind w:left="-567"/>
        <w:jc w:val="both"/>
        <w:rPr>
          <w:rFonts w:ascii="Arial" w:eastAsia="Times New Roman" w:hAnsi="Arial"/>
          <w:sz w:val="22"/>
        </w:rPr>
      </w:pPr>
    </w:p>
    <w:p w14:paraId="4C2EC4BF" w14:textId="77777777" w:rsidR="00BA5D22" w:rsidRPr="008F7085" w:rsidRDefault="00BA5D22" w:rsidP="00BA5D22">
      <w:pPr>
        <w:pStyle w:val="Textosinformato"/>
        <w:ind w:left="-567"/>
        <w:jc w:val="both"/>
        <w:rPr>
          <w:rFonts w:ascii="Arial" w:eastAsia="Times New Roman" w:hAnsi="Arial"/>
          <w:sz w:val="22"/>
        </w:rPr>
      </w:pPr>
      <w:r w:rsidRPr="008F7085">
        <w:rPr>
          <w:rFonts w:ascii="Arial" w:eastAsia="Times New Roman" w:hAnsi="Arial"/>
          <w:sz w:val="22"/>
        </w:rPr>
        <w:t>Se trata, en fin, de una progresión que va desde la irregularidad a la regularidad, de la improductividad a la productividad, de la fraseología a la sintaxis, pero, ante todo, constituye una diferenciación artificial que responde a un continuum de difícil segmentación.</w:t>
      </w:r>
    </w:p>
    <w:p w14:paraId="393EB804" w14:textId="77777777" w:rsidR="00BA5D22" w:rsidRPr="008F7085" w:rsidRDefault="00BA5D22" w:rsidP="00BA5D22">
      <w:pPr>
        <w:pStyle w:val="Textosinformato"/>
        <w:ind w:left="-567"/>
        <w:jc w:val="both"/>
        <w:rPr>
          <w:rFonts w:ascii="Arial" w:eastAsia="Times New Roman" w:hAnsi="Arial"/>
          <w:sz w:val="22"/>
        </w:rPr>
      </w:pPr>
      <w:r w:rsidRPr="008F7085">
        <w:rPr>
          <w:rFonts w:ascii="Arial" w:eastAsia="Times New Roman" w:hAnsi="Arial"/>
          <w:sz w:val="22"/>
        </w:rPr>
        <w:t>Por otra parte, la clasificación presentada, corroborada por los datos, intenta explicar algunos de los problemas planteados por ciertos investigadores (como la existencia de fraseologismos ocasionales o de locuciones con variantes), a la vez que permite observar como fraseológicas un gran conjunto de unidades que, desde una concepción discreta, habrían quedado excluidas.</w:t>
      </w:r>
    </w:p>
    <w:p w14:paraId="517D26F7" w14:textId="77777777" w:rsidR="00321044" w:rsidRPr="008F7085" w:rsidRDefault="00321044" w:rsidP="00321044">
      <w:pPr>
        <w:spacing w:line="360" w:lineRule="atLeast"/>
        <w:ind w:left="-567" w:firstLine="0"/>
        <w:jc w:val="both"/>
        <w:rPr>
          <w:rFonts w:ascii="Arial" w:hAnsi="Arial"/>
          <w:b/>
          <w:sz w:val="22"/>
        </w:rPr>
      </w:pPr>
    </w:p>
    <w:p w14:paraId="2A3D9C28" w14:textId="77777777" w:rsidR="00AF758A" w:rsidRDefault="00E16328" w:rsidP="00E16328">
      <w:pPr>
        <w:jc w:val="both"/>
      </w:pPr>
      <w:r>
        <w:br w:type="page"/>
      </w:r>
    </w:p>
    <w:tbl>
      <w:tblPr>
        <w:tblStyle w:val="Tablaconcuadrcula"/>
        <w:tblW w:w="0" w:type="auto"/>
        <w:tblLook w:val="04A0" w:firstRow="1" w:lastRow="0" w:firstColumn="1" w:lastColumn="0" w:noHBand="0" w:noVBand="1"/>
      </w:tblPr>
      <w:tblGrid>
        <w:gridCol w:w="8488"/>
      </w:tblGrid>
      <w:tr w:rsidR="00AF758A" w:rsidRPr="00AF758A" w14:paraId="7FA09526" w14:textId="77777777" w:rsidTr="00AF758A">
        <w:tc>
          <w:tcPr>
            <w:tcW w:w="8638" w:type="dxa"/>
          </w:tcPr>
          <w:p w14:paraId="09448B5D" w14:textId="77777777" w:rsidR="00AF758A" w:rsidRPr="00AF758A" w:rsidRDefault="00AF758A" w:rsidP="00AF758A">
            <w:pPr>
              <w:ind w:firstLine="0"/>
              <w:jc w:val="both"/>
              <w:rPr>
                <w:rFonts w:ascii="Arial" w:hAnsi="Arial" w:cs="Arial"/>
              </w:rPr>
            </w:pPr>
          </w:p>
          <w:p w14:paraId="25A31EF7" w14:textId="77777777" w:rsidR="00AF758A" w:rsidRPr="00AF758A" w:rsidRDefault="00AF758A" w:rsidP="00AF758A">
            <w:pPr>
              <w:ind w:firstLine="0"/>
              <w:jc w:val="both"/>
              <w:rPr>
                <w:rFonts w:ascii="Arial" w:hAnsi="Arial" w:cs="Arial"/>
              </w:rPr>
            </w:pPr>
            <w:r w:rsidRPr="00AF758A">
              <w:rPr>
                <w:rFonts w:ascii="Arial" w:hAnsi="Arial" w:cs="Arial"/>
                <w:b/>
              </w:rPr>
              <w:t>FRASEOLOGÍA</w:t>
            </w:r>
            <w:r w:rsidRPr="00AF758A">
              <w:rPr>
                <w:rFonts w:ascii="Arial" w:hAnsi="Arial" w:cs="Arial"/>
              </w:rPr>
              <w:t xml:space="preserve">. </w:t>
            </w:r>
            <w:r w:rsidRPr="00AF758A">
              <w:rPr>
                <w:rFonts w:ascii="Arial" w:hAnsi="Arial" w:cs="Arial"/>
                <w:b/>
              </w:rPr>
              <w:t>ENUNCIADOS</w:t>
            </w:r>
            <w:r w:rsidRPr="00AF758A">
              <w:rPr>
                <w:rFonts w:ascii="Arial" w:hAnsi="Arial" w:cs="Arial"/>
              </w:rPr>
              <w:t xml:space="preserve"> FRASEOLÓGICOS. Algunas citas</w:t>
            </w:r>
          </w:p>
          <w:p w14:paraId="47B180A2" w14:textId="2217E1F7" w:rsidR="00AF758A" w:rsidRPr="00AF758A" w:rsidRDefault="00AF758A" w:rsidP="00AF758A">
            <w:pPr>
              <w:ind w:firstLine="0"/>
              <w:jc w:val="both"/>
              <w:rPr>
                <w:rFonts w:ascii="Arial" w:hAnsi="Arial" w:cs="Arial"/>
              </w:rPr>
            </w:pPr>
          </w:p>
        </w:tc>
      </w:tr>
    </w:tbl>
    <w:p w14:paraId="136C9F23" w14:textId="4C6DC579" w:rsidR="00AF758A" w:rsidRDefault="00AF758A" w:rsidP="00E16328">
      <w:pPr>
        <w:jc w:val="both"/>
      </w:pPr>
    </w:p>
    <w:p w14:paraId="2DFFE12A" w14:textId="77777777" w:rsidR="00AF758A" w:rsidRDefault="00AF758A" w:rsidP="00E16328">
      <w:pPr>
        <w:jc w:val="both"/>
      </w:pPr>
    </w:p>
    <w:p w14:paraId="1DEBAB60" w14:textId="4921BA96" w:rsidR="00E16328" w:rsidRPr="00FB2873" w:rsidRDefault="00E16328" w:rsidP="00AF758A">
      <w:pPr>
        <w:ind w:firstLine="0"/>
        <w:jc w:val="both"/>
        <w:rPr>
          <w:rFonts w:asciiTheme="majorHAnsi" w:hAnsiTheme="majorHAnsi"/>
          <w:sz w:val="22"/>
        </w:rPr>
      </w:pPr>
      <w:r>
        <w:rPr>
          <w:rFonts w:asciiTheme="majorHAnsi" w:hAnsiTheme="majorHAnsi"/>
          <w:b/>
          <w:sz w:val="22"/>
        </w:rPr>
        <w:t>a</w:t>
      </w:r>
      <w:r w:rsidRPr="00FB2873">
        <w:rPr>
          <w:rFonts w:asciiTheme="majorHAnsi" w:hAnsiTheme="majorHAnsi"/>
          <w:sz w:val="22"/>
        </w:rPr>
        <w:t xml:space="preserve">) "[…] Ya dice el refrán que nadie haga el mal esperando un bien, así puso remate el analfabeto, que por serlo tiene más necesidad de fórmulas de sabiduría condensada, de uso inmediato y efecto rápido, como los purgantes." </w:t>
      </w:r>
    </w:p>
    <w:p w14:paraId="751A5125" w14:textId="77777777" w:rsidR="00E16328" w:rsidRDefault="00E16328" w:rsidP="00AF758A">
      <w:pPr>
        <w:ind w:firstLine="0"/>
        <w:jc w:val="both"/>
        <w:rPr>
          <w:rFonts w:asciiTheme="majorHAnsi" w:hAnsiTheme="majorHAnsi"/>
          <w:sz w:val="22"/>
        </w:rPr>
      </w:pPr>
      <w:r w:rsidRPr="00FB2873">
        <w:rPr>
          <w:rFonts w:asciiTheme="majorHAnsi" w:hAnsiTheme="majorHAnsi"/>
          <w:sz w:val="22"/>
        </w:rPr>
        <w:t xml:space="preserve">J. Saramago, </w:t>
      </w:r>
      <w:r w:rsidRPr="00FB2873">
        <w:rPr>
          <w:rFonts w:asciiTheme="majorHAnsi" w:hAnsiTheme="majorHAnsi"/>
          <w:i/>
          <w:sz w:val="22"/>
        </w:rPr>
        <w:t>El año de la muerte de Ricardo Reis</w:t>
      </w:r>
      <w:r w:rsidRPr="00FB2873">
        <w:rPr>
          <w:rFonts w:asciiTheme="majorHAnsi" w:hAnsiTheme="majorHAnsi"/>
          <w:sz w:val="22"/>
        </w:rPr>
        <w:t>, 1984 [Madrid: Alfaguara, 1998, p. 441]</w:t>
      </w:r>
    </w:p>
    <w:p w14:paraId="287765DD" w14:textId="77777777" w:rsidR="00BA5D22" w:rsidRPr="00FB2873" w:rsidRDefault="00BA5D22" w:rsidP="00AF758A">
      <w:pPr>
        <w:ind w:firstLine="0"/>
        <w:jc w:val="both"/>
        <w:rPr>
          <w:rFonts w:asciiTheme="majorHAnsi" w:hAnsiTheme="majorHAnsi"/>
          <w:sz w:val="22"/>
        </w:rPr>
      </w:pPr>
    </w:p>
    <w:p w14:paraId="0DA7FF64" w14:textId="77777777" w:rsidR="00E16328" w:rsidRPr="00FB2873" w:rsidRDefault="00E16328" w:rsidP="00AF758A">
      <w:pPr>
        <w:ind w:firstLine="0"/>
        <w:jc w:val="both"/>
        <w:rPr>
          <w:rFonts w:asciiTheme="majorHAnsi" w:hAnsiTheme="majorHAnsi"/>
          <w:sz w:val="22"/>
        </w:rPr>
      </w:pPr>
    </w:p>
    <w:p w14:paraId="00FD580E" w14:textId="77777777" w:rsidR="00E16328" w:rsidRDefault="00E16328" w:rsidP="00AF758A">
      <w:pPr>
        <w:ind w:firstLine="0"/>
        <w:jc w:val="both"/>
        <w:rPr>
          <w:rFonts w:asciiTheme="majorHAnsi" w:hAnsiTheme="majorHAnsi"/>
          <w:sz w:val="22"/>
        </w:rPr>
      </w:pPr>
      <w:r>
        <w:rPr>
          <w:rFonts w:asciiTheme="majorHAnsi" w:hAnsiTheme="majorHAnsi"/>
          <w:b/>
          <w:sz w:val="22"/>
        </w:rPr>
        <w:t>b</w:t>
      </w:r>
      <w:r w:rsidRPr="00FB2873">
        <w:rPr>
          <w:rFonts w:asciiTheme="majorHAnsi" w:hAnsiTheme="majorHAnsi"/>
          <w:b/>
          <w:sz w:val="22"/>
        </w:rPr>
        <w:t xml:space="preserve">) </w:t>
      </w:r>
      <w:r w:rsidRPr="00FB2873">
        <w:rPr>
          <w:rFonts w:asciiTheme="majorHAnsi" w:hAnsiTheme="majorHAnsi"/>
          <w:sz w:val="22"/>
        </w:rPr>
        <w:t xml:space="preserve">"¿Quién ha inventado los productos folklóricos? Más concretamente, ¿quiénes son los inventores de los refranes? Dejemos de lado el hecho de que puede rastrearse el étimo de algunos en otras culturas, de donde han sido importados. Y a veces, ¡de qué modo! La máxima de Terencio </w:t>
      </w:r>
      <w:r w:rsidRPr="00FB2873">
        <w:rPr>
          <w:rFonts w:asciiTheme="majorHAnsi" w:hAnsiTheme="majorHAnsi"/>
          <w:i/>
          <w:sz w:val="22"/>
        </w:rPr>
        <w:t>Veritas odium parit</w:t>
      </w:r>
      <w:r w:rsidRPr="00FB2873">
        <w:rPr>
          <w:rFonts w:asciiTheme="majorHAnsi" w:hAnsiTheme="majorHAnsi"/>
          <w:sz w:val="22"/>
        </w:rPr>
        <w:t xml:space="preserve"> fue convertida por el pueblo castellano en </w:t>
      </w:r>
      <w:r w:rsidRPr="00FB2873">
        <w:rPr>
          <w:rFonts w:asciiTheme="majorHAnsi" w:hAnsiTheme="majorHAnsi"/>
          <w:i/>
          <w:sz w:val="22"/>
        </w:rPr>
        <w:t>Hocico dambico, varitas os dio padre</w:t>
      </w:r>
      <w:r w:rsidRPr="00FB2873">
        <w:rPr>
          <w:rFonts w:asciiTheme="majorHAnsi" w:hAnsiTheme="majorHAnsi"/>
          <w:sz w:val="22"/>
        </w:rPr>
        <w:t xml:space="preserve">. Lo asombroso no es sólo la deformación, sino que al oír esto todos entendían, hacia 1600, que el cantar las verdades al prójimo lo irrita. No me refiero a esta cuestión, sino a la del origen absoluto del Refranero. El debate, como todos saben, se plantea entre quienes postulan un creador individual, y quienes piensan que han sido forjados colectivamente. Problema quizás irresoluble, en el que, sin embargo, un punto parece claro: la colectividad es cocreadora, en el sentido de que pone aduana al empeño de esas acuñaciones por penetrar en los saberes comunes, abriéndola o cerrándola según designios misteriosos. Y, todavía más, se adueña de las que pasan para configurarlas a su gusto: </w:t>
      </w:r>
      <w:r w:rsidRPr="00FB2873">
        <w:rPr>
          <w:rFonts w:asciiTheme="majorHAnsi" w:hAnsiTheme="majorHAnsi"/>
          <w:i/>
          <w:sz w:val="22"/>
        </w:rPr>
        <w:t>Hocico dambico, varitas os dio padre</w:t>
      </w:r>
      <w:r w:rsidRPr="00FB2873">
        <w:rPr>
          <w:rFonts w:asciiTheme="majorHAnsi" w:hAnsiTheme="majorHAnsi"/>
          <w:sz w:val="22"/>
        </w:rPr>
        <w:t xml:space="preserve">." </w:t>
      </w:r>
    </w:p>
    <w:p w14:paraId="1227B175" w14:textId="63BAD3FA" w:rsidR="00E16328" w:rsidRPr="00FB2873" w:rsidRDefault="00BA5D22" w:rsidP="00E16328">
      <w:pPr>
        <w:jc w:val="both"/>
        <w:rPr>
          <w:rFonts w:asciiTheme="majorHAnsi" w:hAnsiTheme="majorHAnsi"/>
          <w:sz w:val="22"/>
        </w:rPr>
      </w:pPr>
      <w:r>
        <w:rPr>
          <w:rFonts w:asciiTheme="majorHAnsi" w:hAnsiTheme="majorHAnsi"/>
          <w:caps/>
          <w:sz w:val="22"/>
        </w:rPr>
        <w:t>(</w:t>
      </w:r>
      <w:r>
        <w:rPr>
          <w:rFonts w:asciiTheme="majorHAnsi" w:hAnsiTheme="majorHAnsi"/>
          <w:sz w:val="22"/>
        </w:rPr>
        <w:t>F. Lázaro Carreter, «</w:t>
      </w:r>
      <w:r w:rsidR="00E16328" w:rsidRPr="00FB2873">
        <w:rPr>
          <w:rFonts w:asciiTheme="majorHAnsi" w:hAnsiTheme="majorHAnsi"/>
          <w:sz w:val="22"/>
        </w:rPr>
        <w:t>Lite</w:t>
      </w:r>
      <w:r>
        <w:rPr>
          <w:rFonts w:asciiTheme="majorHAnsi" w:hAnsiTheme="majorHAnsi"/>
          <w:sz w:val="22"/>
        </w:rPr>
        <w:t>ratura y folklore: los refranes»</w:t>
      </w:r>
      <w:r w:rsidR="00E16328" w:rsidRPr="00FB2873">
        <w:rPr>
          <w:rFonts w:asciiTheme="majorHAnsi" w:hAnsiTheme="majorHAnsi"/>
          <w:sz w:val="22"/>
        </w:rPr>
        <w:t>,</w:t>
      </w:r>
      <w:r w:rsidR="00E16328" w:rsidRPr="00FB2873">
        <w:rPr>
          <w:rFonts w:asciiTheme="majorHAnsi" w:hAnsiTheme="majorHAnsi"/>
          <w:b/>
          <w:sz w:val="22"/>
        </w:rPr>
        <w:t xml:space="preserve"> </w:t>
      </w:r>
      <w:r w:rsidR="00E16328" w:rsidRPr="00FB2873">
        <w:rPr>
          <w:rFonts w:asciiTheme="majorHAnsi" w:hAnsiTheme="majorHAnsi"/>
          <w:sz w:val="22"/>
        </w:rPr>
        <w:t xml:space="preserve">en </w:t>
      </w:r>
      <w:r w:rsidR="00E16328" w:rsidRPr="00FB2873">
        <w:rPr>
          <w:rFonts w:asciiTheme="majorHAnsi" w:hAnsiTheme="majorHAnsi"/>
          <w:i/>
          <w:sz w:val="22"/>
        </w:rPr>
        <w:t>Estudios de lingüística</w:t>
      </w:r>
      <w:r w:rsidR="00E16328" w:rsidRPr="00FB2873">
        <w:rPr>
          <w:rFonts w:asciiTheme="majorHAnsi" w:hAnsiTheme="majorHAnsi"/>
          <w:sz w:val="22"/>
        </w:rPr>
        <w:t>,</w:t>
      </w:r>
      <w:r>
        <w:rPr>
          <w:rFonts w:asciiTheme="majorHAnsi" w:hAnsiTheme="majorHAnsi"/>
          <w:sz w:val="22"/>
        </w:rPr>
        <w:t xml:space="preserve"> Barcelona: Crítica, p. 210-211).</w:t>
      </w:r>
    </w:p>
    <w:p w14:paraId="17CF9AF7" w14:textId="77777777" w:rsidR="00E16328" w:rsidRPr="00FB2873" w:rsidRDefault="00E16328" w:rsidP="00E16328">
      <w:pPr>
        <w:spacing w:after="120"/>
        <w:ind w:left="426"/>
        <w:rPr>
          <w:rFonts w:asciiTheme="majorHAnsi" w:hAnsiTheme="majorHAnsi"/>
          <w:sz w:val="22"/>
        </w:rPr>
      </w:pPr>
    </w:p>
    <w:p w14:paraId="078BA0D9" w14:textId="77777777" w:rsidR="00BA5D22" w:rsidRDefault="00BA5D22" w:rsidP="00E16328">
      <w:pPr>
        <w:rPr>
          <w:rFonts w:asciiTheme="majorHAnsi" w:hAnsiTheme="majorHAnsi"/>
          <w:b/>
          <w:sz w:val="22"/>
        </w:rPr>
      </w:pPr>
    </w:p>
    <w:p w14:paraId="1278C352" w14:textId="77777777" w:rsidR="00E16328" w:rsidRPr="00FB2873" w:rsidRDefault="00E16328" w:rsidP="00E16328">
      <w:pPr>
        <w:rPr>
          <w:rFonts w:asciiTheme="majorHAnsi" w:hAnsiTheme="majorHAnsi"/>
          <w:b/>
          <w:sz w:val="22"/>
        </w:rPr>
      </w:pPr>
      <w:r>
        <w:rPr>
          <w:rFonts w:asciiTheme="majorHAnsi" w:hAnsiTheme="majorHAnsi"/>
          <w:b/>
          <w:sz w:val="22"/>
        </w:rPr>
        <w:t>c</w:t>
      </w:r>
      <w:r w:rsidRPr="00FB2873">
        <w:rPr>
          <w:rFonts w:asciiTheme="majorHAnsi" w:hAnsiTheme="majorHAnsi"/>
          <w:b/>
          <w:sz w:val="22"/>
        </w:rPr>
        <w:t xml:space="preserve">) </w:t>
      </w:r>
      <w:r>
        <w:rPr>
          <w:rFonts w:asciiTheme="majorHAnsi" w:hAnsiTheme="majorHAnsi"/>
          <w:b/>
          <w:sz w:val="22"/>
        </w:rPr>
        <w:t xml:space="preserve">     </w:t>
      </w:r>
      <w:r w:rsidRPr="00FB2873">
        <w:rPr>
          <w:rFonts w:asciiTheme="majorHAnsi" w:hAnsiTheme="majorHAnsi"/>
          <w:b/>
          <w:sz w:val="22"/>
        </w:rPr>
        <w:sym w:font="Symbol" w:char="F0BE"/>
      </w:r>
      <w:r w:rsidRPr="00FB2873">
        <w:rPr>
          <w:rFonts w:asciiTheme="majorHAnsi" w:hAnsiTheme="majorHAnsi"/>
          <w:b/>
          <w:sz w:val="22"/>
        </w:rPr>
        <w:t xml:space="preserve"> "</w:t>
      </w:r>
      <w:r w:rsidRPr="00FB2873">
        <w:rPr>
          <w:rFonts w:asciiTheme="majorHAnsi" w:hAnsiTheme="majorHAnsi"/>
          <w:i/>
          <w:sz w:val="22"/>
        </w:rPr>
        <w:t xml:space="preserve">Por Santiago y Santa Ana </w:t>
      </w:r>
    </w:p>
    <w:p w14:paraId="3DE9EADB" w14:textId="77777777" w:rsidR="00E16328" w:rsidRPr="00FB2873" w:rsidRDefault="00E16328" w:rsidP="00E16328">
      <w:pPr>
        <w:ind w:left="426"/>
        <w:rPr>
          <w:rFonts w:asciiTheme="majorHAnsi" w:hAnsiTheme="majorHAnsi"/>
          <w:i/>
          <w:sz w:val="22"/>
        </w:rPr>
      </w:pPr>
      <w:r w:rsidRPr="00FB2873">
        <w:rPr>
          <w:rFonts w:asciiTheme="majorHAnsi" w:hAnsiTheme="majorHAnsi"/>
          <w:i/>
          <w:sz w:val="22"/>
        </w:rPr>
        <w:t>pintan las uvas.</w:t>
      </w:r>
    </w:p>
    <w:p w14:paraId="51E3AF62" w14:textId="77777777" w:rsidR="00E16328" w:rsidRPr="00FB2873" w:rsidRDefault="00E16328" w:rsidP="00E16328">
      <w:pPr>
        <w:ind w:left="426"/>
        <w:rPr>
          <w:rFonts w:asciiTheme="majorHAnsi" w:hAnsiTheme="majorHAnsi"/>
          <w:i/>
          <w:sz w:val="22"/>
        </w:rPr>
      </w:pPr>
      <w:r w:rsidRPr="00FB2873">
        <w:rPr>
          <w:rFonts w:asciiTheme="majorHAnsi" w:hAnsiTheme="majorHAnsi"/>
          <w:i/>
          <w:sz w:val="22"/>
        </w:rPr>
        <w:t>Para la Virgen de agosto</w:t>
      </w:r>
    </w:p>
    <w:p w14:paraId="26CC2044" w14:textId="77777777" w:rsidR="00E16328" w:rsidRPr="00FB2873" w:rsidRDefault="00E16328" w:rsidP="00E16328">
      <w:pPr>
        <w:spacing w:after="120"/>
        <w:ind w:left="426"/>
        <w:rPr>
          <w:rFonts w:asciiTheme="majorHAnsi" w:hAnsiTheme="majorHAnsi"/>
          <w:sz w:val="22"/>
        </w:rPr>
      </w:pPr>
      <w:r w:rsidRPr="00FB2873">
        <w:rPr>
          <w:rFonts w:asciiTheme="majorHAnsi" w:hAnsiTheme="majorHAnsi"/>
          <w:i/>
          <w:sz w:val="22"/>
        </w:rPr>
        <w:t>ya están maduras</w:t>
      </w:r>
      <w:r w:rsidRPr="00FB2873">
        <w:rPr>
          <w:rFonts w:asciiTheme="majorHAnsi" w:hAnsiTheme="majorHAnsi"/>
          <w:sz w:val="22"/>
        </w:rPr>
        <w:t>.</w:t>
      </w:r>
    </w:p>
    <w:p w14:paraId="626C6705" w14:textId="6D4018FD" w:rsidR="00E16328" w:rsidRPr="00FB2873" w:rsidRDefault="00E16328" w:rsidP="00BA5D22">
      <w:pPr>
        <w:jc w:val="both"/>
        <w:rPr>
          <w:rFonts w:asciiTheme="majorHAnsi" w:hAnsiTheme="majorHAnsi"/>
          <w:sz w:val="22"/>
        </w:rPr>
      </w:pPr>
      <w:r w:rsidRPr="00FB2873">
        <w:rPr>
          <w:rFonts w:asciiTheme="majorHAnsi" w:hAnsiTheme="majorHAnsi"/>
          <w:sz w:val="22"/>
        </w:rPr>
        <w:t>Cada día del año tiene el nombre de un santo. Casi cada tarea, cada estación, cada cosecha, traen consigo sus refranes, sus coplas o frases hechas de una sabiduría heredada y machacona que yo también he aprendido de memoria de tanto escucharlas. De la vida y del trabajo ellos no esperan novedad, sino repetición, porque el tiempo en el que viven no es una flecha lanzada en línea recta hacia el porvenir, sino un ciclo que se repite con la pesada lentitud con que gira la muela cónica de piedra de un molino de aceite, al ritmo demorado y previsible con que se suceden las estaciones, los trabajos del campo, los períodos</w:t>
      </w:r>
      <w:r w:rsidR="00BA5D22">
        <w:rPr>
          <w:rFonts w:asciiTheme="majorHAnsi" w:hAnsiTheme="majorHAnsi"/>
          <w:sz w:val="22"/>
        </w:rPr>
        <w:t xml:space="preserve"> de la siembra y de la cosecha. (</w:t>
      </w:r>
      <w:r w:rsidRPr="00FB2873">
        <w:rPr>
          <w:rFonts w:asciiTheme="majorHAnsi" w:hAnsiTheme="majorHAnsi"/>
          <w:sz w:val="22"/>
        </w:rPr>
        <w:t xml:space="preserve">A. Muñoz Molina, 2006: </w:t>
      </w:r>
      <w:r w:rsidRPr="00FB2873">
        <w:rPr>
          <w:rFonts w:asciiTheme="majorHAnsi" w:hAnsiTheme="majorHAnsi"/>
          <w:i/>
          <w:sz w:val="22"/>
        </w:rPr>
        <w:t>El viento de la luna</w:t>
      </w:r>
      <w:r w:rsidRPr="00FB2873">
        <w:rPr>
          <w:rFonts w:asciiTheme="majorHAnsi" w:hAnsiTheme="majorHAnsi"/>
          <w:sz w:val="22"/>
        </w:rPr>
        <w:t>,  Barcelona: Seix Barral, p. 109</w:t>
      </w:r>
      <w:r w:rsidR="00BA5D22">
        <w:rPr>
          <w:rFonts w:asciiTheme="majorHAnsi" w:hAnsiTheme="majorHAnsi"/>
          <w:sz w:val="22"/>
        </w:rPr>
        <w:t>)</w:t>
      </w:r>
      <w:r w:rsidRPr="00FB2873">
        <w:rPr>
          <w:rFonts w:asciiTheme="majorHAnsi" w:hAnsiTheme="majorHAnsi"/>
          <w:sz w:val="22"/>
        </w:rPr>
        <w:t>.</w:t>
      </w:r>
    </w:p>
    <w:p w14:paraId="12A66097" w14:textId="77777777" w:rsidR="00BA5D22" w:rsidRDefault="00BA5D22" w:rsidP="00BA5D22">
      <w:pPr>
        <w:jc w:val="both"/>
        <w:rPr>
          <w:rFonts w:asciiTheme="majorHAnsi" w:hAnsiTheme="majorHAnsi"/>
          <w:b/>
          <w:sz w:val="22"/>
        </w:rPr>
      </w:pPr>
    </w:p>
    <w:p w14:paraId="13D44215" w14:textId="77777777" w:rsidR="00BA5D22" w:rsidRDefault="00BA5D22" w:rsidP="00BA5D22">
      <w:pPr>
        <w:jc w:val="both"/>
        <w:rPr>
          <w:rFonts w:asciiTheme="majorHAnsi" w:hAnsiTheme="majorHAnsi"/>
          <w:b/>
          <w:sz w:val="22"/>
        </w:rPr>
      </w:pPr>
    </w:p>
    <w:p w14:paraId="1F629A00" w14:textId="077B2C1E" w:rsidR="00E16328" w:rsidRDefault="00E16328" w:rsidP="00BA5D22">
      <w:pPr>
        <w:jc w:val="both"/>
        <w:rPr>
          <w:rFonts w:asciiTheme="majorHAnsi" w:hAnsiTheme="majorHAnsi"/>
          <w:sz w:val="22"/>
        </w:rPr>
      </w:pPr>
      <w:r>
        <w:rPr>
          <w:rFonts w:asciiTheme="majorHAnsi" w:hAnsiTheme="majorHAnsi"/>
          <w:b/>
          <w:sz w:val="22"/>
        </w:rPr>
        <w:t>d</w:t>
      </w:r>
      <w:r w:rsidRPr="00FB2873">
        <w:rPr>
          <w:rFonts w:asciiTheme="majorHAnsi" w:hAnsiTheme="majorHAnsi"/>
          <w:sz w:val="22"/>
        </w:rPr>
        <w:t xml:space="preserve">) </w:t>
      </w:r>
      <w:r w:rsidRPr="00FB2873">
        <w:rPr>
          <w:rFonts w:asciiTheme="majorHAnsi" w:hAnsiTheme="majorHAnsi"/>
          <w:b/>
          <w:sz w:val="22"/>
        </w:rPr>
        <w:sym w:font="Symbol" w:char="F0BE"/>
      </w:r>
      <w:r w:rsidR="00BA5D22">
        <w:rPr>
          <w:rFonts w:asciiTheme="majorHAnsi" w:hAnsiTheme="majorHAnsi"/>
          <w:b/>
          <w:sz w:val="22"/>
        </w:rPr>
        <w:t xml:space="preserve"> «</w:t>
      </w:r>
      <w:r w:rsidRPr="00FB2873">
        <w:rPr>
          <w:rFonts w:asciiTheme="majorHAnsi" w:hAnsiTheme="majorHAnsi"/>
          <w:b/>
          <w:sz w:val="22"/>
        </w:rPr>
        <w:t xml:space="preserve"> </w:t>
      </w:r>
      <w:r w:rsidRPr="00FB2873">
        <w:rPr>
          <w:rFonts w:asciiTheme="majorHAnsi" w:hAnsiTheme="majorHAnsi"/>
          <w:sz w:val="22"/>
        </w:rPr>
        <w:t>'Pagan justos por pecadores', dice alguien, "siempre pasa lo mismo, y más en una guerra entre hermanos". Siempre hay quien dice esas cosas en un corro con una seriedad definitiva, como si acabara de ocurrírsele, como si él hubiera descubierto ahora mismo una terrible ley moral. Pagan justos por pecadores, no hay mal que por bien no venga, al</w:t>
      </w:r>
      <w:r w:rsidR="00BA5D22">
        <w:rPr>
          <w:rFonts w:asciiTheme="majorHAnsi" w:hAnsiTheme="majorHAnsi"/>
          <w:sz w:val="22"/>
        </w:rPr>
        <w:t>lá cada cual con su conciencia». (</w:t>
      </w:r>
      <w:r w:rsidRPr="00FB2873">
        <w:rPr>
          <w:rFonts w:asciiTheme="majorHAnsi" w:hAnsiTheme="majorHAnsi"/>
          <w:sz w:val="22"/>
        </w:rPr>
        <w:t xml:space="preserve">A. Muñoz Molina, 2006: </w:t>
      </w:r>
      <w:r w:rsidRPr="00FB2873">
        <w:rPr>
          <w:rFonts w:asciiTheme="majorHAnsi" w:hAnsiTheme="majorHAnsi"/>
          <w:i/>
          <w:sz w:val="22"/>
        </w:rPr>
        <w:t>El viento de la luna</w:t>
      </w:r>
      <w:r w:rsidRPr="00FB2873">
        <w:rPr>
          <w:rFonts w:asciiTheme="majorHAnsi" w:hAnsiTheme="majorHAnsi"/>
          <w:sz w:val="22"/>
        </w:rPr>
        <w:t>,  Barcelona: Seix Barral, pp. 230-</w:t>
      </w:r>
      <w:r w:rsidR="00BA5D22">
        <w:rPr>
          <w:rFonts w:asciiTheme="majorHAnsi" w:hAnsiTheme="majorHAnsi"/>
          <w:sz w:val="22"/>
        </w:rPr>
        <w:t>1).</w:t>
      </w:r>
    </w:p>
    <w:p w14:paraId="1B582EAD" w14:textId="77777777" w:rsidR="00BA5D22" w:rsidRDefault="00BA5D22" w:rsidP="00BA5D22">
      <w:pPr>
        <w:jc w:val="both"/>
        <w:rPr>
          <w:rFonts w:asciiTheme="majorHAnsi" w:hAnsiTheme="majorHAnsi"/>
          <w:sz w:val="22"/>
        </w:rPr>
      </w:pPr>
    </w:p>
    <w:p w14:paraId="0ABA4F0D" w14:textId="77777777" w:rsidR="00BA5D22" w:rsidRPr="00FB2873" w:rsidRDefault="00BA5D22" w:rsidP="00BA5D22">
      <w:pPr>
        <w:ind w:firstLine="0"/>
        <w:jc w:val="both"/>
        <w:rPr>
          <w:rFonts w:asciiTheme="majorHAnsi" w:hAnsiTheme="majorHAnsi"/>
          <w:sz w:val="22"/>
        </w:rPr>
      </w:pPr>
    </w:p>
    <w:p w14:paraId="24BAA6E7" w14:textId="1162FE8E" w:rsidR="00E16328" w:rsidRPr="00FB2873" w:rsidRDefault="00E16328" w:rsidP="00E16328">
      <w:pPr>
        <w:spacing w:line="360" w:lineRule="atLeast"/>
        <w:jc w:val="both"/>
        <w:rPr>
          <w:rFonts w:asciiTheme="majorHAnsi" w:hAnsiTheme="majorHAnsi"/>
          <w:sz w:val="22"/>
        </w:rPr>
      </w:pPr>
      <w:r>
        <w:rPr>
          <w:rFonts w:asciiTheme="majorHAnsi" w:hAnsiTheme="majorHAnsi"/>
          <w:b/>
          <w:sz w:val="22"/>
        </w:rPr>
        <w:lastRenderedPageBreak/>
        <w:t>e</w:t>
      </w:r>
      <w:r w:rsidRPr="00FB2873">
        <w:rPr>
          <w:rFonts w:asciiTheme="majorHAnsi" w:hAnsiTheme="majorHAnsi"/>
          <w:b/>
          <w:sz w:val="22"/>
        </w:rPr>
        <w:t xml:space="preserve">) </w:t>
      </w:r>
      <w:r w:rsidRPr="00FB2873">
        <w:rPr>
          <w:rFonts w:asciiTheme="majorHAnsi" w:hAnsiTheme="majorHAnsi"/>
          <w:sz w:val="22"/>
        </w:rPr>
        <w:t>El conocimiento de las relaciones dentro del grupo no basta para su funcionamiento. El grupo debe formar un todo coherente para realizar sus funciones ecológicas. Para los primates, una de estas funciones es la defensa de sus miembros contra los depredadores. La voluntad de correr riesgos en beneficio de otro se basa en un sentido de la comunidad, del compromiso ante los demás miembros del grupo. ¿Cómo establecen los primates este sentido de la comunidad? Parece que lo hacen a través del aseo social, concretamente del espulgamiento. Por supuesto, el aseo, cuya primera función es mantener limpio el pelaje o el plumaje, no es exclusivo de los primates. Casi todas las aves y los mamíferos se asean y muchos lo hacen mutuamente. Pero en los simios y en los grandes simios, el espulgamiento parece tener una función añadida, pues estas especies se espulgan más de lo que sería necesario por pura higiene. El tiempo de espulgamiento mutuo crece con el tamaño del grupo. Además, los individuos que se espulgan mutuamente se ayudan unos a otros más fácilmente contra los agresores, fuera o dentro del grupo.</w:t>
      </w:r>
    </w:p>
    <w:p w14:paraId="27A1A889" w14:textId="77777777" w:rsidR="00E16328" w:rsidRPr="00FB2873" w:rsidRDefault="00E16328" w:rsidP="00E16328">
      <w:pPr>
        <w:spacing w:line="360" w:lineRule="atLeast"/>
        <w:jc w:val="both"/>
        <w:rPr>
          <w:rFonts w:asciiTheme="majorHAnsi" w:hAnsiTheme="majorHAnsi"/>
          <w:sz w:val="22"/>
        </w:rPr>
      </w:pPr>
      <w:r w:rsidRPr="00FB2873">
        <w:rPr>
          <w:rFonts w:asciiTheme="majorHAnsi" w:hAnsiTheme="majorHAnsi"/>
          <w:sz w:val="22"/>
        </w:rPr>
        <w:t>Los humanos dedicamos a hablar más tiempo, 20 por ciento del tiempo que pasamos despiertos, que los simios dedican a espulgarse; es nuestra forma básica de mantener los vínculos sociales. Dumbar señala que el habla es una forma de espulgamiento a distancia: seguimos espulgando a nuestros congéneres mientras practicamos otras actividades, como andar o correr. Además de su ventaja sobre el espulgamiento el habla permite que nos comuniquemos con varias personas simultáneamente. En cambio, el espulgamiento en los primates es una actividad muy intensa que exige mucha atención. Un animal que espulga sin entusiasmo y con descaro no tiene muchos amigos.</w:t>
      </w:r>
    </w:p>
    <w:p w14:paraId="7FCB6795" w14:textId="2732E49F" w:rsidR="00E16328" w:rsidRPr="00FB2873" w:rsidRDefault="00BA5D22" w:rsidP="00E16328">
      <w:pPr>
        <w:spacing w:line="360" w:lineRule="atLeast"/>
        <w:rPr>
          <w:rFonts w:asciiTheme="majorHAnsi" w:hAnsiTheme="majorHAnsi"/>
          <w:sz w:val="22"/>
        </w:rPr>
      </w:pPr>
      <w:r>
        <w:rPr>
          <w:rFonts w:asciiTheme="majorHAnsi" w:hAnsiTheme="majorHAnsi"/>
          <w:sz w:val="22"/>
        </w:rPr>
        <w:tab/>
        <w:t>(</w:t>
      </w:r>
      <w:r w:rsidR="00E16328" w:rsidRPr="00FB2873">
        <w:rPr>
          <w:rFonts w:asciiTheme="majorHAnsi" w:hAnsiTheme="majorHAnsi"/>
          <w:sz w:val="22"/>
        </w:rPr>
        <w:t xml:space="preserve">Aníbal Puente, 2006: </w:t>
      </w:r>
      <w:r w:rsidR="00E16328" w:rsidRPr="00FB2873">
        <w:rPr>
          <w:rFonts w:asciiTheme="majorHAnsi" w:hAnsiTheme="majorHAnsi"/>
          <w:i/>
          <w:sz w:val="22"/>
        </w:rPr>
        <w:t>Los orígenes del lenguaje</w:t>
      </w:r>
      <w:r>
        <w:rPr>
          <w:rFonts w:asciiTheme="majorHAnsi" w:hAnsiTheme="majorHAnsi"/>
          <w:sz w:val="22"/>
        </w:rPr>
        <w:t>, Madrid: Alianza).</w:t>
      </w:r>
    </w:p>
    <w:p w14:paraId="3951BAD6" w14:textId="77777777" w:rsidR="00E16328" w:rsidRPr="00FB2873" w:rsidRDefault="00E16328" w:rsidP="00E16328">
      <w:pPr>
        <w:spacing w:line="360" w:lineRule="atLeast"/>
        <w:rPr>
          <w:rFonts w:asciiTheme="majorHAnsi" w:hAnsiTheme="majorHAnsi"/>
          <w:sz w:val="22"/>
        </w:rPr>
      </w:pPr>
    </w:p>
    <w:p w14:paraId="0F797963" w14:textId="310901A7" w:rsidR="00E16328" w:rsidRPr="00FB2873" w:rsidRDefault="00E16328" w:rsidP="00E16328">
      <w:pPr>
        <w:spacing w:line="360" w:lineRule="atLeast"/>
        <w:jc w:val="both"/>
        <w:rPr>
          <w:rFonts w:asciiTheme="majorHAnsi" w:hAnsiTheme="majorHAnsi"/>
          <w:sz w:val="22"/>
        </w:rPr>
      </w:pPr>
      <w:r>
        <w:rPr>
          <w:rFonts w:asciiTheme="majorHAnsi" w:hAnsiTheme="majorHAnsi"/>
          <w:b/>
          <w:sz w:val="22"/>
        </w:rPr>
        <w:t>f</w:t>
      </w:r>
      <w:r w:rsidRPr="00FB2873">
        <w:rPr>
          <w:rFonts w:asciiTheme="majorHAnsi" w:hAnsiTheme="majorHAnsi"/>
          <w:b/>
          <w:sz w:val="22"/>
        </w:rPr>
        <w:t xml:space="preserve">) </w:t>
      </w:r>
      <w:r w:rsidR="00BA5D22">
        <w:rPr>
          <w:rFonts w:asciiTheme="majorHAnsi" w:hAnsiTheme="majorHAnsi"/>
          <w:sz w:val="22"/>
        </w:rPr>
        <w:t>«</w:t>
      </w:r>
      <w:r w:rsidRPr="00FB2873">
        <w:rPr>
          <w:rFonts w:asciiTheme="majorHAnsi" w:hAnsiTheme="majorHAnsi"/>
          <w:sz w:val="22"/>
        </w:rPr>
        <w:t xml:space="preserve">Humans use language to keep in touch with one another, to weave a web of friendship. Speech takes place at close quarters, and social talking may be a substitute for the friendly grooming ['acicalamiento'] found among primates, according to one theory. The 'Hello, how are you, isn't a nice day? kind of greeting has even been called 'grooming talking'. Friendly gossip can be thought of as a kind of mutual grooming, in which the participants take it </w:t>
      </w:r>
      <w:r w:rsidR="00BA5D22">
        <w:rPr>
          <w:rFonts w:asciiTheme="majorHAnsi" w:hAnsiTheme="majorHAnsi"/>
          <w:sz w:val="22"/>
        </w:rPr>
        <w:t>in turns to stroke one another». (Jean Aitchison</w:t>
      </w:r>
      <w:r w:rsidRPr="00FB2873">
        <w:rPr>
          <w:rFonts w:asciiTheme="majorHAnsi" w:hAnsiTheme="majorHAnsi"/>
          <w:sz w:val="22"/>
        </w:rPr>
        <w:t xml:space="preserve">, 1997: </w:t>
      </w:r>
      <w:r w:rsidRPr="00FB2873">
        <w:rPr>
          <w:rFonts w:asciiTheme="majorHAnsi" w:hAnsiTheme="majorHAnsi"/>
          <w:i/>
          <w:sz w:val="22"/>
        </w:rPr>
        <w:t>The language web</w:t>
      </w:r>
      <w:r w:rsidRPr="00FB2873">
        <w:rPr>
          <w:rFonts w:asciiTheme="majorHAnsi" w:hAnsiTheme="majorHAnsi"/>
          <w:sz w:val="22"/>
        </w:rPr>
        <w:t>, Cambridge: Cam</w:t>
      </w:r>
      <w:r w:rsidR="00BA5D22">
        <w:rPr>
          <w:rFonts w:asciiTheme="majorHAnsi" w:hAnsiTheme="majorHAnsi"/>
          <w:sz w:val="22"/>
        </w:rPr>
        <w:t>bridge University Press, p. 24).</w:t>
      </w:r>
    </w:p>
    <w:p w14:paraId="4232960B" w14:textId="77777777" w:rsidR="00E16328" w:rsidRPr="00FB2873" w:rsidRDefault="00E16328" w:rsidP="00E16328">
      <w:pPr>
        <w:ind w:left="1416"/>
        <w:jc w:val="both"/>
        <w:rPr>
          <w:rFonts w:asciiTheme="majorHAnsi" w:hAnsiTheme="majorHAnsi"/>
          <w:sz w:val="22"/>
        </w:rPr>
      </w:pPr>
    </w:p>
    <w:p w14:paraId="29B2FDFD" w14:textId="77777777" w:rsidR="00E16328" w:rsidRPr="00FB2873" w:rsidRDefault="00E16328" w:rsidP="00E16328">
      <w:pPr>
        <w:jc w:val="both"/>
        <w:rPr>
          <w:rFonts w:asciiTheme="majorHAnsi" w:hAnsiTheme="majorHAnsi"/>
          <w:sz w:val="22"/>
        </w:rPr>
      </w:pPr>
      <w:r>
        <w:rPr>
          <w:rFonts w:asciiTheme="majorHAnsi" w:hAnsiTheme="majorHAnsi"/>
          <w:b/>
          <w:sz w:val="22"/>
        </w:rPr>
        <w:t>g</w:t>
      </w:r>
      <w:r w:rsidRPr="00FB2873">
        <w:rPr>
          <w:rFonts w:asciiTheme="majorHAnsi" w:hAnsiTheme="majorHAnsi"/>
          <w:sz w:val="22"/>
        </w:rPr>
        <w:t>) "Luego se fue. El oficial de Marina y yo nos dijimos que estábamos encantados de habernos conocido. Es una cosa que me revienta. Me paso la vida diciendo "encantado de haberte conocido" a personas que no me encanta nada conocer. Pero si quieres seguir vivo, tienes que decir esas cosas".</w:t>
      </w:r>
    </w:p>
    <w:p w14:paraId="52C68C28" w14:textId="77777777" w:rsidR="00E16328" w:rsidRPr="00FB2873" w:rsidRDefault="00E16328" w:rsidP="00E16328">
      <w:pPr>
        <w:ind w:left="709"/>
        <w:jc w:val="both"/>
        <w:rPr>
          <w:rFonts w:asciiTheme="majorHAnsi" w:hAnsiTheme="majorHAnsi"/>
          <w:sz w:val="22"/>
        </w:rPr>
      </w:pPr>
      <w:r w:rsidRPr="00FB2873">
        <w:rPr>
          <w:rFonts w:asciiTheme="majorHAnsi" w:hAnsiTheme="majorHAnsi"/>
          <w:sz w:val="22"/>
        </w:rPr>
        <w:t xml:space="preserve">J. D. Salinger, </w:t>
      </w:r>
      <w:r w:rsidRPr="00FB2873">
        <w:rPr>
          <w:rFonts w:asciiTheme="majorHAnsi" w:hAnsiTheme="majorHAnsi"/>
          <w:i/>
          <w:sz w:val="22"/>
        </w:rPr>
        <w:t>El guardián entre el centeno</w:t>
      </w:r>
      <w:r w:rsidRPr="00FB2873">
        <w:rPr>
          <w:rFonts w:asciiTheme="majorHAnsi" w:hAnsiTheme="majorHAnsi"/>
          <w:sz w:val="22"/>
        </w:rPr>
        <w:t xml:space="preserve"> (</w:t>
      </w:r>
      <w:r w:rsidRPr="00FB2873">
        <w:rPr>
          <w:rFonts w:asciiTheme="majorHAnsi" w:hAnsiTheme="majorHAnsi"/>
          <w:i/>
          <w:sz w:val="22"/>
        </w:rPr>
        <w:t>The Catcher in the Rye</w:t>
      </w:r>
      <w:r w:rsidRPr="00FB2873">
        <w:rPr>
          <w:rFonts w:asciiTheme="majorHAnsi" w:hAnsiTheme="majorHAnsi"/>
          <w:sz w:val="22"/>
        </w:rPr>
        <w:t>, 1945), Madrid: Alianza, trad. revisada de Carmen Criado, 2007, p. 114.</w:t>
      </w:r>
    </w:p>
    <w:p w14:paraId="42F6012F" w14:textId="77777777" w:rsidR="00E16328" w:rsidRDefault="00E16328" w:rsidP="00E16328">
      <w:pPr>
        <w:spacing w:line="360" w:lineRule="atLeast"/>
        <w:ind w:firstLine="0"/>
        <w:jc w:val="both"/>
        <w:rPr>
          <w:rFonts w:asciiTheme="majorHAnsi" w:hAnsiTheme="majorHAnsi"/>
          <w:caps/>
        </w:rPr>
      </w:pPr>
      <w:r>
        <w:br w:type="page"/>
      </w:r>
      <w:r w:rsidRPr="004D3C67">
        <w:rPr>
          <w:rFonts w:asciiTheme="majorHAnsi" w:hAnsiTheme="majorHAnsi"/>
          <w:b/>
        </w:rPr>
        <w:lastRenderedPageBreak/>
        <w:t>[</w:t>
      </w:r>
      <w:r w:rsidRPr="004A7613">
        <w:rPr>
          <w:rFonts w:asciiTheme="majorHAnsi" w:hAnsiTheme="majorHAnsi"/>
          <w:b/>
        </w:rPr>
        <w:t xml:space="preserve">2.1. </w:t>
      </w:r>
      <w:r w:rsidRPr="004A7613">
        <w:rPr>
          <w:rFonts w:asciiTheme="majorHAnsi" w:hAnsiTheme="majorHAnsi"/>
          <w:b/>
          <w:caps/>
        </w:rPr>
        <w:t>clases de unidades léxicas</w:t>
      </w:r>
    </w:p>
    <w:p w14:paraId="72985325" w14:textId="77777777" w:rsidR="00E16328" w:rsidRPr="00CA7B25" w:rsidRDefault="00E16328" w:rsidP="00E16328">
      <w:pPr>
        <w:spacing w:line="360" w:lineRule="atLeast"/>
        <w:ind w:firstLine="0"/>
        <w:jc w:val="both"/>
        <w:rPr>
          <w:rFonts w:asciiTheme="majorHAnsi" w:hAnsiTheme="majorHAnsi"/>
        </w:rPr>
      </w:pPr>
      <w:r w:rsidRPr="00CA7B25">
        <w:rPr>
          <w:rFonts w:asciiTheme="majorHAnsi" w:hAnsiTheme="majorHAnsi"/>
          <w:caps/>
        </w:rPr>
        <w:t xml:space="preserve">2.1.1. </w:t>
      </w:r>
      <w:r w:rsidRPr="00CA7B25">
        <w:rPr>
          <w:rFonts w:asciiTheme="majorHAnsi" w:hAnsiTheme="majorHAnsi"/>
        </w:rPr>
        <w:t xml:space="preserve">Palabras-categorías </w:t>
      </w:r>
      <w:r w:rsidRPr="00CA7B25">
        <w:rPr>
          <w:rFonts w:asciiTheme="majorHAnsi" w:hAnsiTheme="majorHAnsi"/>
          <w:caps/>
        </w:rPr>
        <w:t>léxicas</w:t>
      </w:r>
      <w:r w:rsidRPr="00CA7B25">
        <w:rPr>
          <w:rFonts w:asciiTheme="majorHAnsi" w:hAnsiTheme="majorHAnsi"/>
        </w:rPr>
        <w:t xml:space="preserve"> / palabras-categorías </w:t>
      </w:r>
      <w:r w:rsidRPr="00CA7B25">
        <w:rPr>
          <w:rFonts w:asciiTheme="majorHAnsi" w:hAnsiTheme="majorHAnsi"/>
          <w:caps/>
        </w:rPr>
        <w:t>gramaticales</w:t>
      </w:r>
      <w:r w:rsidRPr="00CA7B25">
        <w:rPr>
          <w:rFonts w:asciiTheme="majorHAnsi" w:hAnsiTheme="majorHAnsi"/>
        </w:rPr>
        <w:t xml:space="preserve"> (funcionales)]</w:t>
      </w:r>
    </w:p>
    <w:p w14:paraId="58BAA1EF" w14:textId="77777777" w:rsidR="00E16328" w:rsidRDefault="00E16328" w:rsidP="00E16328">
      <w:pPr>
        <w:spacing w:line="360" w:lineRule="atLeast"/>
        <w:ind w:firstLine="0"/>
        <w:jc w:val="both"/>
        <w:rPr>
          <w:rFonts w:asciiTheme="majorHAnsi" w:hAnsiTheme="majorHAnsi"/>
          <w:b/>
          <w:caps/>
        </w:rPr>
      </w:pPr>
    </w:p>
    <w:p w14:paraId="0AE33275" w14:textId="77777777" w:rsidR="00E16328" w:rsidRPr="00C004FF" w:rsidRDefault="00E16328" w:rsidP="00E16328">
      <w:pPr>
        <w:spacing w:line="360" w:lineRule="atLeast"/>
        <w:ind w:firstLine="0"/>
        <w:jc w:val="both"/>
        <w:rPr>
          <w:rFonts w:asciiTheme="majorHAnsi" w:hAnsiTheme="majorHAnsi"/>
          <w:b/>
          <w:caps/>
        </w:rPr>
      </w:pPr>
      <w:r w:rsidRPr="00C004FF">
        <w:rPr>
          <w:rFonts w:asciiTheme="majorHAnsi" w:hAnsiTheme="majorHAnsi"/>
          <w:b/>
          <w:caps/>
        </w:rPr>
        <w:t xml:space="preserve">2.1.2. </w:t>
      </w:r>
      <w:r w:rsidRPr="00C004FF">
        <w:rPr>
          <w:rFonts w:asciiTheme="majorHAnsi" w:hAnsiTheme="majorHAnsi"/>
          <w:b/>
        </w:rPr>
        <w:t xml:space="preserve">Unidades simples y complejas. </w:t>
      </w:r>
      <w:r w:rsidRPr="00C004FF">
        <w:rPr>
          <w:rFonts w:asciiTheme="majorHAnsi" w:hAnsiTheme="majorHAnsi"/>
          <w:b/>
          <w:caps/>
        </w:rPr>
        <w:t xml:space="preserve"> </w:t>
      </w:r>
      <w:r>
        <w:rPr>
          <w:rFonts w:asciiTheme="majorHAnsi" w:hAnsiTheme="majorHAnsi"/>
          <w:b/>
          <w:caps/>
        </w:rPr>
        <w:t>Las unidades fraseológicas</w:t>
      </w:r>
    </w:p>
    <w:p w14:paraId="491363CE" w14:textId="77777777" w:rsidR="00E16328" w:rsidRPr="004D3C67" w:rsidRDefault="00E16328" w:rsidP="00E16328">
      <w:pPr>
        <w:spacing w:line="360" w:lineRule="atLeast"/>
        <w:ind w:firstLine="0"/>
        <w:jc w:val="both"/>
        <w:rPr>
          <w:rFonts w:asciiTheme="majorHAnsi" w:hAnsiTheme="majorHAnsi"/>
          <w:b/>
          <w:caps/>
        </w:rPr>
      </w:pPr>
    </w:p>
    <w:p w14:paraId="07E8C39C" w14:textId="77777777" w:rsidR="00E16328" w:rsidRDefault="00E16328" w:rsidP="00E16328">
      <w:pPr>
        <w:spacing w:line="360" w:lineRule="atLeast"/>
        <w:ind w:left="426" w:firstLine="0"/>
        <w:jc w:val="both"/>
        <w:rPr>
          <w:rFonts w:asciiTheme="majorHAnsi" w:hAnsiTheme="majorHAnsi"/>
          <w:b/>
        </w:rPr>
      </w:pPr>
      <w:r>
        <w:rPr>
          <w:rFonts w:asciiTheme="majorHAnsi" w:hAnsiTheme="majorHAnsi"/>
          <w:b/>
        </w:rPr>
        <w:t>a) Locuciones</w:t>
      </w:r>
    </w:p>
    <w:p w14:paraId="07A4EF1F" w14:textId="77777777" w:rsidR="00E16328" w:rsidRPr="00F45D5B" w:rsidRDefault="00E16328" w:rsidP="00E16328">
      <w:pPr>
        <w:spacing w:line="360" w:lineRule="atLeast"/>
        <w:ind w:left="426" w:firstLine="0"/>
        <w:jc w:val="both"/>
        <w:rPr>
          <w:rFonts w:asciiTheme="majorHAnsi" w:hAnsiTheme="majorHAnsi"/>
          <w:b/>
        </w:rPr>
      </w:pPr>
      <w:r w:rsidRPr="00210C3B">
        <w:rPr>
          <w:rFonts w:asciiTheme="majorHAnsi" w:hAnsiTheme="majorHAnsi"/>
          <w:b/>
        </w:rPr>
        <w:t>b)</w:t>
      </w:r>
      <w:r>
        <w:rPr>
          <w:rFonts w:asciiTheme="majorHAnsi" w:hAnsiTheme="majorHAnsi"/>
          <w:b/>
          <w:caps/>
        </w:rPr>
        <w:t xml:space="preserve"> </w:t>
      </w:r>
      <w:r w:rsidRPr="00F45D5B">
        <w:rPr>
          <w:rFonts w:asciiTheme="majorHAnsi" w:hAnsiTheme="majorHAnsi"/>
          <w:b/>
          <w:caps/>
        </w:rPr>
        <w:t>Enunciados fraseológicos</w:t>
      </w:r>
    </w:p>
    <w:p w14:paraId="5D763B9F" w14:textId="77777777" w:rsidR="00E16328" w:rsidRPr="00B62A59" w:rsidRDefault="00E16328" w:rsidP="00E16328">
      <w:pPr>
        <w:spacing w:line="360" w:lineRule="atLeast"/>
        <w:ind w:firstLine="0"/>
        <w:jc w:val="both"/>
        <w:rPr>
          <w:rFonts w:asciiTheme="majorHAnsi" w:hAnsiTheme="majorHAnsi"/>
        </w:rPr>
      </w:pPr>
    </w:p>
    <w:p w14:paraId="1BDA27EB" w14:textId="4640BC4C" w:rsidR="00E16328" w:rsidRDefault="00000B5B" w:rsidP="00E16328">
      <w:pPr>
        <w:spacing w:line="360" w:lineRule="atLeast"/>
        <w:ind w:firstLine="0"/>
        <w:jc w:val="both"/>
        <w:rPr>
          <w:rFonts w:asciiTheme="majorHAnsi" w:hAnsiTheme="majorHAnsi"/>
        </w:rPr>
      </w:pPr>
      <w:r>
        <w:rPr>
          <w:rFonts w:asciiTheme="majorHAnsi" w:hAnsiTheme="majorHAnsi"/>
        </w:rPr>
        <w:t>[</w:t>
      </w:r>
      <w:r>
        <w:rPr>
          <w:rFonts w:asciiTheme="majorHAnsi" w:hAnsiTheme="majorHAnsi"/>
        </w:rPr>
        <w:tab/>
        <w:t>A : paremias</w:t>
      </w:r>
    </w:p>
    <w:p w14:paraId="029CFC38" w14:textId="44680D1D" w:rsidR="00000B5B" w:rsidRDefault="00000B5B" w:rsidP="00000B5B">
      <w:pPr>
        <w:pStyle w:val="Prrafodelista"/>
        <w:numPr>
          <w:ilvl w:val="0"/>
          <w:numId w:val="8"/>
        </w:numPr>
        <w:spacing w:line="360" w:lineRule="atLeast"/>
        <w:jc w:val="both"/>
        <w:rPr>
          <w:rFonts w:asciiTheme="majorHAnsi" w:hAnsiTheme="majorHAnsi"/>
        </w:rPr>
      </w:pPr>
      <w:r>
        <w:rPr>
          <w:rFonts w:asciiTheme="majorHAnsi" w:hAnsiTheme="majorHAnsi"/>
        </w:rPr>
        <w:t>El orden de los factores no altera el producto</w:t>
      </w:r>
    </w:p>
    <w:p w14:paraId="66CBF2CA" w14:textId="64AF9A55" w:rsidR="00000B5B" w:rsidRDefault="00000B5B" w:rsidP="00000B5B">
      <w:pPr>
        <w:pStyle w:val="Prrafodelista"/>
        <w:numPr>
          <w:ilvl w:val="0"/>
          <w:numId w:val="8"/>
        </w:numPr>
        <w:spacing w:line="360" w:lineRule="atLeast"/>
        <w:jc w:val="both"/>
        <w:rPr>
          <w:rFonts w:asciiTheme="majorHAnsi" w:hAnsiTheme="majorHAnsi"/>
        </w:rPr>
      </w:pPr>
      <w:r>
        <w:rPr>
          <w:rFonts w:asciiTheme="majorHAnsi" w:hAnsiTheme="majorHAnsi"/>
        </w:rPr>
        <w:t>Año de nieves, año de bienes</w:t>
      </w:r>
    </w:p>
    <w:p w14:paraId="02D5DE4D" w14:textId="77777777" w:rsidR="00000B5B" w:rsidRPr="00000B5B" w:rsidRDefault="00000B5B" w:rsidP="00000B5B">
      <w:pPr>
        <w:pStyle w:val="Prrafodelista"/>
        <w:numPr>
          <w:ilvl w:val="0"/>
          <w:numId w:val="8"/>
        </w:numPr>
        <w:spacing w:line="360" w:lineRule="atLeast"/>
        <w:jc w:val="both"/>
        <w:rPr>
          <w:rFonts w:asciiTheme="majorHAnsi" w:hAnsiTheme="majorHAnsi"/>
        </w:rPr>
      </w:pPr>
      <w:r w:rsidRPr="00000B5B">
        <w:rPr>
          <w:rFonts w:asciiTheme="majorHAnsi" w:hAnsiTheme="majorHAnsi"/>
        </w:rPr>
        <w:t>[aluden una idea que puede ser denegada, falsada… hay una idea que se enuncia y tiene autonomía referencial]</w:t>
      </w:r>
    </w:p>
    <w:p w14:paraId="3FC0A5DE" w14:textId="77777777" w:rsidR="00000B5B" w:rsidRPr="00000B5B" w:rsidRDefault="00000B5B" w:rsidP="00000B5B">
      <w:pPr>
        <w:spacing w:line="360" w:lineRule="atLeast"/>
        <w:jc w:val="both"/>
        <w:rPr>
          <w:rFonts w:asciiTheme="majorHAnsi" w:hAnsiTheme="majorHAnsi"/>
        </w:rPr>
      </w:pPr>
    </w:p>
    <w:p w14:paraId="70143FD0" w14:textId="6A7F43BD" w:rsidR="00000B5B" w:rsidRDefault="00000B5B" w:rsidP="00000B5B">
      <w:pPr>
        <w:spacing w:line="360" w:lineRule="atLeast"/>
        <w:jc w:val="both"/>
        <w:rPr>
          <w:rFonts w:asciiTheme="majorHAnsi" w:hAnsiTheme="majorHAnsi"/>
        </w:rPr>
      </w:pPr>
      <w:r>
        <w:rPr>
          <w:rFonts w:asciiTheme="majorHAnsi" w:hAnsiTheme="majorHAnsi"/>
        </w:rPr>
        <w:t>B : formulas</w:t>
      </w:r>
    </w:p>
    <w:p w14:paraId="73FC3D22" w14:textId="6BFB0F29" w:rsidR="00000B5B" w:rsidRDefault="00000B5B" w:rsidP="00000B5B">
      <w:pPr>
        <w:pStyle w:val="Prrafodelista"/>
        <w:numPr>
          <w:ilvl w:val="0"/>
          <w:numId w:val="10"/>
        </w:numPr>
        <w:spacing w:line="360" w:lineRule="atLeast"/>
        <w:ind w:left="567"/>
        <w:jc w:val="both"/>
        <w:rPr>
          <w:rFonts w:asciiTheme="majorHAnsi" w:hAnsiTheme="majorHAnsi"/>
        </w:rPr>
      </w:pPr>
      <w:r>
        <w:rPr>
          <w:rFonts w:asciiTheme="majorHAnsi" w:hAnsiTheme="majorHAnsi"/>
        </w:rPr>
        <w:t>Te acompaño en el sentimiento</w:t>
      </w:r>
    </w:p>
    <w:p w14:paraId="19818BBD" w14:textId="42374940" w:rsidR="00000B5B" w:rsidRDefault="00000B5B" w:rsidP="00000B5B">
      <w:pPr>
        <w:pStyle w:val="Prrafodelista"/>
        <w:numPr>
          <w:ilvl w:val="0"/>
          <w:numId w:val="10"/>
        </w:numPr>
        <w:spacing w:line="360" w:lineRule="atLeast"/>
        <w:ind w:left="567"/>
        <w:jc w:val="both"/>
        <w:rPr>
          <w:rFonts w:asciiTheme="majorHAnsi" w:hAnsiTheme="majorHAnsi"/>
        </w:rPr>
      </w:pPr>
      <w:r>
        <w:rPr>
          <w:rFonts w:asciiTheme="majorHAnsi" w:hAnsiTheme="majorHAnsi"/>
        </w:rPr>
        <w:t>Buenas tardes</w:t>
      </w:r>
    </w:p>
    <w:p w14:paraId="5E0200F4" w14:textId="2F5696AF" w:rsidR="00000B5B" w:rsidRDefault="00000B5B" w:rsidP="00000B5B">
      <w:pPr>
        <w:pStyle w:val="Prrafodelista"/>
        <w:numPr>
          <w:ilvl w:val="0"/>
          <w:numId w:val="10"/>
        </w:numPr>
        <w:spacing w:line="360" w:lineRule="atLeast"/>
        <w:ind w:left="567"/>
        <w:jc w:val="both"/>
        <w:rPr>
          <w:rFonts w:asciiTheme="majorHAnsi" w:hAnsiTheme="majorHAnsi"/>
        </w:rPr>
      </w:pPr>
      <w:r>
        <w:rPr>
          <w:rFonts w:asciiTheme="majorHAnsi" w:hAnsiTheme="majorHAnsi"/>
        </w:rPr>
        <w:t>Que Dios se lo perdone</w:t>
      </w:r>
    </w:p>
    <w:p w14:paraId="082E5CEE" w14:textId="74F80333" w:rsidR="00000B5B" w:rsidRPr="00000B5B" w:rsidRDefault="00000B5B" w:rsidP="00000B5B">
      <w:pPr>
        <w:spacing w:line="360" w:lineRule="atLeast"/>
        <w:jc w:val="both"/>
        <w:rPr>
          <w:rFonts w:asciiTheme="majorHAnsi" w:hAnsiTheme="majorHAnsi"/>
        </w:rPr>
      </w:pPr>
      <w:r>
        <w:rPr>
          <w:rFonts w:asciiTheme="majorHAnsi" w:hAnsiTheme="majorHAnsi"/>
        </w:rPr>
        <w:t xml:space="preserve">Se diferencian por el significado que tienen respecto al contexto. </w:t>
      </w:r>
      <w:r w:rsidRPr="00000B5B">
        <w:rPr>
          <w:rFonts w:asciiTheme="majorHAnsi" w:hAnsiTheme="majorHAnsi"/>
        </w:rPr>
        <w:t>tiene que ver con la conversación, se llaman rutinarias porque tienen que ver con las rutinas de la comunicación de la vida social, para que podamos tener frases para recurrir a ellas en diferentes funciones que se repiten.]</w:t>
      </w:r>
    </w:p>
    <w:p w14:paraId="43BE03D6" w14:textId="480056F2" w:rsidR="00000B5B" w:rsidRPr="00000B5B" w:rsidRDefault="00000B5B" w:rsidP="00000B5B">
      <w:pPr>
        <w:spacing w:line="360" w:lineRule="atLeast"/>
        <w:jc w:val="both"/>
        <w:rPr>
          <w:rFonts w:asciiTheme="majorHAnsi" w:hAnsiTheme="majorHAnsi"/>
        </w:rPr>
      </w:pPr>
    </w:p>
    <w:p w14:paraId="1B3A1E17" w14:textId="77777777" w:rsidR="00E16328" w:rsidRDefault="00E16328" w:rsidP="00E16328">
      <w:pPr>
        <w:spacing w:line="360" w:lineRule="atLeast"/>
        <w:ind w:firstLine="0"/>
        <w:jc w:val="both"/>
        <w:rPr>
          <w:rFonts w:asciiTheme="majorHAnsi" w:hAnsiTheme="majorHAnsi"/>
          <w:b/>
        </w:rPr>
      </w:pPr>
      <w:r>
        <w:rPr>
          <w:rFonts w:asciiTheme="majorHAnsi" w:hAnsiTheme="majorHAnsi"/>
          <w:b/>
        </w:rPr>
        <w:t>b) ENUNCIADOS FRASEOLÓGICOS</w:t>
      </w:r>
    </w:p>
    <w:p w14:paraId="1FA12948" w14:textId="77777777" w:rsidR="00E16328" w:rsidRPr="004D3C67" w:rsidRDefault="00E16328" w:rsidP="00E16328">
      <w:pPr>
        <w:spacing w:line="360" w:lineRule="atLeast"/>
        <w:ind w:firstLine="0"/>
        <w:jc w:val="both"/>
        <w:rPr>
          <w:rFonts w:asciiTheme="majorHAnsi" w:hAnsiTheme="majorHAnsi"/>
          <w:b/>
        </w:rPr>
      </w:pPr>
    </w:p>
    <w:p w14:paraId="04B9693B" w14:textId="77777777" w:rsidR="00E16328" w:rsidRDefault="00E16328" w:rsidP="00E16328">
      <w:pPr>
        <w:spacing w:line="360" w:lineRule="atLeast"/>
        <w:ind w:firstLine="0"/>
        <w:jc w:val="both"/>
        <w:rPr>
          <w:rFonts w:asciiTheme="majorHAnsi" w:hAnsiTheme="majorHAnsi"/>
        </w:rPr>
      </w:pPr>
      <w:r>
        <w:rPr>
          <w:rFonts w:asciiTheme="majorHAnsi" w:hAnsiTheme="majorHAnsi"/>
        </w:rPr>
        <w:t>A</w:t>
      </w:r>
      <w:r w:rsidRPr="00B62A59">
        <w:rPr>
          <w:rFonts w:asciiTheme="majorHAnsi" w:hAnsiTheme="majorHAnsi"/>
        </w:rPr>
        <w:t xml:space="preserve">bordamos </w:t>
      </w:r>
      <w:r>
        <w:rPr>
          <w:rFonts w:asciiTheme="majorHAnsi" w:hAnsiTheme="majorHAnsi"/>
        </w:rPr>
        <w:t xml:space="preserve">ahora </w:t>
      </w:r>
      <w:r w:rsidRPr="00B62A59">
        <w:rPr>
          <w:rFonts w:asciiTheme="majorHAnsi" w:hAnsiTheme="majorHAnsi"/>
        </w:rPr>
        <w:t xml:space="preserve">el estudio de UF que son </w:t>
      </w:r>
      <w:r w:rsidRPr="005078F9">
        <w:rPr>
          <w:rFonts w:asciiTheme="majorHAnsi" w:hAnsiTheme="majorHAnsi"/>
          <w:b/>
        </w:rPr>
        <w:t>enunciados</w:t>
      </w:r>
      <w:r w:rsidRPr="00B62A59">
        <w:rPr>
          <w:rFonts w:asciiTheme="majorHAnsi" w:hAnsiTheme="majorHAnsi"/>
        </w:rPr>
        <w:t xml:space="preserve"> completos en sí mismas, que se caracterizan por constituir actos de habla y por presentar fijación interna (material y de contenido) y externa. </w:t>
      </w:r>
    </w:p>
    <w:p w14:paraId="5806A724" w14:textId="77777777" w:rsidR="00E16328" w:rsidRDefault="00E16328" w:rsidP="00E16328">
      <w:pPr>
        <w:spacing w:line="360" w:lineRule="atLeast"/>
        <w:ind w:left="284" w:firstLine="0"/>
        <w:jc w:val="both"/>
        <w:rPr>
          <w:rFonts w:asciiTheme="majorHAnsi" w:hAnsiTheme="majorHAnsi"/>
        </w:rPr>
      </w:pPr>
    </w:p>
    <w:tbl>
      <w:tblPr>
        <w:tblStyle w:val="Tablaconcuadrcula"/>
        <w:tblW w:w="0" w:type="auto"/>
        <w:tblInd w:w="250" w:type="dxa"/>
        <w:tblLook w:val="00A0" w:firstRow="1" w:lastRow="0" w:firstColumn="1" w:lastColumn="0" w:noHBand="0" w:noVBand="0"/>
      </w:tblPr>
      <w:tblGrid>
        <w:gridCol w:w="8080"/>
      </w:tblGrid>
      <w:tr w:rsidR="00E16328" w14:paraId="489C4A9C" w14:textId="77777777">
        <w:tc>
          <w:tcPr>
            <w:tcW w:w="8080" w:type="dxa"/>
          </w:tcPr>
          <w:p w14:paraId="1246FE73" w14:textId="77777777" w:rsidR="00E16328" w:rsidRPr="005078F9" w:rsidRDefault="00E16328" w:rsidP="00C132AC">
            <w:pPr>
              <w:tabs>
                <w:tab w:val="left" w:pos="7688"/>
              </w:tabs>
              <w:spacing w:before="120" w:after="120" w:line="360" w:lineRule="atLeast"/>
              <w:ind w:left="284" w:right="176" w:firstLine="0"/>
              <w:jc w:val="both"/>
              <w:rPr>
                <w:rFonts w:asciiTheme="majorHAnsi" w:hAnsiTheme="majorHAnsi"/>
              </w:rPr>
            </w:pPr>
            <w:r>
              <w:rPr>
                <w:rFonts w:asciiTheme="majorHAnsi" w:hAnsiTheme="majorHAnsi"/>
              </w:rPr>
              <w:t xml:space="preserve">Entendemos por </w:t>
            </w:r>
            <w:r>
              <w:rPr>
                <w:rFonts w:asciiTheme="majorHAnsi" w:hAnsiTheme="majorHAnsi"/>
                <w:b/>
              </w:rPr>
              <w:t>enunciado</w:t>
            </w:r>
            <w:r>
              <w:rPr>
                <w:rFonts w:asciiTheme="majorHAnsi" w:hAnsiTheme="majorHAnsi"/>
              </w:rPr>
              <w:t xml:space="preserve"> una unidad de comunicación mínima, producto de un acto de habla, que corresponde generalmente a una oración simple o compuesta, pero que también puede constar de un sintagma o una palabra.</w:t>
            </w:r>
          </w:p>
        </w:tc>
      </w:tr>
    </w:tbl>
    <w:p w14:paraId="2EE70B6E" w14:textId="77777777" w:rsidR="00E16328" w:rsidRDefault="00E16328" w:rsidP="00E16328">
      <w:pPr>
        <w:spacing w:line="360" w:lineRule="atLeast"/>
        <w:ind w:firstLine="0"/>
        <w:jc w:val="both"/>
        <w:rPr>
          <w:rFonts w:asciiTheme="majorHAnsi" w:hAnsiTheme="majorHAnsi"/>
        </w:rPr>
      </w:pPr>
    </w:p>
    <w:p w14:paraId="70AE3CBF" w14:textId="77777777" w:rsidR="00E16328" w:rsidRPr="00B62A59" w:rsidRDefault="00E16328" w:rsidP="00E16328">
      <w:pPr>
        <w:spacing w:line="360" w:lineRule="atLeast"/>
        <w:ind w:firstLine="0"/>
        <w:jc w:val="both"/>
        <w:rPr>
          <w:rFonts w:asciiTheme="majorHAnsi" w:hAnsiTheme="majorHAnsi"/>
        </w:rPr>
      </w:pPr>
    </w:p>
    <w:p w14:paraId="675D57A8" w14:textId="77777777" w:rsidR="00E16328" w:rsidRDefault="00E16328" w:rsidP="00E16328">
      <w:pPr>
        <w:spacing w:line="360" w:lineRule="atLeast"/>
        <w:ind w:firstLine="0"/>
        <w:jc w:val="both"/>
        <w:rPr>
          <w:rFonts w:asciiTheme="majorHAnsi" w:hAnsiTheme="majorHAnsi"/>
        </w:rPr>
      </w:pPr>
      <w:r w:rsidRPr="00B62A59">
        <w:rPr>
          <w:rFonts w:asciiTheme="majorHAnsi" w:hAnsiTheme="majorHAnsi"/>
        </w:rPr>
        <w:sym w:font="Symbol" w:char="F0BE"/>
      </w:r>
      <w:r w:rsidRPr="00B62A59">
        <w:rPr>
          <w:rFonts w:asciiTheme="majorHAnsi" w:hAnsiTheme="majorHAnsi"/>
        </w:rPr>
        <w:t xml:space="preserve"> Dentro de los </w:t>
      </w:r>
      <w:r w:rsidRPr="005078F9">
        <w:rPr>
          <w:rFonts w:asciiTheme="majorHAnsi" w:hAnsiTheme="majorHAnsi"/>
          <w:b/>
        </w:rPr>
        <w:t>enunciados fraseológicos</w:t>
      </w:r>
      <w:r w:rsidRPr="00B62A59">
        <w:rPr>
          <w:rFonts w:asciiTheme="majorHAnsi" w:hAnsiTheme="majorHAnsi"/>
        </w:rPr>
        <w:t xml:space="preserve"> distinguimos entre </w:t>
      </w:r>
      <w:r w:rsidRPr="005078F9">
        <w:rPr>
          <w:rFonts w:asciiTheme="majorHAnsi" w:hAnsiTheme="majorHAnsi"/>
          <w:b/>
        </w:rPr>
        <w:t>paremias</w:t>
      </w:r>
      <w:r w:rsidRPr="00B62A59">
        <w:rPr>
          <w:rFonts w:asciiTheme="majorHAnsi" w:hAnsiTheme="majorHAnsi"/>
        </w:rPr>
        <w:t xml:space="preserve"> y </w:t>
      </w:r>
      <w:r w:rsidRPr="005078F9">
        <w:rPr>
          <w:rFonts w:asciiTheme="majorHAnsi" w:hAnsiTheme="majorHAnsi"/>
          <w:b/>
        </w:rPr>
        <w:t>fórmulas</w:t>
      </w:r>
      <w:r w:rsidRPr="00B62A59">
        <w:rPr>
          <w:rFonts w:asciiTheme="majorHAnsi" w:hAnsiTheme="majorHAnsi"/>
          <w:b/>
          <w:i/>
        </w:rPr>
        <w:t xml:space="preserve"> </w:t>
      </w:r>
      <w:r w:rsidRPr="005078F9">
        <w:rPr>
          <w:rFonts w:asciiTheme="majorHAnsi" w:hAnsiTheme="majorHAnsi"/>
          <w:b/>
        </w:rPr>
        <w:t>rutinarias</w:t>
      </w:r>
      <w:r w:rsidRPr="00B62A59">
        <w:rPr>
          <w:rFonts w:asciiTheme="majorHAnsi" w:hAnsiTheme="majorHAnsi"/>
        </w:rPr>
        <w:t>. Ambos tipos se diferencian fundamentalmente en dos aspectos:</w:t>
      </w:r>
    </w:p>
    <w:p w14:paraId="02F8B402" w14:textId="77777777" w:rsidR="00E16328" w:rsidRPr="00B62A59" w:rsidRDefault="00E16328" w:rsidP="00E16328">
      <w:pPr>
        <w:spacing w:line="360" w:lineRule="atLeast"/>
        <w:ind w:firstLine="0"/>
        <w:jc w:val="both"/>
        <w:rPr>
          <w:rFonts w:asciiTheme="majorHAnsi" w:hAnsiTheme="majorHAnsi"/>
        </w:rPr>
      </w:pPr>
    </w:p>
    <w:p w14:paraId="1A1E5A64" w14:textId="6943AF79" w:rsidR="00E16328" w:rsidRPr="00B62A59" w:rsidRDefault="00E16328" w:rsidP="00E16328">
      <w:pPr>
        <w:spacing w:line="360" w:lineRule="atLeast"/>
        <w:ind w:left="426" w:firstLine="0"/>
        <w:jc w:val="both"/>
        <w:rPr>
          <w:rFonts w:asciiTheme="majorHAnsi" w:hAnsiTheme="majorHAnsi"/>
        </w:rPr>
      </w:pPr>
      <w:r w:rsidRPr="00B62A59">
        <w:rPr>
          <w:rFonts w:asciiTheme="majorHAnsi" w:hAnsiTheme="majorHAnsi"/>
          <w:b/>
        </w:rPr>
        <w:lastRenderedPageBreak/>
        <w:t>1</w:t>
      </w:r>
      <w:r w:rsidRPr="00B62A59">
        <w:rPr>
          <w:rFonts w:asciiTheme="majorHAnsi" w:hAnsiTheme="majorHAnsi"/>
        </w:rPr>
        <w:t>. Las paremias poseen significado referencial, mientras que en las fórmulas rutinarias el significado es social, expresivo o discursivo fundamentalmente.</w:t>
      </w:r>
      <w:r w:rsidR="00000B5B">
        <w:rPr>
          <w:rFonts w:asciiTheme="majorHAnsi" w:hAnsiTheme="majorHAnsi"/>
        </w:rPr>
        <w:t xml:space="preserve"> </w:t>
      </w:r>
    </w:p>
    <w:p w14:paraId="197E6182" w14:textId="1B180E17" w:rsidR="00E16328" w:rsidRPr="00B62A59" w:rsidRDefault="00E16328" w:rsidP="00E16328">
      <w:pPr>
        <w:spacing w:line="360" w:lineRule="atLeast"/>
        <w:ind w:left="426" w:firstLine="0"/>
        <w:jc w:val="both"/>
        <w:rPr>
          <w:rFonts w:asciiTheme="majorHAnsi" w:hAnsiTheme="majorHAnsi"/>
        </w:rPr>
      </w:pPr>
      <w:r w:rsidRPr="00B62A59">
        <w:rPr>
          <w:rFonts w:asciiTheme="majorHAnsi" w:hAnsiTheme="majorHAnsi"/>
          <w:b/>
        </w:rPr>
        <w:t>2</w:t>
      </w:r>
      <w:r w:rsidRPr="00B62A59">
        <w:rPr>
          <w:rFonts w:asciiTheme="majorHAnsi" w:hAnsiTheme="majorHAnsi"/>
        </w:rPr>
        <w:t>. Las paremias gozan de autonomía textual, mientras que las fórmulas vienen determinadas por situaciones y circunstancias concretas</w:t>
      </w:r>
    </w:p>
    <w:p w14:paraId="206F8508" w14:textId="77777777" w:rsidR="00E16328" w:rsidRPr="00B62A59" w:rsidRDefault="00E16328" w:rsidP="00E16328">
      <w:pPr>
        <w:spacing w:line="360" w:lineRule="atLeast"/>
        <w:jc w:val="both"/>
        <w:rPr>
          <w:rFonts w:asciiTheme="majorHAnsi" w:hAnsiTheme="majorHAnsi"/>
        </w:rPr>
      </w:pPr>
    </w:p>
    <w:p w14:paraId="149CDABB" w14:textId="7597A29C" w:rsidR="00E16328" w:rsidRDefault="00E16328" w:rsidP="00E16328">
      <w:pPr>
        <w:spacing w:line="360" w:lineRule="atLeast"/>
        <w:ind w:firstLine="0"/>
        <w:jc w:val="both"/>
        <w:rPr>
          <w:rFonts w:asciiTheme="majorHAnsi" w:hAnsiTheme="majorHAnsi"/>
        </w:rPr>
      </w:pPr>
      <w:r w:rsidRPr="00B62A59">
        <w:rPr>
          <w:rFonts w:asciiTheme="majorHAnsi" w:hAnsiTheme="majorHAnsi"/>
        </w:rPr>
        <w:t xml:space="preserve">Sin embargo, la separación entre unas unidades y otras </w:t>
      </w:r>
      <w:r w:rsidRPr="00000B5B">
        <w:rPr>
          <w:rFonts w:asciiTheme="majorHAnsi" w:hAnsiTheme="majorHAnsi"/>
          <w:u w:val="single"/>
        </w:rPr>
        <w:t>no es tajante</w:t>
      </w:r>
      <w:r w:rsidRPr="00B62A59">
        <w:rPr>
          <w:rFonts w:asciiTheme="majorHAnsi" w:hAnsiTheme="majorHAnsi"/>
        </w:rPr>
        <w:t xml:space="preserve">. Hay subtipos de paremias como los enunciados de valor específico, los lugares comunes o los eslóganes que se encuentran ya muy próximos a las fórmulas. Igual ocurre en sentido inverso: Alcina y Blecua, por ejemplo, llaman refranes unimembres a fórmulas de recusación como </w:t>
      </w:r>
      <w:r w:rsidRPr="00B62A59">
        <w:rPr>
          <w:rFonts w:asciiTheme="majorHAnsi" w:hAnsiTheme="majorHAnsi"/>
          <w:i/>
        </w:rPr>
        <w:t>A otro perro con ese hueso</w:t>
      </w:r>
      <w:r w:rsidRPr="00B62A59">
        <w:rPr>
          <w:rFonts w:asciiTheme="majorHAnsi" w:hAnsiTheme="majorHAnsi"/>
        </w:rPr>
        <w:t xml:space="preserve"> ('Réplica que se da a quien propone algo difícilmente aceptable o engañoso').</w:t>
      </w:r>
    </w:p>
    <w:p w14:paraId="607FE33E" w14:textId="77777777" w:rsidR="00E16328" w:rsidRPr="00B62A59" w:rsidRDefault="00E16328" w:rsidP="00E16328">
      <w:pPr>
        <w:spacing w:line="360" w:lineRule="atLeast"/>
        <w:ind w:firstLine="0"/>
        <w:jc w:val="both"/>
        <w:rPr>
          <w:rFonts w:asciiTheme="majorHAnsi" w:hAnsiTheme="majorHAnsi"/>
        </w:rPr>
      </w:pPr>
    </w:p>
    <w:p w14:paraId="253D9AEA" w14:textId="699FC16C" w:rsidR="00E16328" w:rsidRDefault="00E16328" w:rsidP="00E16328">
      <w:pPr>
        <w:spacing w:line="360" w:lineRule="atLeast"/>
        <w:ind w:firstLine="0"/>
        <w:jc w:val="both"/>
        <w:rPr>
          <w:rFonts w:asciiTheme="majorHAnsi" w:hAnsiTheme="majorHAnsi"/>
          <w:b/>
          <w:i/>
        </w:rPr>
      </w:pPr>
      <w:r w:rsidRPr="00B62A59">
        <w:rPr>
          <w:rFonts w:asciiTheme="majorHAnsi" w:hAnsiTheme="majorHAnsi"/>
          <w:b/>
          <w:i/>
        </w:rPr>
        <w:t>Delimitación de las locuciones</w:t>
      </w:r>
    </w:p>
    <w:p w14:paraId="30CC3CDA" w14:textId="481CC4C0" w:rsidR="00000B5B" w:rsidRPr="00000B5B" w:rsidRDefault="00000B5B" w:rsidP="00E16328">
      <w:pPr>
        <w:spacing w:line="360" w:lineRule="atLeast"/>
        <w:ind w:firstLine="0"/>
        <w:jc w:val="both"/>
        <w:rPr>
          <w:rFonts w:asciiTheme="majorHAnsi" w:hAnsiTheme="majorHAnsi"/>
        </w:rPr>
      </w:pPr>
      <w:r w:rsidRPr="00000B5B">
        <w:rPr>
          <w:rFonts w:asciiTheme="majorHAnsi" w:hAnsiTheme="majorHAnsi"/>
        </w:rPr>
        <w:t>[a menudo una locución ha surgido de un enunciado fraseológico que ha quedado truncado, que se ha cortado]</w:t>
      </w:r>
    </w:p>
    <w:p w14:paraId="476CD13C" w14:textId="77777777" w:rsidR="00E16328" w:rsidRPr="00B62A59" w:rsidRDefault="00E16328" w:rsidP="00E16328">
      <w:pPr>
        <w:spacing w:line="360" w:lineRule="atLeast"/>
        <w:ind w:firstLine="0"/>
        <w:jc w:val="both"/>
        <w:rPr>
          <w:rFonts w:asciiTheme="majorHAnsi" w:hAnsiTheme="majorHAnsi"/>
        </w:rPr>
      </w:pPr>
      <w:r w:rsidRPr="00B62A59">
        <w:rPr>
          <w:rFonts w:asciiTheme="majorHAnsi" w:hAnsiTheme="majorHAnsi"/>
        </w:rPr>
        <w:t xml:space="preserve">A pesar de que los enunciados fraseológicos constituyen enunciados completos, a veces resulta difícil distinguirlos de las </w:t>
      </w:r>
      <w:r w:rsidRPr="00B62A59">
        <w:rPr>
          <w:rFonts w:asciiTheme="majorHAnsi" w:hAnsiTheme="majorHAnsi"/>
          <w:b/>
          <w:i/>
        </w:rPr>
        <w:t>locuciones</w:t>
      </w:r>
      <w:r w:rsidRPr="00B62A59">
        <w:rPr>
          <w:rFonts w:asciiTheme="majorHAnsi" w:hAnsiTheme="majorHAnsi"/>
        </w:rPr>
        <w:t xml:space="preserve">: por ejemplo, fórmulas como </w:t>
      </w:r>
      <w:r w:rsidRPr="00B62A59">
        <w:rPr>
          <w:rFonts w:asciiTheme="majorHAnsi" w:hAnsiTheme="majorHAnsi"/>
          <w:i/>
        </w:rPr>
        <w:t>¡Bueno días!, ¡Buena suerte!</w:t>
      </w:r>
      <w:r w:rsidRPr="00B62A59">
        <w:rPr>
          <w:rFonts w:asciiTheme="majorHAnsi" w:hAnsiTheme="majorHAnsi"/>
        </w:rPr>
        <w:t xml:space="preserve">. Asimismo, otras expresiones del tipo </w:t>
      </w:r>
      <w:r w:rsidRPr="00B62A59">
        <w:rPr>
          <w:rFonts w:asciiTheme="majorHAnsi" w:hAnsiTheme="majorHAnsi"/>
          <w:i/>
        </w:rPr>
        <w:t>¿Quién te ha dado vela en este entierro? / Nadie te ha dado</w:t>
      </w:r>
      <w:r w:rsidRPr="00B62A59">
        <w:rPr>
          <w:rFonts w:asciiTheme="majorHAnsi" w:hAnsiTheme="majorHAnsi"/>
        </w:rPr>
        <w:t>, etc.</w:t>
      </w:r>
    </w:p>
    <w:p w14:paraId="34A3B68D" w14:textId="77777777" w:rsidR="00E16328" w:rsidRPr="00B62A59" w:rsidRDefault="00E16328" w:rsidP="00E16328">
      <w:pPr>
        <w:spacing w:line="360" w:lineRule="atLeast"/>
        <w:ind w:firstLine="0"/>
        <w:jc w:val="both"/>
        <w:rPr>
          <w:rFonts w:asciiTheme="majorHAnsi" w:hAnsiTheme="majorHAnsi"/>
        </w:rPr>
      </w:pPr>
      <w:r w:rsidRPr="00B62A59">
        <w:rPr>
          <w:rFonts w:asciiTheme="majorHAnsi" w:hAnsiTheme="majorHAnsi"/>
        </w:rPr>
        <w:t xml:space="preserve">Tradicionalmente, las locuciones han aparecido diseminadas en las obras paremiológicas del español. No en vano muchas locuciones se han originado frecuentemente en una paremia (y viceversa, aunque en menor medida): </w:t>
      </w:r>
    </w:p>
    <w:p w14:paraId="079F0B34" w14:textId="359B5721" w:rsidR="00E16328" w:rsidRPr="00B62A59" w:rsidRDefault="00E16328" w:rsidP="00E16328">
      <w:pPr>
        <w:spacing w:line="360" w:lineRule="atLeast"/>
        <w:ind w:firstLine="0"/>
        <w:jc w:val="both"/>
        <w:rPr>
          <w:rFonts w:asciiTheme="majorHAnsi" w:hAnsiTheme="majorHAnsi"/>
        </w:rPr>
      </w:pPr>
      <w:r w:rsidRPr="00B62A59">
        <w:rPr>
          <w:rFonts w:asciiTheme="majorHAnsi" w:hAnsiTheme="majorHAnsi"/>
        </w:rPr>
        <w:t xml:space="preserve">ej., </w:t>
      </w:r>
      <w:r w:rsidRPr="00B62A59">
        <w:rPr>
          <w:rFonts w:asciiTheme="majorHAnsi" w:hAnsiTheme="majorHAnsi"/>
          <w:i/>
        </w:rPr>
        <w:t>el parto de los montes</w:t>
      </w:r>
      <w:r w:rsidRPr="00B62A59">
        <w:rPr>
          <w:rFonts w:asciiTheme="majorHAnsi" w:hAnsiTheme="majorHAnsi"/>
        </w:rPr>
        <w:t>, procede (según</w:t>
      </w:r>
      <w:r w:rsidR="00CA7B25">
        <w:rPr>
          <w:rFonts w:asciiTheme="majorHAnsi" w:hAnsiTheme="majorHAnsi"/>
        </w:rPr>
        <w:t xml:space="preserve"> Iribarren) de la frase latina «</w:t>
      </w:r>
      <w:r w:rsidRPr="00B62A59">
        <w:rPr>
          <w:rFonts w:asciiTheme="majorHAnsi" w:hAnsiTheme="majorHAnsi"/>
        </w:rPr>
        <w:t>Parturiente</w:t>
      </w:r>
      <w:r w:rsidR="00CA7B25">
        <w:rPr>
          <w:rFonts w:asciiTheme="majorHAnsi" w:hAnsiTheme="majorHAnsi"/>
        </w:rPr>
        <w:t xml:space="preserve"> montes, nascetur ridiculus mus»</w:t>
      </w:r>
      <w:r w:rsidRPr="00B62A59">
        <w:rPr>
          <w:rFonts w:asciiTheme="majorHAnsi" w:hAnsiTheme="majorHAnsi"/>
        </w:rPr>
        <w:t>.</w:t>
      </w:r>
    </w:p>
    <w:p w14:paraId="7B7D8468" w14:textId="77777777" w:rsidR="00E16328" w:rsidRPr="00B62A59" w:rsidRDefault="00E16328" w:rsidP="00E16328">
      <w:pPr>
        <w:spacing w:line="360" w:lineRule="atLeast"/>
        <w:ind w:firstLine="0"/>
        <w:jc w:val="both"/>
        <w:rPr>
          <w:rFonts w:asciiTheme="majorHAnsi" w:hAnsiTheme="majorHAnsi"/>
        </w:rPr>
      </w:pPr>
    </w:p>
    <w:p w14:paraId="194D84AB" w14:textId="77777777" w:rsidR="00E16328" w:rsidRPr="006354F6" w:rsidRDefault="00E16328" w:rsidP="00E16328">
      <w:pPr>
        <w:spacing w:line="360" w:lineRule="atLeast"/>
        <w:ind w:firstLine="0"/>
        <w:jc w:val="both"/>
        <w:rPr>
          <w:rFonts w:asciiTheme="majorHAnsi" w:hAnsiTheme="majorHAnsi"/>
          <w:b/>
        </w:rPr>
      </w:pPr>
      <w:r w:rsidRPr="006354F6">
        <w:rPr>
          <w:rFonts w:asciiTheme="majorHAnsi" w:hAnsiTheme="majorHAnsi"/>
          <w:b/>
        </w:rPr>
        <w:t xml:space="preserve">1. </w:t>
      </w:r>
      <w:r w:rsidRPr="006354F6">
        <w:rPr>
          <w:rFonts w:asciiTheme="majorHAnsi" w:hAnsiTheme="majorHAnsi"/>
          <w:b/>
          <w:caps/>
        </w:rPr>
        <w:t>Paremias</w:t>
      </w:r>
    </w:p>
    <w:p w14:paraId="4DE74366" w14:textId="0A953CE1" w:rsidR="00E16328" w:rsidRDefault="00702325" w:rsidP="00E16328">
      <w:pPr>
        <w:spacing w:line="360" w:lineRule="atLeast"/>
        <w:ind w:firstLine="0"/>
        <w:jc w:val="both"/>
        <w:rPr>
          <w:rFonts w:asciiTheme="majorHAnsi" w:hAnsiTheme="majorHAnsi"/>
        </w:rPr>
      </w:pPr>
      <w:r>
        <w:rPr>
          <w:rFonts w:asciiTheme="majorHAnsi" w:hAnsiTheme="majorHAnsi"/>
        </w:rPr>
        <w:t xml:space="preserve">[En primer lugar, incluyen más que refranes, “el orden de los factores no altera el producto”, títulos de canciones, versos, publicidad… eso es la paremiología contemporánea. Aunque el refranero, producto histórico cerrado como tal, es el protagonista, las paremias siguen creciendo viviendo y muriendo en el español contemporáneo. </w:t>
      </w:r>
    </w:p>
    <w:p w14:paraId="1A4D441B" w14:textId="7E760583" w:rsidR="00702325" w:rsidRDefault="00702325" w:rsidP="00E16328">
      <w:pPr>
        <w:spacing w:line="360" w:lineRule="atLeast"/>
        <w:ind w:firstLine="0"/>
        <w:jc w:val="both"/>
        <w:rPr>
          <w:rFonts w:asciiTheme="majorHAnsi" w:hAnsiTheme="majorHAnsi"/>
        </w:rPr>
      </w:pPr>
      <w:r>
        <w:rPr>
          <w:rFonts w:asciiTheme="majorHAnsi" w:hAnsiTheme="majorHAnsi"/>
        </w:rPr>
        <w:t>En segundo lugar, teniendo en cuenta que los refranes son producto de la sociedad rural, forman parte los refranes como uno de los tipos de nuestra competencia lingüística? Esto es, hay que saber refranes para tener un buen dominio de una lengua? O es un adorno?</w:t>
      </w:r>
    </w:p>
    <w:p w14:paraId="10BE7CFC" w14:textId="5D8660A9" w:rsidR="00702325" w:rsidRPr="00702325" w:rsidRDefault="00702325" w:rsidP="00E16328">
      <w:pPr>
        <w:spacing w:line="360" w:lineRule="atLeast"/>
        <w:ind w:firstLine="0"/>
        <w:jc w:val="both"/>
        <w:rPr>
          <w:rFonts w:asciiTheme="majorHAnsi" w:hAnsiTheme="majorHAnsi"/>
        </w:rPr>
      </w:pPr>
      <w:r>
        <w:rPr>
          <w:rFonts w:asciiTheme="majorHAnsi" w:hAnsiTheme="majorHAnsi"/>
          <w:b/>
        </w:rPr>
        <w:t>Mínimo panelógico</w:t>
      </w:r>
      <w:r>
        <w:rPr>
          <w:rFonts w:asciiTheme="majorHAnsi" w:hAnsiTheme="majorHAnsi"/>
        </w:rPr>
        <w:t xml:space="preserve">: </w:t>
      </w:r>
      <w:r w:rsidR="00FD0F81">
        <w:rPr>
          <w:rFonts w:asciiTheme="majorHAnsi" w:hAnsiTheme="majorHAnsi"/>
        </w:rPr>
        <w:t>mínimo de panemias que todos los hablantes utilizan y que se enseña a los estudiantes de español.</w:t>
      </w:r>
    </w:p>
    <w:p w14:paraId="3C11917F" w14:textId="09F802EF" w:rsidR="00E16328" w:rsidRPr="00B62A59" w:rsidRDefault="00E16328" w:rsidP="00E16328">
      <w:pPr>
        <w:spacing w:line="360" w:lineRule="atLeast"/>
        <w:ind w:firstLine="0"/>
        <w:jc w:val="both"/>
        <w:rPr>
          <w:rFonts w:asciiTheme="majorHAnsi" w:hAnsiTheme="majorHAnsi"/>
        </w:rPr>
      </w:pPr>
      <w:r w:rsidRPr="00B62A59">
        <w:rPr>
          <w:rFonts w:asciiTheme="majorHAnsi" w:hAnsiTheme="majorHAnsi"/>
          <w:i/>
        </w:rPr>
        <w:lastRenderedPageBreak/>
        <w:t>Paremia</w:t>
      </w:r>
      <w:r w:rsidRPr="00B62A59">
        <w:rPr>
          <w:rFonts w:asciiTheme="majorHAnsi" w:hAnsiTheme="majorHAnsi"/>
        </w:rPr>
        <w:t xml:space="preserve">, es decir, "refrán, adagio, proverbio, sentencia", es la base de </w:t>
      </w:r>
      <w:r w:rsidRPr="00B62A59">
        <w:rPr>
          <w:rFonts w:asciiTheme="majorHAnsi" w:hAnsiTheme="majorHAnsi"/>
          <w:i/>
        </w:rPr>
        <w:t>paremiología</w:t>
      </w:r>
      <w:r w:rsidRPr="00B62A59">
        <w:rPr>
          <w:rFonts w:asciiTheme="majorHAnsi" w:hAnsiTheme="majorHAnsi"/>
        </w:rPr>
        <w:t>, la disciplina que estudia los refranes. Hemos optado por este término porque, a tenor de estas definicines, tal término es sinónimo de refrán e hiperónimo de los subtipos de esta categoría.</w:t>
      </w:r>
    </w:p>
    <w:p w14:paraId="09078F21" w14:textId="77777777" w:rsidR="00E16328" w:rsidRPr="00B62A59" w:rsidRDefault="00E16328" w:rsidP="00E16328">
      <w:pPr>
        <w:spacing w:line="360" w:lineRule="atLeast"/>
        <w:ind w:firstLine="0"/>
        <w:jc w:val="both"/>
        <w:rPr>
          <w:rFonts w:asciiTheme="majorHAnsi" w:hAnsiTheme="majorHAnsi"/>
        </w:rPr>
      </w:pPr>
      <w:r w:rsidRPr="00B62A59">
        <w:rPr>
          <w:rFonts w:asciiTheme="majorHAnsi" w:hAnsiTheme="majorHAnsi"/>
        </w:rPr>
        <w:t xml:space="preserve">No todas las paremias pueden ser incorporadas a la fraseología: el término designa distintos subtipos, entre los cuales se hallan parte de los refranes (aforismos, sentencias, adagios, etc.), las citas, los lugares comunes, los eslóganes, o los enunciados fraseológicos textuales. </w:t>
      </w:r>
    </w:p>
    <w:p w14:paraId="020A9E3D" w14:textId="77777777" w:rsidR="00E16328" w:rsidRPr="00B62A59" w:rsidRDefault="00E16328" w:rsidP="00E16328">
      <w:pPr>
        <w:spacing w:line="360" w:lineRule="atLeast"/>
        <w:ind w:firstLine="0"/>
        <w:jc w:val="both"/>
        <w:rPr>
          <w:rFonts w:asciiTheme="majorHAnsi" w:hAnsiTheme="majorHAnsi"/>
        </w:rPr>
      </w:pPr>
      <w:r w:rsidRPr="00B62A59">
        <w:rPr>
          <w:rFonts w:asciiTheme="majorHAnsi" w:hAnsiTheme="majorHAnsi"/>
        </w:rPr>
        <w:t xml:space="preserve">No resulta fácil distinguir claramente entre los distintos tipos de paremias.  Arnaud (1991) ha propuesto 5 criterios que, actuando a modo de filtros permiten llegar por eliminación a lo que denomina </w:t>
      </w:r>
      <w:r w:rsidRPr="00B62A59">
        <w:rPr>
          <w:rFonts w:asciiTheme="majorHAnsi" w:hAnsiTheme="majorHAnsi"/>
          <w:i/>
        </w:rPr>
        <w:t>proverbes</w:t>
      </w:r>
      <w:r w:rsidRPr="00B62A59">
        <w:rPr>
          <w:rFonts w:asciiTheme="majorHAnsi" w:hAnsiTheme="majorHAnsi"/>
        </w:rPr>
        <w:t>:</w:t>
      </w:r>
    </w:p>
    <w:p w14:paraId="6C6534F1" w14:textId="77777777" w:rsidR="00E16328" w:rsidRPr="00B62A59" w:rsidRDefault="00E16328" w:rsidP="00E16328">
      <w:pPr>
        <w:spacing w:line="360" w:lineRule="atLeast"/>
        <w:jc w:val="both"/>
        <w:rPr>
          <w:rFonts w:asciiTheme="majorHAnsi" w:hAnsiTheme="majorHAnsi"/>
        </w:rPr>
      </w:pPr>
      <w:r w:rsidRPr="00B62A59">
        <w:rPr>
          <w:rFonts w:asciiTheme="majorHAnsi" w:hAnsiTheme="majorHAnsi"/>
        </w:rPr>
        <w:t>1. lexicalización</w:t>
      </w:r>
    </w:p>
    <w:p w14:paraId="01ACF6E5" w14:textId="77777777" w:rsidR="00E16328" w:rsidRPr="00B62A59" w:rsidRDefault="00E16328" w:rsidP="00E16328">
      <w:pPr>
        <w:spacing w:line="360" w:lineRule="atLeast"/>
        <w:jc w:val="both"/>
        <w:rPr>
          <w:rFonts w:asciiTheme="majorHAnsi" w:hAnsiTheme="majorHAnsi"/>
        </w:rPr>
      </w:pPr>
      <w:r w:rsidRPr="00B62A59">
        <w:rPr>
          <w:rFonts w:asciiTheme="majorHAnsi" w:hAnsiTheme="majorHAnsi"/>
        </w:rPr>
        <w:t>2. Autonomía sintáctica</w:t>
      </w:r>
    </w:p>
    <w:p w14:paraId="6388649D" w14:textId="77777777" w:rsidR="00E16328" w:rsidRPr="00B62A59" w:rsidRDefault="00E16328" w:rsidP="00E16328">
      <w:pPr>
        <w:spacing w:line="360" w:lineRule="atLeast"/>
        <w:jc w:val="both"/>
        <w:rPr>
          <w:rFonts w:asciiTheme="majorHAnsi" w:hAnsiTheme="majorHAnsi"/>
        </w:rPr>
      </w:pPr>
      <w:r w:rsidRPr="00B62A59">
        <w:rPr>
          <w:rFonts w:asciiTheme="majorHAnsi" w:hAnsiTheme="majorHAnsi"/>
        </w:rPr>
        <w:t>3. Autonomía textual</w:t>
      </w:r>
      <w:r>
        <w:rPr>
          <w:rStyle w:val="Refdenotaalpie"/>
          <w:rFonts w:asciiTheme="majorHAnsi" w:hAnsiTheme="majorHAnsi"/>
        </w:rPr>
        <w:footnoteReference w:id="2"/>
      </w:r>
    </w:p>
    <w:p w14:paraId="0288C870" w14:textId="77777777" w:rsidR="00E16328" w:rsidRPr="00B62A59" w:rsidRDefault="00E16328" w:rsidP="00E16328">
      <w:pPr>
        <w:spacing w:line="360" w:lineRule="atLeast"/>
        <w:jc w:val="both"/>
        <w:rPr>
          <w:rFonts w:asciiTheme="majorHAnsi" w:hAnsiTheme="majorHAnsi"/>
        </w:rPr>
      </w:pPr>
      <w:r w:rsidRPr="00B62A59">
        <w:rPr>
          <w:rFonts w:asciiTheme="majorHAnsi" w:hAnsiTheme="majorHAnsi"/>
        </w:rPr>
        <w:t>4. Valor de verdad general</w:t>
      </w:r>
    </w:p>
    <w:p w14:paraId="547E1C4B" w14:textId="77777777" w:rsidR="00E16328" w:rsidRPr="00B62A59" w:rsidRDefault="00E16328" w:rsidP="00E16328">
      <w:pPr>
        <w:spacing w:line="360" w:lineRule="atLeast"/>
        <w:jc w:val="both"/>
        <w:rPr>
          <w:rFonts w:asciiTheme="majorHAnsi" w:hAnsiTheme="majorHAnsi"/>
        </w:rPr>
      </w:pPr>
      <w:r w:rsidRPr="00B62A59">
        <w:rPr>
          <w:rFonts w:asciiTheme="majorHAnsi" w:hAnsiTheme="majorHAnsi"/>
        </w:rPr>
        <w:t>5. Carácter anónimo</w:t>
      </w:r>
    </w:p>
    <w:p w14:paraId="05105E84" w14:textId="77777777" w:rsidR="00E16328" w:rsidRPr="00B62A59" w:rsidRDefault="00E16328" w:rsidP="00E16328">
      <w:pPr>
        <w:spacing w:line="360" w:lineRule="atLeast"/>
        <w:jc w:val="both"/>
        <w:rPr>
          <w:rFonts w:asciiTheme="majorHAnsi" w:hAnsiTheme="majorHAnsi"/>
        </w:rPr>
      </w:pPr>
    </w:p>
    <w:p w14:paraId="60069C55" w14:textId="77777777" w:rsidR="00E16328" w:rsidRPr="00B62A59" w:rsidRDefault="00E16328" w:rsidP="00E16328">
      <w:pPr>
        <w:spacing w:line="360" w:lineRule="atLeast"/>
        <w:ind w:firstLine="0"/>
        <w:jc w:val="both"/>
        <w:rPr>
          <w:rFonts w:asciiTheme="majorHAnsi" w:hAnsiTheme="majorHAnsi"/>
        </w:rPr>
      </w:pPr>
      <w:r w:rsidRPr="00B62A59">
        <w:rPr>
          <w:rFonts w:asciiTheme="majorHAnsi" w:hAnsiTheme="majorHAnsi"/>
        </w:rPr>
        <w:t>Por definición, toda UF cumple el primer requisito. El segundo elimina aquellas unidades que necesitan combinarse con otros elementos del discurso, lo que separa a las unidades de esta esfera de las otras. El 3º identifica a las paremias como unidades fraseológicas susceptibles de funcionar como enunciados con carácter de texto.</w:t>
      </w:r>
    </w:p>
    <w:p w14:paraId="78A8536C" w14:textId="77777777" w:rsidR="00E16328" w:rsidRPr="00B62A59" w:rsidRDefault="00E16328" w:rsidP="00E16328">
      <w:pPr>
        <w:spacing w:line="360" w:lineRule="atLeast"/>
        <w:ind w:firstLine="0"/>
        <w:jc w:val="both"/>
        <w:rPr>
          <w:rFonts w:asciiTheme="majorHAnsi" w:hAnsiTheme="majorHAnsi"/>
        </w:rPr>
      </w:pPr>
      <w:r w:rsidRPr="00B62A59">
        <w:rPr>
          <w:rFonts w:asciiTheme="majorHAnsi" w:hAnsiTheme="majorHAnsi"/>
        </w:rPr>
        <w:t xml:space="preserve">El carácter de texto se hace evidente, además de por los cambios de entonación que sufren estas unidades al ser insertadas en el discurso hablado, por la presencia de elementos deícticos contextuales denominados </w:t>
      </w:r>
      <w:r w:rsidRPr="0033393A">
        <w:rPr>
          <w:rFonts w:asciiTheme="majorHAnsi" w:hAnsiTheme="majorHAnsi"/>
          <w:b/>
        </w:rPr>
        <w:t>presentadores</w:t>
      </w:r>
      <w:r w:rsidRPr="00B62A59">
        <w:rPr>
          <w:rFonts w:asciiTheme="majorHAnsi" w:hAnsiTheme="majorHAnsi"/>
        </w:rPr>
        <w:t>. Se trata de frases o palabras, acompañadas alternativamente de indicaciones formales o prosódicas, que cumplen dos funciones primordiales:</w:t>
      </w:r>
    </w:p>
    <w:p w14:paraId="6C9561AC" w14:textId="77777777" w:rsidR="00E16328" w:rsidRPr="00B62A59" w:rsidRDefault="00E16328" w:rsidP="00E16328">
      <w:pPr>
        <w:spacing w:line="360" w:lineRule="atLeast"/>
        <w:ind w:firstLine="0"/>
        <w:jc w:val="both"/>
        <w:rPr>
          <w:rFonts w:asciiTheme="majorHAnsi" w:hAnsiTheme="majorHAnsi"/>
        </w:rPr>
      </w:pPr>
      <w:r w:rsidRPr="00B62A59">
        <w:rPr>
          <w:rFonts w:asciiTheme="majorHAnsi" w:hAnsiTheme="majorHAnsi"/>
        </w:rPr>
        <w:t>1. distancian al emisor de lo enunciado, liberándole de parte de su responsabilidad</w:t>
      </w:r>
    </w:p>
    <w:p w14:paraId="39D10509" w14:textId="77777777" w:rsidR="00E16328" w:rsidRPr="00B62A59" w:rsidRDefault="00E16328" w:rsidP="00E16328">
      <w:pPr>
        <w:spacing w:line="360" w:lineRule="atLeast"/>
        <w:ind w:firstLine="0"/>
        <w:jc w:val="both"/>
        <w:rPr>
          <w:rFonts w:asciiTheme="majorHAnsi" w:hAnsiTheme="majorHAnsi"/>
        </w:rPr>
      </w:pPr>
      <w:r w:rsidRPr="00B62A59">
        <w:rPr>
          <w:rFonts w:asciiTheme="majorHAnsi" w:hAnsiTheme="majorHAnsi"/>
        </w:rPr>
        <w:t>2. introducen esas unidades en el discurso resaltando su carácter paremiológico</w:t>
      </w:r>
    </w:p>
    <w:p w14:paraId="22BB065C" w14:textId="77777777" w:rsidR="00E16328" w:rsidRPr="00B62A59" w:rsidRDefault="00E16328" w:rsidP="00E16328">
      <w:pPr>
        <w:spacing w:line="360" w:lineRule="atLeast"/>
        <w:ind w:firstLine="0"/>
        <w:jc w:val="both"/>
        <w:rPr>
          <w:rFonts w:asciiTheme="majorHAnsi" w:hAnsiTheme="majorHAnsi"/>
        </w:rPr>
      </w:pPr>
    </w:p>
    <w:p w14:paraId="7BEFB3F6" w14:textId="77777777" w:rsidR="00E16328" w:rsidRPr="00B62A59" w:rsidRDefault="00E16328" w:rsidP="00E16328">
      <w:pPr>
        <w:spacing w:line="360" w:lineRule="atLeast"/>
        <w:jc w:val="both"/>
        <w:rPr>
          <w:rFonts w:asciiTheme="majorHAnsi" w:hAnsiTheme="majorHAnsi"/>
        </w:rPr>
      </w:pPr>
      <w:r w:rsidRPr="00B62A59">
        <w:rPr>
          <w:rFonts w:asciiTheme="majorHAnsi" w:hAnsiTheme="majorHAnsi"/>
        </w:rPr>
        <w:t xml:space="preserve">Entre los presentadores paremiológicos más frecuentes figuran términos como </w:t>
      </w:r>
      <w:r w:rsidRPr="00B62A59">
        <w:rPr>
          <w:rFonts w:asciiTheme="majorHAnsi" w:hAnsiTheme="majorHAnsi"/>
          <w:i/>
        </w:rPr>
        <w:t>refrán, dicho, frase, eslogan…</w:t>
      </w:r>
      <w:r w:rsidRPr="00B62A59">
        <w:rPr>
          <w:rFonts w:asciiTheme="majorHAnsi" w:hAnsiTheme="majorHAnsi"/>
        </w:rPr>
        <w:t xml:space="preserve"> así como frases del tipo </w:t>
      </w:r>
      <w:r w:rsidRPr="00B62A59">
        <w:rPr>
          <w:rFonts w:asciiTheme="majorHAnsi" w:hAnsiTheme="majorHAnsi"/>
          <w:i/>
        </w:rPr>
        <w:t>como dice el refranero, como asgura el refrán, se dice eso de, ya lo dice el refrán</w:t>
      </w:r>
      <w:r w:rsidRPr="00B62A59">
        <w:rPr>
          <w:rFonts w:asciiTheme="majorHAnsi" w:hAnsiTheme="majorHAnsi"/>
        </w:rPr>
        <w:t xml:space="preserve">, </w:t>
      </w:r>
      <w:r w:rsidRPr="00B62A59">
        <w:rPr>
          <w:rFonts w:asciiTheme="majorHAnsi" w:hAnsiTheme="majorHAnsi"/>
          <w:i/>
        </w:rPr>
        <w:t>como decía el poeta, dicen que, ya se dice que</w:t>
      </w:r>
      <w:r w:rsidRPr="00B62A59">
        <w:rPr>
          <w:rFonts w:asciiTheme="majorHAnsi" w:hAnsiTheme="majorHAnsi"/>
        </w:rPr>
        <w:t>, etc.</w:t>
      </w:r>
    </w:p>
    <w:p w14:paraId="35D7DB94" w14:textId="77777777" w:rsidR="00E16328" w:rsidRPr="00B62A59" w:rsidRDefault="00E16328" w:rsidP="00E16328">
      <w:pPr>
        <w:spacing w:line="360" w:lineRule="atLeast"/>
        <w:ind w:firstLine="0"/>
        <w:jc w:val="both"/>
        <w:rPr>
          <w:rFonts w:asciiTheme="majorHAnsi" w:hAnsiTheme="majorHAnsi"/>
        </w:rPr>
      </w:pPr>
    </w:p>
    <w:p w14:paraId="350F964E" w14:textId="77777777" w:rsidR="00E16328" w:rsidRPr="0033393A" w:rsidRDefault="00E16328" w:rsidP="00E16328">
      <w:pPr>
        <w:spacing w:line="360" w:lineRule="atLeast"/>
        <w:ind w:firstLine="0"/>
        <w:jc w:val="both"/>
        <w:rPr>
          <w:rFonts w:asciiTheme="majorHAnsi" w:hAnsiTheme="majorHAnsi"/>
        </w:rPr>
      </w:pPr>
      <w:r w:rsidRPr="0033393A">
        <w:rPr>
          <w:rFonts w:asciiTheme="majorHAnsi" w:hAnsiTheme="majorHAnsi"/>
          <w:b/>
        </w:rPr>
        <w:lastRenderedPageBreak/>
        <w:t>a) Enunciados de valor específico</w:t>
      </w:r>
    </w:p>
    <w:p w14:paraId="32060A80" w14:textId="77777777" w:rsidR="00E16328" w:rsidRPr="00B62A59" w:rsidRDefault="00E16328" w:rsidP="00E16328">
      <w:pPr>
        <w:spacing w:line="360" w:lineRule="atLeast"/>
        <w:ind w:firstLine="0"/>
        <w:jc w:val="both"/>
        <w:rPr>
          <w:rFonts w:asciiTheme="majorHAnsi" w:hAnsiTheme="majorHAnsi"/>
        </w:rPr>
      </w:pPr>
    </w:p>
    <w:p w14:paraId="2CCD9403" w14:textId="77777777" w:rsidR="00E16328" w:rsidRPr="00B62A59" w:rsidRDefault="00E16328" w:rsidP="00E16328">
      <w:pPr>
        <w:spacing w:line="360" w:lineRule="atLeast"/>
        <w:ind w:firstLine="0"/>
        <w:jc w:val="both"/>
        <w:rPr>
          <w:rFonts w:asciiTheme="majorHAnsi" w:hAnsiTheme="majorHAnsi"/>
        </w:rPr>
      </w:pPr>
      <w:r w:rsidRPr="00B62A59">
        <w:rPr>
          <w:rFonts w:asciiTheme="majorHAnsi" w:hAnsiTheme="majorHAnsi"/>
        </w:rPr>
        <w:t>Se refiere al valor 4.</w:t>
      </w:r>
    </w:p>
    <w:p w14:paraId="65B403D0" w14:textId="77777777" w:rsidR="00E16328" w:rsidRPr="00B62A59" w:rsidRDefault="00E16328" w:rsidP="00E16328">
      <w:pPr>
        <w:spacing w:line="360" w:lineRule="atLeast"/>
        <w:ind w:firstLine="0"/>
        <w:jc w:val="both"/>
        <w:rPr>
          <w:rFonts w:asciiTheme="majorHAnsi" w:hAnsiTheme="majorHAnsi"/>
        </w:rPr>
      </w:pPr>
      <w:r w:rsidRPr="00B62A59">
        <w:rPr>
          <w:rFonts w:asciiTheme="majorHAnsi" w:hAnsiTheme="majorHAnsi"/>
        </w:rPr>
        <w:t>Las paremias, por su institucionalización, denominan una situación, al relacionar lo comentado (o un aspecto de ella) con una clase de situaciones. Sin embargo, muchas de ellas tienen, además, valor de verdad general, independiente de la situación a la cual se aplican.</w:t>
      </w:r>
    </w:p>
    <w:p w14:paraId="460342C4" w14:textId="77777777" w:rsidR="00E16328" w:rsidRPr="00B62A59" w:rsidRDefault="00E16328" w:rsidP="00E16328">
      <w:pPr>
        <w:spacing w:line="360" w:lineRule="atLeast"/>
        <w:jc w:val="both"/>
        <w:rPr>
          <w:rFonts w:asciiTheme="majorHAnsi" w:hAnsiTheme="majorHAnsi"/>
        </w:rPr>
      </w:pPr>
      <w:r w:rsidRPr="00B62A59">
        <w:rPr>
          <w:rFonts w:asciiTheme="majorHAnsi" w:hAnsiTheme="majorHAnsi"/>
        </w:rPr>
        <w:t xml:space="preserve">A aquellas paremias que no cumplen este criterio, pero que aun así constituyen enunciados fraseológicos textuales las denominamos </w:t>
      </w:r>
      <w:r w:rsidRPr="0033393A">
        <w:rPr>
          <w:rFonts w:asciiTheme="majorHAnsi" w:hAnsiTheme="majorHAnsi"/>
          <w:b/>
        </w:rPr>
        <w:t>enunciados de valor específico</w:t>
      </w:r>
      <w:r w:rsidRPr="0033393A">
        <w:rPr>
          <w:rFonts w:asciiTheme="majorHAnsi" w:hAnsiTheme="majorHAnsi"/>
        </w:rPr>
        <w:t>.</w:t>
      </w:r>
    </w:p>
    <w:p w14:paraId="06252AE1" w14:textId="77777777" w:rsidR="00E16328" w:rsidRPr="00B62A59" w:rsidRDefault="00E16328" w:rsidP="00E16328">
      <w:pPr>
        <w:spacing w:line="360" w:lineRule="atLeast"/>
        <w:ind w:firstLine="0"/>
        <w:jc w:val="both"/>
        <w:rPr>
          <w:rFonts w:asciiTheme="majorHAnsi" w:hAnsiTheme="majorHAnsi"/>
        </w:rPr>
      </w:pPr>
      <w:r w:rsidRPr="00B62A59">
        <w:rPr>
          <w:rFonts w:asciiTheme="majorHAnsi" w:hAnsiTheme="majorHAnsi"/>
        </w:rPr>
        <w:t>Para saber si se tiene un valor de verdad general o específico, basta con aplicar la frase introductoria: "Esto es verdad en sí mismo".</w:t>
      </w:r>
    </w:p>
    <w:p w14:paraId="5AEAACC3" w14:textId="77777777" w:rsidR="00E16328" w:rsidRPr="00B62A59" w:rsidRDefault="00E16328" w:rsidP="00E16328">
      <w:pPr>
        <w:spacing w:line="360" w:lineRule="atLeast"/>
        <w:ind w:firstLine="0"/>
        <w:jc w:val="both"/>
        <w:rPr>
          <w:rFonts w:asciiTheme="majorHAnsi" w:hAnsiTheme="majorHAnsi"/>
        </w:rPr>
      </w:pPr>
      <w:r w:rsidRPr="00B62A59">
        <w:rPr>
          <w:rFonts w:asciiTheme="majorHAnsi" w:hAnsiTheme="majorHAnsi"/>
        </w:rPr>
        <w:t xml:space="preserve">Esto es verdad en sí mismo: </w:t>
      </w:r>
      <w:r w:rsidRPr="00B62A59">
        <w:rPr>
          <w:rFonts w:asciiTheme="majorHAnsi" w:hAnsiTheme="majorHAnsi"/>
          <w:i/>
        </w:rPr>
        <w:t>Los duelos con pan son menos</w:t>
      </w:r>
    </w:p>
    <w:p w14:paraId="77F2A96D" w14:textId="77777777" w:rsidR="00E16328" w:rsidRPr="00B62A59" w:rsidRDefault="00E16328" w:rsidP="00E16328">
      <w:pPr>
        <w:spacing w:line="360" w:lineRule="atLeast"/>
        <w:ind w:firstLine="0"/>
        <w:jc w:val="both"/>
        <w:rPr>
          <w:rFonts w:asciiTheme="majorHAnsi" w:hAnsiTheme="majorHAnsi"/>
        </w:rPr>
      </w:pPr>
      <w:r w:rsidRPr="00B62A59">
        <w:rPr>
          <w:rFonts w:asciiTheme="majorHAnsi" w:hAnsiTheme="majorHAnsi"/>
        </w:rPr>
        <w:t xml:space="preserve">*Esto es verdad en sí mismo:  </w:t>
      </w:r>
      <w:r w:rsidRPr="00B62A59">
        <w:rPr>
          <w:rFonts w:asciiTheme="majorHAnsi" w:hAnsiTheme="majorHAnsi"/>
          <w:i/>
        </w:rPr>
        <w:t>Si te he visto no me acuerdo</w:t>
      </w:r>
    </w:p>
    <w:p w14:paraId="335AACB7" w14:textId="77777777" w:rsidR="00E16328" w:rsidRPr="00B62A59" w:rsidRDefault="00E16328" w:rsidP="00E16328">
      <w:pPr>
        <w:spacing w:line="360" w:lineRule="atLeast"/>
        <w:ind w:firstLine="0"/>
        <w:jc w:val="both"/>
        <w:rPr>
          <w:rFonts w:asciiTheme="majorHAnsi" w:hAnsiTheme="majorHAnsi"/>
        </w:rPr>
      </w:pPr>
    </w:p>
    <w:p w14:paraId="38A0B489" w14:textId="77777777" w:rsidR="00E16328" w:rsidRPr="00B62A59" w:rsidRDefault="00E16328" w:rsidP="00E16328">
      <w:pPr>
        <w:spacing w:line="360" w:lineRule="atLeast"/>
        <w:ind w:firstLine="0"/>
        <w:jc w:val="both"/>
        <w:rPr>
          <w:rFonts w:asciiTheme="majorHAnsi" w:hAnsiTheme="majorHAnsi"/>
        </w:rPr>
      </w:pPr>
      <w:r w:rsidRPr="00B62A59">
        <w:rPr>
          <w:rFonts w:asciiTheme="majorHAnsi" w:hAnsiTheme="majorHAnsi"/>
        </w:rPr>
        <w:t>Los enunciados de este 2º tipo abundan en español:</w:t>
      </w:r>
    </w:p>
    <w:p w14:paraId="083AAD43" w14:textId="77777777" w:rsidR="00E16328" w:rsidRPr="00B62A59" w:rsidRDefault="00E16328" w:rsidP="00E16328">
      <w:pPr>
        <w:spacing w:line="360" w:lineRule="atLeast"/>
        <w:jc w:val="both"/>
        <w:rPr>
          <w:rFonts w:asciiTheme="majorHAnsi" w:hAnsiTheme="majorHAnsi"/>
          <w:i/>
        </w:rPr>
      </w:pPr>
      <w:r w:rsidRPr="00B62A59">
        <w:rPr>
          <w:rFonts w:asciiTheme="majorHAnsi" w:hAnsiTheme="majorHAnsi"/>
          <w:i/>
        </w:rPr>
        <w:t>Ahí le duele</w:t>
      </w:r>
    </w:p>
    <w:p w14:paraId="4E158D60" w14:textId="77777777" w:rsidR="00E16328" w:rsidRPr="00B62A59" w:rsidRDefault="00E16328" w:rsidP="00E16328">
      <w:pPr>
        <w:spacing w:line="360" w:lineRule="atLeast"/>
        <w:jc w:val="both"/>
        <w:rPr>
          <w:rFonts w:asciiTheme="majorHAnsi" w:hAnsiTheme="majorHAnsi"/>
          <w:i/>
        </w:rPr>
      </w:pPr>
      <w:r w:rsidRPr="00B62A59">
        <w:rPr>
          <w:rFonts w:asciiTheme="majorHAnsi" w:hAnsiTheme="majorHAnsi"/>
          <w:i/>
        </w:rPr>
        <w:t>Las paredes oyen</w:t>
      </w:r>
    </w:p>
    <w:p w14:paraId="2BDD71E5" w14:textId="77777777" w:rsidR="00E16328" w:rsidRPr="00B62A59" w:rsidRDefault="00E16328" w:rsidP="00E16328">
      <w:pPr>
        <w:spacing w:line="360" w:lineRule="atLeast"/>
        <w:jc w:val="both"/>
        <w:rPr>
          <w:rFonts w:asciiTheme="majorHAnsi" w:hAnsiTheme="majorHAnsi"/>
          <w:i/>
        </w:rPr>
      </w:pPr>
      <w:r w:rsidRPr="00B62A59">
        <w:rPr>
          <w:rFonts w:asciiTheme="majorHAnsi" w:hAnsiTheme="majorHAnsi"/>
          <w:i/>
        </w:rPr>
        <w:t>El que no corre, vuela</w:t>
      </w:r>
    </w:p>
    <w:p w14:paraId="696725BF" w14:textId="77777777" w:rsidR="00E16328" w:rsidRPr="00B62A59" w:rsidRDefault="00E16328" w:rsidP="00E16328">
      <w:pPr>
        <w:spacing w:line="360" w:lineRule="atLeast"/>
        <w:jc w:val="both"/>
        <w:rPr>
          <w:rFonts w:asciiTheme="majorHAnsi" w:hAnsiTheme="majorHAnsi"/>
          <w:i/>
        </w:rPr>
      </w:pPr>
      <w:r w:rsidRPr="00B62A59">
        <w:rPr>
          <w:rFonts w:asciiTheme="majorHAnsi" w:hAnsiTheme="majorHAnsi"/>
          <w:i/>
        </w:rPr>
        <w:t>Éramos pocos y parió la abuela</w:t>
      </w:r>
    </w:p>
    <w:p w14:paraId="351FFC22" w14:textId="77777777" w:rsidR="00E16328" w:rsidRPr="00B62A59" w:rsidRDefault="00E16328" w:rsidP="00E16328">
      <w:pPr>
        <w:spacing w:line="360" w:lineRule="atLeast"/>
        <w:jc w:val="both"/>
        <w:rPr>
          <w:rFonts w:asciiTheme="majorHAnsi" w:hAnsiTheme="majorHAnsi"/>
          <w:i/>
        </w:rPr>
      </w:pPr>
      <w:r w:rsidRPr="00B62A59">
        <w:rPr>
          <w:rFonts w:asciiTheme="majorHAnsi" w:hAnsiTheme="majorHAnsi"/>
          <w:i/>
        </w:rPr>
        <w:t>A buenas horas mangas verdes</w:t>
      </w:r>
    </w:p>
    <w:p w14:paraId="271885D6" w14:textId="77777777" w:rsidR="00E16328" w:rsidRPr="00B62A59" w:rsidRDefault="00E16328" w:rsidP="00E16328">
      <w:pPr>
        <w:spacing w:line="360" w:lineRule="atLeast"/>
        <w:jc w:val="both"/>
        <w:rPr>
          <w:rFonts w:asciiTheme="majorHAnsi" w:hAnsiTheme="majorHAnsi"/>
          <w:i/>
        </w:rPr>
      </w:pPr>
      <w:r w:rsidRPr="00B62A59">
        <w:rPr>
          <w:rFonts w:asciiTheme="majorHAnsi" w:hAnsiTheme="majorHAnsi"/>
          <w:i/>
        </w:rPr>
        <w:t>Contigo, pan y cebolla</w:t>
      </w:r>
    </w:p>
    <w:p w14:paraId="72D32247" w14:textId="77777777" w:rsidR="00E16328" w:rsidRPr="00B62A59" w:rsidRDefault="00E16328" w:rsidP="00E16328">
      <w:pPr>
        <w:spacing w:line="360" w:lineRule="atLeast"/>
        <w:jc w:val="both"/>
        <w:rPr>
          <w:rFonts w:asciiTheme="majorHAnsi" w:hAnsiTheme="majorHAnsi"/>
          <w:i/>
        </w:rPr>
      </w:pPr>
      <w:r w:rsidRPr="00B62A59">
        <w:rPr>
          <w:rFonts w:asciiTheme="majorHAnsi" w:hAnsiTheme="majorHAnsi"/>
          <w:i/>
        </w:rPr>
        <w:t>El coche de San Fernando, un ratito a pie y otro andando</w:t>
      </w:r>
    </w:p>
    <w:p w14:paraId="28D6FF32" w14:textId="77777777" w:rsidR="00E16328" w:rsidRPr="00B62A59" w:rsidRDefault="00E16328" w:rsidP="00E16328">
      <w:pPr>
        <w:spacing w:line="360" w:lineRule="atLeast"/>
        <w:jc w:val="both"/>
        <w:rPr>
          <w:rFonts w:asciiTheme="majorHAnsi" w:hAnsiTheme="majorHAnsi"/>
          <w:i/>
        </w:rPr>
      </w:pPr>
      <w:r w:rsidRPr="00B62A59">
        <w:rPr>
          <w:rFonts w:asciiTheme="majorHAnsi" w:hAnsiTheme="majorHAnsi"/>
          <w:i/>
        </w:rPr>
        <w:t>París bien vale una misa</w:t>
      </w:r>
      <w:r w:rsidRPr="00B62A59">
        <w:rPr>
          <w:rFonts w:asciiTheme="majorHAnsi" w:hAnsiTheme="majorHAnsi"/>
        </w:rPr>
        <w:t xml:space="preserve"> [cita]</w:t>
      </w:r>
    </w:p>
    <w:p w14:paraId="5B08EF50" w14:textId="77777777" w:rsidR="00E16328" w:rsidRPr="00B62A59" w:rsidRDefault="00E16328" w:rsidP="00E16328">
      <w:pPr>
        <w:spacing w:line="360" w:lineRule="atLeast"/>
        <w:jc w:val="both"/>
        <w:rPr>
          <w:rFonts w:asciiTheme="majorHAnsi" w:hAnsiTheme="majorHAnsi"/>
        </w:rPr>
      </w:pPr>
      <w:r w:rsidRPr="00B62A59">
        <w:rPr>
          <w:rFonts w:asciiTheme="majorHAnsi" w:hAnsiTheme="majorHAnsi"/>
          <w:i/>
        </w:rPr>
        <w:t>La purga de Benito, que desde la botica estaba obrando</w:t>
      </w:r>
      <w:r w:rsidRPr="00B62A59">
        <w:rPr>
          <w:rFonts w:asciiTheme="majorHAnsi" w:hAnsiTheme="majorHAnsi"/>
        </w:rPr>
        <w:t xml:space="preserve"> [metafóricam. se dice de todo lo que produce efectos inmediatos; también se aplica a los impacientes]</w:t>
      </w:r>
    </w:p>
    <w:p w14:paraId="00D1BB37" w14:textId="77777777" w:rsidR="00E16328" w:rsidRPr="00B62A59" w:rsidRDefault="00E16328" w:rsidP="00E16328">
      <w:pPr>
        <w:spacing w:line="360" w:lineRule="atLeast"/>
        <w:jc w:val="both"/>
        <w:rPr>
          <w:rFonts w:asciiTheme="majorHAnsi" w:hAnsiTheme="majorHAnsi"/>
        </w:rPr>
      </w:pPr>
    </w:p>
    <w:p w14:paraId="0907D6B8" w14:textId="77777777" w:rsidR="00E16328" w:rsidRPr="00B62A59" w:rsidRDefault="00E16328" w:rsidP="00E16328">
      <w:pPr>
        <w:spacing w:line="360" w:lineRule="atLeast"/>
        <w:jc w:val="both"/>
        <w:rPr>
          <w:rFonts w:asciiTheme="majorHAnsi" w:hAnsiTheme="majorHAnsi"/>
        </w:rPr>
      </w:pPr>
      <w:r w:rsidRPr="00B62A59">
        <w:rPr>
          <w:rFonts w:asciiTheme="majorHAnsi" w:hAnsiTheme="majorHAnsi"/>
        </w:rPr>
        <w:t>Los enunciados de valor específico se hallan muy próximos a las fórmulas rutinarias psico-sociales y, por otro lado, a las locuciones clausales.</w:t>
      </w:r>
    </w:p>
    <w:p w14:paraId="0CC50AFE" w14:textId="77777777" w:rsidR="00E16328" w:rsidRPr="00B62A59" w:rsidRDefault="00E16328" w:rsidP="00E16328">
      <w:pPr>
        <w:spacing w:line="360" w:lineRule="atLeast"/>
        <w:ind w:firstLine="0"/>
        <w:jc w:val="both"/>
        <w:rPr>
          <w:rFonts w:asciiTheme="majorHAnsi" w:hAnsiTheme="majorHAnsi"/>
        </w:rPr>
      </w:pPr>
    </w:p>
    <w:p w14:paraId="7E436F73" w14:textId="77777777" w:rsidR="00E16328" w:rsidRPr="00B62A59" w:rsidRDefault="00E16328" w:rsidP="00E16328">
      <w:pPr>
        <w:spacing w:line="360" w:lineRule="atLeast"/>
        <w:ind w:firstLine="0"/>
        <w:jc w:val="both"/>
        <w:rPr>
          <w:rFonts w:asciiTheme="majorHAnsi" w:hAnsiTheme="majorHAnsi"/>
        </w:rPr>
      </w:pPr>
      <w:r w:rsidRPr="00B62A59">
        <w:rPr>
          <w:rFonts w:asciiTheme="majorHAnsi" w:hAnsiTheme="majorHAnsi"/>
        </w:rPr>
        <w:sym w:font="Symbol" w:char="F0BE"/>
      </w:r>
      <w:r w:rsidRPr="00B62A59">
        <w:rPr>
          <w:rFonts w:asciiTheme="majorHAnsi" w:hAnsiTheme="majorHAnsi"/>
        </w:rPr>
        <w:t xml:space="preserve"> Otro subtipo dentro de los enunciados lexicalizados específicos lo constituyen los denominados </w:t>
      </w:r>
      <w:r w:rsidRPr="007F57C9">
        <w:rPr>
          <w:rFonts w:asciiTheme="majorHAnsi" w:hAnsiTheme="majorHAnsi"/>
          <w:b/>
        </w:rPr>
        <w:t>eslóganes</w:t>
      </w:r>
      <w:r w:rsidRPr="007F57C9">
        <w:rPr>
          <w:rFonts w:asciiTheme="majorHAnsi" w:hAnsiTheme="majorHAnsi"/>
        </w:rPr>
        <w:t xml:space="preserve"> o </w:t>
      </w:r>
      <w:r w:rsidRPr="007F57C9">
        <w:rPr>
          <w:rFonts w:asciiTheme="majorHAnsi" w:hAnsiTheme="majorHAnsi"/>
          <w:b/>
        </w:rPr>
        <w:t>consignas</w:t>
      </w:r>
      <w:r w:rsidRPr="007F57C9">
        <w:rPr>
          <w:rFonts w:asciiTheme="majorHAnsi" w:hAnsiTheme="majorHAnsi"/>
        </w:rPr>
        <w:t>.</w:t>
      </w:r>
      <w:r w:rsidRPr="00B62A59">
        <w:rPr>
          <w:rFonts w:asciiTheme="majorHAnsi" w:hAnsiTheme="majorHAnsi"/>
        </w:rPr>
        <w:t xml:space="preserve"> Se encuadran dentro de este tipo y no en las citas porque no cumplen el 5 criterio, pues hacen referencia a una situación, a un hecho o a un producto determinado.</w:t>
      </w:r>
    </w:p>
    <w:p w14:paraId="7C1787AC" w14:textId="77777777" w:rsidR="00E16328" w:rsidRPr="00B62A59" w:rsidRDefault="00E16328" w:rsidP="00E16328">
      <w:pPr>
        <w:spacing w:line="360" w:lineRule="atLeast"/>
        <w:jc w:val="both"/>
        <w:rPr>
          <w:rFonts w:asciiTheme="majorHAnsi" w:hAnsiTheme="majorHAnsi"/>
        </w:rPr>
      </w:pPr>
      <w:r w:rsidRPr="00B62A59">
        <w:rPr>
          <w:rFonts w:asciiTheme="majorHAnsi" w:hAnsiTheme="majorHAnsi"/>
        </w:rPr>
        <w:t>a. eslóganes políticos</w:t>
      </w:r>
    </w:p>
    <w:p w14:paraId="2DBCC181" w14:textId="77777777" w:rsidR="00E16328" w:rsidRPr="00B62A59" w:rsidRDefault="00E16328" w:rsidP="00E16328">
      <w:pPr>
        <w:spacing w:line="360" w:lineRule="atLeast"/>
        <w:jc w:val="both"/>
        <w:rPr>
          <w:rFonts w:asciiTheme="majorHAnsi" w:hAnsiTheme="majorHAnsi"/>
        </w:rPr>
      </w:pPr>
      <w:r w:rsidRPr="00B62A59">
        <w:rPr>
          <w:rFonts w:asciiTheme="majorHAnsi" w:hAnsiTheme="majorHAnsi"/>
        </w:rPr>
        <w:t>b. eslóganes publicitarios</w:t>
      </w:r>
    </w:p>
    <w:p w14:paraId="3D583A9F" w14:textId="77777777" w:rsidR="00E16328" w:rsidRPr="00B62A59" w:rsidRDefault="00E16328" w:rsidP="00E16328">
      <w:pPr>
        <w:spacing w:line="360" w:lineRule="atLeast"/>
        <w:jc w:val="both"/>
        <w:rPr>
          <w:rFonts w:asciiTheme="majorHAnsi" w:hAnsiTheme="majorHAnsi"/>
        </w:rPr>
      </w:pPr>
    </w:p>
    <w:p w14:paraId="7CCDA78C" w14:textId="77777777" w:rsidR="00E16328" w:rsidRPr="00B62A59" w:rsidRDefault="00E16328" w:rsidP="00E16328">
      <w:pPr>
        <w:spacing w:line="360" w:lineRule="atLeast"/>
        <w:jc w:val="both"/>
        <w:rPr>
          <w:rFonts w:asciiTheme="majorHAnsi" w:hAnsiTheme="majorHAnsi"/>
          <w:i/>
        </w:rPr>
      </w:pPr>
      <w:r w:rsidRPr="00B62A59">
        <w:rPr>
          <w:rFonts w:asciiTheme="majorHAnsi" w:hAnsiTheme="majorHAnsi"/>
          <w:i/>
        </w:rPr>
        <w:t>La imaginación al poder</w:t>
      </w:r>
    </w:p>
    <w:p w14:paraId="78A19221" w14:textId="77777777" w:rsidR="00E16328" w:rsidRPr="00B62A59" w:rsidRDefault="00E16328" w:rsidP="00E16328">
      <w:pPr>
        <w:spacing w:line="360" w:lineRule="atLeast"/>
        <w:jc w:val="both"/>
        <w:rPr>
          <w:rFonts w:asciiTheme="majorHAnsi" w:hAnsiTheme="majorHAnsi"/>
          <w:i/>
        </w:rPr>
      </w:pPr>
      <w:r w:rsidRPr="00B62A59">
        <w:rPr>
          <w:rFonts w:asciiTheme="majorHAnsi" w:hAnsiTheme="majorHAnsi"/>
          <w:i/>
        </w:rPr>
        <w:t>No pasarán</w:t>
      </w:r>
    </w:p>
    <w:p w14:paraId="696FE7F5" w14:textId="77777777" w:rsidR="00E16328" w:rsidRPr="00B62A59" w:rsidRDefault="00E16328" w:rsidP="00E16328">
      <w:pPr>
        <w:spacing w:line="360" w:lineRule="atLeast"/>
        <w:jc w:val="both"/>
        <w:rPr>
          <w:rFonts w:asciiTheme="majorHAnsi" w:hAnsiTheme="majorHAnsi"/>
          <w:i/>
        </w:rPr>
      </w:pPr>
      <w:r w:rsidRPr="00B62A59">
        <w:rPr>
          <w:rFonts w:asciiTheme="majorHAnsi" w:hAnsiTheme="majorHAnsi"/>
          <w:i/>
        </w:rPr>
        <w:lastRenderedPageBreak/>
        <w:t>España es diferente</w:t>
      </w:r>
    </w:p>
    <w:p w14:paraId="05229878" w14:textId="77777777" w:rsidR="00E16328" w:rsidRPr="00B62A59" w:rsidRDefault="00E16328" w:rsidP="00E16328">
      <w:pPr>
        <w:spacing w:line="360" w:lineRule="atLeast"/>
        <w:jc w:val="both"/>
        <w:rPr>
          <w:rFonts w:asciiTheme="majorHAnsi" w:hAnsiTheme="majorHAnsi"/>
        </w:rPr>
      </w:pPr>
      <w:r w:rsidRPr="00B62A59">
        <w:rPr>
          <w:rFonts w:asciiTheme="majorHAnsi" w:hAnsiTheme="majorHAnsi"/>
          <w:i/>
        </w:rPr>
        <w:t>Haz el amor, no la guerra</w:t>
      </w:r>
    </w:p>
    <w:p w14:paraId="1B3FEDBE" w14:textId="77777777" w:rsidR="00E16328" w:rsidRPr="00B62A59" w:rsidRDefault="00E16328" w:rsidP="00E16328">
      <w:pPr>
        <w:spacing w:line="360" w:lineRule="atLeast"/>
        <w:ind w:firstLine="0"/>
        <w:jc w:val="both"/>
        <w:rPr>
          <w:rFonts w:asciiTheme="majorHAnsi" w:hAnsiTheme="majorHAnsi"/>
          <w:b/>
          <w:i/>
        </w:rPr>
      </w:pPr>
    </w:p>
    <w:p w14:paraId="7E9043B3" w14:textId="77777777" w:rsidR="00E16328" w:rsidRPr="0044551F" w:rsidRDefault="00E16328" w:rsidP="00E16328">
      <w:pPr>
        <w:spacing w:line="360" w:lineRule="atLeast"/>
        <w:ind w:firstLine="0"/>
        <w:jc w:val="both"/>
        <w:rPr>
          <w:rFonts w:asciiTheme="majorHAnsi" w:hAnsiTheme="majorHAnsi"/>
        </w:rPr>
      </w:pPr>
      <w:r w:rsidRPr="0044551F">
        <w:rPr>
          <w:rFonts w:asciiTheme="majorHAnsi" w:hAnsiTheme="majorHAnsi"/>
          <w:b/>
        </w:rPr>
        <w:t>b) Citas</w:t>
      </w:r>
    </w:p>
    <w:p w14:paraId="7F821446" w14:textId="77777777" w:rsidR="00E16328" w:rsidRPr="00B62A59" w:rsidRDefault="00E16328" w:rsidP="00E16328">
      <w:pPr>
        <w:spacing w:line="360" w:lineRule="atLeast"/>
        <w:ind w:firstLine="0"/>
        <w:jc w:val="both"/>
        <w:rPr>
          <w:rFonts w:asciiTheme="majorHAnsi" w:hAnsiTheme="majorHAnsi"/>
        </w:rPr>
      </w:pPr>
    </w:p>
    <w:p w14:paraId="3C50B126" w14:textId="77777777" w:rsidR="00E16328" w:rsidRPr="00B62A59" w:rsidRDefault="00E16328" w:rsidP="00E16328">
      <w:pPr>
        <w:spacing w:line="360" w:lineRule="atLeast"/>
        <w:ind w:firstLine="0"/>
        <w:jc w:val="both"/>
        <w:rPr>
          <w:rFonts w:asciiTheme="majorHAnsi" w:hAnsiTheme="majorHAnsi"/>
        </w:rPr>
      </w:pPr>
      <w:r w:rsidRPr="00B62A59">
        <w:rPr>
          <w:rFonts w:asciiTheme="majorHAnsi" w:hAnsiTheme="majorHAnsi"/>
        </w:rPr>
        <w:t xml:space="preserve">No todas las paremias con valor de verdad general constituyen refranes. Casi todas las definiciones de refrán hacen mención explícita, además, a su carácter </w:t>
      </w:r>
      <w:r w:rsidRPr="00B62A59">
        <w:rPr>
          <w:rFonts w:asciiTheme="majorHAnsi" w:hAnsiTheme="majorHAnsi"/>
          <w:b/>
          <w:i/>
        </w:rPr>
        <w:t>anónimo</w:t>
      </w:r>
      <w:r w:rsidRPr="00B62A59">
        <w:rPr>
          <w:rFonts w:asciiTheme="majorHAnsi" w:hAnsiTheme="majorHAnsi"/>
        </w:rPr>
        <w:t xml:space="preserve"> y a su pertenencia al acervo cultural de la comunidad hablante. El quinto y último criterio general nos permite identificar, pues, otro tipo de paremias: las citas. Se diferencian de los refranes fundamentalmente por tener un origen conocido. Se trata de enunciados extraídos de textos escritos o de fragmentos hablados puestos en boca de un personaje, real o ficticio. Casi todas las citas presentan un contenido denotativo de carácter literal.</w:t>
      </w:r>
    </w:p>
    <w:p w14:paraId="7EA8D20C" w14:textId="77777777" w:rsidR="00E16328" w:rsidRPr="00B62A59" w:rsidRDefault="00E16328" w:rsidP="00E16328">
      <w:pPr>
        <w:spacing w:line="360" w:lineRule="atLeast"/>
        <w:jc w:val="both"/>
        <w:rPr>
          <w:rFonts w:asciiTheme="majorHAnsi" w:hAnsiTheme="majorHAnsi"/>
        </w:rPr>
      </w:pPr>
      <w:r w:rsidRPr="00B62A59">
        <w:rPr>
          <w:rFonts w:asciiTheme="majorHAnsi" w:hAnsiTheme="majorHAnsi"/>
        </w:rPr>
        <w:t>Las citas tienen una procedencia muy variada.</w:t>
      </w:r>
    </w:p>
    <w:p w14:paraId="2D8F0EFF" w14:textId="77777777" w:rsidR="00E16328" w:rsidRPr="00B62A59" w:rsidRDefault="00E16328" w:rsidP="00E16328">
      <w:pPr>
        <w:spacing w:line="360" w:lineRule="atLeast"/>
        <w:jc w:val="both"/>
        <w:rPr>
          <w:rFonts w:asciiTheme="majorHAnsi" w:hAnsiTheme="majorHAnsi"/>
          <w:i/>
        </w:rPr>
      </w:pPr>
      <w:r w:rsidRPr="00B62A59">
        <w:rPr>
          <w:rFonts w:asciiTheme="majorHAnsi" w:hAnsiTheme="majorHAnsi"/>
        </w:rPr>
        <w:t xml:space="preserve">a. Literatura nacional: </w:t>
      </w:r>
      <w:r w:rsidRPr="00B62A59">
        <w:rPr>
          <w:rFonts w:asciiTheme="majorHAnsi" w:hAnsiTheme="majorHAnsi"/>
          <w:i/>
        </w:rPr>
        <w:t>Ande yo caliente, y ríase la gente</w:t>
      </w:r>
      <w:r w:rsidRPr="00B62A59">
        <w:rPr>
          <w:rFonts w:asciiTheme="majorHAnsi" w:hAnsiTheme="majorHAnsi"/>
        </w:rPr>
        <w:t xml:space="preserve"> (de una letrilla de Góngora); </w:t>
      </w:r>
      <w:r w:rsidRPr="00B62A59">
        <w:rPr>
          <w:rFonts w:asciiTheme="majorHAnsi" w:hAnsiTheme="majorHAnsi"/>
          <w:i/>
        </w:rPr>
        <w:t>Verde, que te quiero verde</w:t>
      </w:r>
      <w:r w:rsidRPr="00B62A59">
        <w:rPr>
          <w:rFonts w:asciiTheme="majorHAnsi" w:hAnsiTheme="majorHAnsi"/>
        </w:rPr>
        <w:t xml:space="preserve">, </w:t>
      </w:r>
      <w:r w:rsidRPr="00B62A59">
        <w:rPr>
          <w:rFonts w:asciiTheme="majorHAnsi" w:hAnsiTheme="majorHAnsi"/>
          <w:i/>
        </w:rPr>
        <w:t>La vida es sueño</w:t>
      </w:r>
      <w:r w:rsidRPr="00B62A59">
        <w:rPr>
          <w:rFonts w:asciiTheme="majorHAnsi" w:hAnsiTheme="majorHAnsi"/>
        </w:rPr>
        <w:t xml:space="preserve">, </w:t>
      </w:r>
      <w:r w:rsidRPr="00B62A59">
        <w:rPr>
          <w:rFonts w:asciiTheme="majorHAnsi" w:hAnsiTheme="majorHAnsi"/>
          <w:i/>
        </w:rPr>
        <w:t>Poderoso caballero es don Dinero, Hoy las ciencias adelantan que es una barbaridad</w:t>
      </w:r>
      <w:r w:rsidRPr="00B62A59">
        <w:rPr>
          <w:rFonts w:asciiTheme="majorHAnsi" w:hAnsiTheme="majorHAnsi"/>
        </w:rPr>
        <w:t xml:space="preserve"> (La Verbena de la Paloma)</w:t>
      </w:r>
    </w:p>
    <w:p w14:paraId="643F1132" w14:textId="77777777" w:rsidR="00E16328" w:rsidRPr="00B62A59" w:rsidRDefault="00E16328" w:rsidP="00E16328">
      <w:pPr>
        <w:spacing w:line="360" w:lineRule="atLeast"/>
        <w:jc w:val="both"/>
        <w:rPr>
          <w:rFonts w:asciiTheme="majorHAnsi" w:hAnsiTheme="majorHAnsi"/>
        </w:rPr>
      </w:pPr>
    </w:p>
    <w:p w14:paraId="62838CB8" w14:textId="77777777" w:rsidR="00E16328" w:rsidRPr="00B62A59" w:rsidRDefault="00E16328" w:rsidP="00E16328">
      <w:pPr>
        <w:spacing w:line="360" w:lineRule="atLeast"/>
        <w:jc w:val="both"/>
        <w:rPr>
          <w:rFonts w:asciiTheme="majorHAnsi" w:hAnsiTheme="majorHAnsi"/>
        </w:rPr>
      </w:pPr>
      <w:r w:rsidRPr="00B62A59">
        <w:rPr>
          <w:rFonts w:asciiTheme="majorHAnsi" w:hAnsiTheme="majorHAnsi"/>
        </w:rPr>
        <w:t>b. Literatura internacional</w:t>
      </w:r>
    </w:p>
    <w:p w14:paraId="6BBA5BB6" w14:textId="77777777" w:rsidR="00E16328" w:rsidRPr="00B62A59" w:rsidRDefault="00E16328" w:rsidP="00E16328">
      <w:pPr>
        <w:spacing w:line="360" w:lineRule="atLeast"/>
        <w:jc w:val="both"/>
        <w:rPr>
          <w:rFonts w:asciiTheme="majorHAnsi" w:hAnsiTheme="majorHAnsi"/>
        </w:rPr>
      </w:pPr>
      <w:r w:rsidRPr="00B62A59">
        <w:rPr>
          <w:rFonts w:asciiTheme="majorHAnsi" w:hAnsiTheme="majorHAnsi"/>
          <w:i/>
        </w:rPr>
        <w:t>Errar es humano, perdnar es divino</w:t>
      </w:r>
      <w:r w:rsidRPr="00B62A59">
        <w:rPr>
          <w:rFonts w:asciiTheme="majorHAnsi" w:hAnsiTheme="majorHAnsi"/>
        </w:rPr>
        <w:t xml:space="preserve"> (Pope, </w:t>
      </w:r>
      <w:r w:rsidRPr="00B62A59">
        <w:rPr>
          <w:rFonts w:asciiTheme="majorHAnsi" w:hAnsiTheme="majorHAnsi"/>
          <w:i/>
        </w:rPr>
        <w:t>An Essay on Criticism</w:t>
      </w:r>
      <w:r w:rsidRPr="00B62A59">
        <w:rPr>
          <w:rFonts w:asciiTheme="majorHAnsi" w:hAnsiTheme="majorHAnsi"/>
        </w:rPr>
        <w:t>)</w:t>
      </w:r>
    </w:p>
    <w:p w14:paraId="675D5265" w14:textId="77777777" w:rsidR="00E16328" w:rsidRPr="00B62A59" w:rsidRDefault="00E16328" w:rsidP="00E16328">
      <w:pPr>
        <w:spacing w:line="360" w:lineRule="atLeast"/>
        <w:jc w:val="both"/>
        <w:rPr>
          <w:rFonts w:asciiTheme="majorHAnsi" w:hAnsiTheme="majorHAnsi"/>
        </w:rPr>
      </w:pPr>
      <w:r w:rsidRPr="00B62A59">
        <w:rPr>
          <w:rFonts w:asciiTheme="majorHAnsi" w:hAnsiTheme="majorHAnsi"/>
          <w:i/>
        </w:rPr>
        <w:t>Mi reino por un caballo</w:t>
      </w:r>
      <w:r w:rsidRPr="00B62A59">
        <w:rPr>
          <w:rFonts w:asciiTheme="majorHAnsi" w:hAnsiTheme="majorHAnsi"/>
        </w:rPr>
        <w:t xml:space="preserve"> (Shakespeare, </w:t>
      </w:r>
      <w:r w:rsidRPr="00B62A59">
        <w:rPr>
          <w:rFonts w:asciiTheme="majorHAnsi" w:hAnsiTheme="majorHAnsi"/>
          <w:i/>
        </w:rPr>
        <w:t>Richard III</w:t>
      </w:r>
      <w:r w:rsidRPr="00B62A59">
        <w:rPr>
          <w:rFonts w:asciiTheme="majorHAnsi" w:hAnsiTheme="majorHAnsi"/>
        </w:rPr>
        <w:t>)</w:t>
      </w:r>
    </w:p>
    <w:p w14:paraId="022EE182" w14:textId="77777777" w:rsidR="00E16328" w:rsidRPr="00B62A59" w:rsidRDefault="00E16328" w:rsidP="00E16328">
      <w:pPr>
        <w:spacing w:line="360" w:lineRule="atLeast"/>
        <w:jc w:val="both"/>
        <w:rPr>
          <w:rFonts w:asciiTheme="majorHAnsi" w:hAnsiTheme="majorHAnsi"/>
        </w:rPr>
      </w:pPr>
      <w:r w:rsidRPr="00B62A59">
        <w:rPr>
          <w:rFonts w:asciiTheme="majorHAnsi" w:hAnsiTheme="majorHAnsi"/>
          <w:i/>
        </w:rPr>
        <w:t>El que esté libre de culpa que tire la primera piedra</w:t>
      </w:r>
      <w:r w:rsidRPr="00B62A59">
        <w:rPr>
          <w:rFonts w:asciiTheme="majorHAnsi" w:hAnsiTheme="majorHAnsi"/>
        </w:rPr>
        <w:t xml:space="preserve"> (Nuevo Testamento, Ev. según San Juan); </w:t>
      </w:r>
      <w:r w:rsidRPr="00B62A59">
        <w:rPr>
          <w:rFonts w:asciiTheme="majorHAnsi" w:hAnsiTheme="majorHAnsi"/>
          <w:i/>
        </w:rPr>
        <w:t>No sólo de pan vive el hombre</w:t>
      </w:r>
      <w:r w:rsidRPr="00B62A59">
        <w:rPr>
          <w:rFonts w:asciiTheme="majorHAnsi" w:hAnsiTheme="majorHAnsi"/>
        </w:rPr>
        <w:t xml:space="preserve"> (Nuevo Testamento)?</w:t>
      </w:r>
    </w:p>
    <w:p w14:paraId="5B8DF285" w14:textId="77777777" w:rsidR="00E16328" w:rsidRPr="00B62A59" w:rsidRDefault="00E16328" w:rsidP="00E16328">
      <w:pPr>
        <w:spacing w:line="360" w:lineRule="atLeast"/>
        <w:jc w:val="both"/>
        <w:rPr>
          <w:rFonts w:asciiTheme="majorHAnsi" w:hAnsiTheme="majorHAnsi"/>
        </w:rPr>
      </w:pPr>
    </w:p>
    <w:p w14:paraId="6F9DBE4B" w14:textId="77777777" w:rsidR="00E16328" w:rsidRPr="00B62A59" w:rsidRDefault="00E16328" w:rsidP="00E16328">
      <w:pPr>
        <w:spacing w:line="360" w:lineRule="atLeast"/>
        <w:jc w:val="both"/>
        <w:rPr>
          <w:rFonts w:asciiTheme="majorHAnsi" w:hAnsiTheme="majorHAnsi"/>
        </w:rPr>
      </w:pPr>
      <w:r w:rsidRPr="00B62A59">
        <w:rPr>
          <w:rFonts w:asciiTheme="majorHAnsi" w:hAnsiTheme="majorHAnsi"/>
        </w:rPr>
        <w:t>c. Afirmaciones atribuidas a personajes famosos de todos los tiempos:</w:t>
      </w:r>
    </w:p>
    <w:p w14:paraId="119A3C42" w14:textId="77777777" w:rsidR="00E16328" w:rsidRPr="00B62A59" w:rsidRDefault="00E16328" w:rsidP="00E16328">
      <w:pPr>
        <w:spacing w:line="360" w:lineRule="atLeast"/>
        <w:jc w:val="both"/>
        <w:rPr>
          <w:rFonts w:asciiTheme="majorHAnsi" w:hAnsiTheme="majorHAnsi"/>
        </w:rPr>
      </w:pPr>
      <w:r>
        <w:rPr>
          <w:rFonts w:asciiTheme="majorHAnsi" w:hAnsiTheme="majorHAnsi"/>
          <w:i/>
        </w:rPr>
        <w:t>Tras de no</w:t>
      </w:r>
      <w:r w:rsidRPr="00B62A59">
        <w:rPr>
          <w:rFonts w:asciiTheme="majorHAnsi" w:hAnsiTheme="majorHAnsi"/>
          <w:i/>
        </w:rPr>
        <w:t>sotros, el diluvio</w:t>
      </w:r>
      <w:r w:rsidRPr="00B62A59">
        <w:rPr>
          <w:rFonts w:asciiTheme="majorHAnsi" w:hAnsiTheme="majorHAnsi"/>
        </w:rPr>
        <w:t xml:space="preserve"> (Luis XV de Francia)</w:t>
      </w:r>
    </w:p>
    <w:p w14:paraId="650670F0" w14:textId="77777777" w:rsidR="00E16328" w:rsidRPr="00B62A59" w:rsidRDefault="00E16328" w:rsidP="00E16328">
      <w:pPr>
        <w:spacing w:line="360" w:lineRule="atLeast"/>
        <w:jc w:val="both"/>
        <w:rPr>
          <w:rFonts w:asciiTheme="majorHAnsi" w:hAnsiTheme="majorHAnsi"/>
        </w:rPr>
      </w:pPr>
    </w:p>
    <w:p w14:paraId="43279389" w14:textId="77777777" w:rsidR="00E16328" w:rsidRPr="00B62A59" w:rsidRDefault="00E16328" w:rsidP="00E16328">
      <w:pPr>
        <w:spacing w:line="360" w:lineRule="atLeast"/>
        <w:jc w:val="both"/>
        <w:rPr>
          <w:rFonts w:asciiTheme="majorHAnsi" w:hAnsiTheme="majorHAnsi"/>
        </w:rPr>
      </w:pPr>
      <w:r w:rsidRPr="00B62A59">
        <w:rPr>
          <w:rFonts w:asciiTheme="majorHAnsi" w:hAnsiTheme="majorHAnsi"/>
        </w:rPr>
        <w:t>El conocimiento de las citas dependen de la cultura de los hablantes. Se pueden dar cuatro posibilidades:</w:t>
      </w:r>
    </w:p>
    <w:p w14:paraId="6053BB45" w14:textId="77777777" w:rsidR="00E16328" w:rsidRPr="00B62A59" w:rsidRDefault="00E16328" w:rsidP="00E16328">
      <w:pPr>
        <w:spacing w:line="360" w:lineRule="atLeast"/>
        <w:jc w:val="both"/>
        <w:rPr>
          <w:rFonts w:asciiTheme="majorHAnsi" w:hAnsiTheme="majorHAnsi"/>
        </w:rPr>
      </w:pPr>
      <w:r w:rsidRPr="00B62A59">
        <w:rPr>
          <w:rFonts w:asciiTheme="majorHAnsi" w:hAnsiTheme="majorHAnsi"/>
        </w:rPr>
        <w:t>1. el hablante rec</w:t>
      </w:r>
      <w:r>
        <w:rPr>
          <w:rFonts w:asciiTheme="majorHAnsi" w:hAnsiTheme="majorHAnsi"/>
        </w:rPr>
        <w:t>o</w:t>
      </w:r>
      <w:r w:rsidRPr="00B62A59">
        <w:rPr>
          <w:rFonts w:asciiTheme="majorHAnsi" w:hAnsiTheme="majorHAnsi"/>
        </w:rPr>
        <w:t>noce la expresión como cita y reconoce su origen</w:t>
      </w:r>
    </w:p>
    <w:p w14:paraId="0744315E" w14:textId="77777777" w:rsidR="00E16328" w:rsidRPr="00B62A59" w:rsidRDefault="00E16328" w:rsidP="00E16328">
      <w:pPr>
        <w:spacing w:line="360" w:lineRule="atLeast"/>
        <w:jc w:val="both"/>
        <w:rPr>
          <w:rFonts w:asciiTheme="majorHAnsi" w:hAnsiTheme="majorHAnsi"/>
        </w:rPr>
      </w:pPr>
      <w:r w:rsidRPr="00B62A59">
        <w:rPr>
          <w:rFonts w:asciiTheme="majorHAnsi" w:hAnsiTheme="majorHAnsi"/>
        </w:rPr>
        <w:t>2. el hablante la reconoce como expresión fija y tiene idea de su origen, aunque no de forma exacta</w:t>
      </w:r>
    </w:p>
    <w:p w14:paraId="5E269AD2" w14:textId="77777777" w:rsidR="00E16328" w:rsidRPr="00B62A59" w:rsidRDefault="00E16328" w:rsidP="00E16328">
      <w:pPr>
        <w:spacing w:line="360" w:lineRule="atLeast"/>
        <w:jc w:val="both"/>
        <w:rPr>
          <w:rFonts w:asciiTheme="majorHAnsi" w:hAnsiTheme="majorHAnsi"/>
        </w:rPr>
      </w:pPr>
      <w:r w:rsidRPr="00B62A59">
        <w:rPr>
          <w:rFonts w:asciiTheme="majorHAnsi" w:hAnsiTheme="majorHAnsi"/>
        </w:rPr>
        <w:t>3. el hablante la reconoce como expresión fija sin ser consciente de su origen</w:t>
      </w:r>
    </w:p>
    <w:p w14:paraId="0A0E428F" w14:textId="77777777" w:rsidR="00E16328" w:rsidRPr="00B62A59" w:rsidRDefault="00E16328" w:rsidP="00E16328">
      <w:pPr>
        <w:spacing w:line="360" w:lineRule="atLeast"/>
        <w:jc w:val="both"/>
        <w:rPr>
          <w:rFonts w:asciiTheme="majorHAnsi" w:hAnsiTheme="majorHAnsi"/>
        </w:rPr>
      </w:pPr>
      <w:r>
        <w:rPr>
          <w:rFonts w:asciiTheme="majorHAnsi" w:hAnsiTheme="majorHAnsi"/>
        </w:rPr>
        <w:t>4. el hablante la interpreta como</w:t>
      </w:r>
      <w:r w:rsidRPr="00B62A59">
        <w:rPr>
          <w:rFonts w:asciiTheme="majorHAnsi" w:hAnsiTheme="majorHAnsi"/>
        </w:rPr>
        <w:t xml:space="preserve"> un grupo libre de palabras</w:t>
      </w:r>
    </w:p>
    <w:p w14:paraId="601C1A60" w14:textId="77777777" w:rsidR="00E16328" w:rsidRPr="00B62A59" w:rsidRDefault="00E16328" w:rsidP="00E16328">
      <w:pPr>
        <w:spacing w:line="360" w:lineRule="atLeast"/>
        <w:jc w:val="both"/>
        <w:rPr>
          <w:rFonts w:asciiTheme="majorHAnsi" w:hAnsiTheme="majorHAnsi"/>
        </w:rPr>
      </w:pPr>
    </w:p>
    <w:p w14:paraId="312CB815" w14:textId="77777777" w:rsidR="00E16328" w:rsidRPr="00B62A59" w:rsidRDefault="00E16328" w:rsidP="00E16328">
      <w:pPr>
        <w:spacing w:line="360" w:lineRule="atLeast"/>
        <w:jc w:val="both"/>
        <w:rPr>
          <w:rFonts w:asciiTheme="majorHAnsi" w:hAnsiTheme="majorHAnsi"/>
        </w:rPr>
      </w:pPr>
      <w:r w:rsidRPr="00B62A59">
        <w:rPr>
          <w:rFonts w:asciiTheme="majorHAnsi" w:hAnsiTheme="majorHAnsi"/>
        </w:rPr>
        <w:t>Para que un fragmento de texto con carácter de enu</w:t>
      </w:r>
      <w:r>
        <w:rPr>
          <w:rFonts w:asciiTheme="majorHAnsi" w:hAnsiTheme="majorHAnsi"/>
        </w:rPr>
        <w:t>nc</w:t>
      </w:r>
      <w:r w:rsidRPr="00B62A59">
        <w:rPr>
          <w:rFonts w:asciiTheme="majorHAnsi" w:hAnsiTheme="majorHAnsi"/>
        </w:rPr>
        <w:t xml:space="preserve">iado extraído de una fuente conocida se convierta en cita es necesario que tal unidad sea </w:t>
      </w:r>
      <w:r w:rsidRPr="00B62A59">
        <w:rPr>
          <w:rFonts w:asciiTheme="majorHAnsi" w:hAnsiTheme="majorHAnsi"/>
          <w:i/>
        </w:rPr>
        <w:t>popular</w:t>
      </w:r>
      <w:r w:rsidRPr="00B62A59">
        <w:rPr>
          <w:rFonts w:asciiTheme="majorHAnsi" w:hAnsiTheme="majorHAnsi"/>
        </w:rPr>
        <w:t xml:space="preserve"> o </w:t>
      </w:r>
      <w:r w:rsidRPr="00B62A59">
        <w:rPr>
          <w:rFonts w:asciiTheme="majorHAnsi" w:hAnsiTheme="majorHAnsi"/>
          <w:i/>
        </w:rPr>
        <w:t>familiar</w:t>
      </w:r>
      <w:r w:rsidRPr="00B62A59">
        <w:rPr>
          <w:rFonts w:asciiTheme="majorHAnsi" w:hAnsiTheme="majorHAnsi"/>
        </w:rPr>
        <w:t xml:space="preserve">, o l que es los mismo, que presente un grado considerable de institucionalización. En relación con lo anterior, es necesario que se produzca un proceso de fraseologización: </w:t>
      </w:r>
      <w:r w:rsidRPr="00B62A59">
        <w:rPr>
          <w:rFonts w:asciiTheme="majorHAnsi" w:hAnsiTheme="majorHAnsi"/>
        </w:rPr>
        <w:lastRenderedPageBreak/>
        <w:t>es decir, dicho fragmento debe perder su ligazón a un c</w:t>
      </w:r>
      <w:r>
        <w:rPr>
          <w:rFonts w:asciiTheme="majorHAnsi" w:hAnsiTheme="majorHAnsi"/>
        </w:rPr>
        <w:t>o</w:t>
      </w:r>
      <w:r w:rsidRPr="00B62A59">
        <w:rPr>
          <w:rFonts w:asciiTheme="majorHAnsi" w:hAnsiTheme="majorHAnsi"/>
        </w:rPr>
        <w:t>ntexto único y adquirir un carácter abstracto, que posibilite su aplicación generalizada a cualquier contexto o situación con objeto de caracterizar a una parte de la realidad (de ahí la pertenencia de parte de los fragmentos extraídos de otros textos a los enunciados de valor específico del apartado anterior).</w:t>
      </w:r>
    </w:p>
    <w:p w14:paraId="1B9EC3FD" w14:textId="77777777" w:rsidR="00E16328" w:rsidRPr="00B62A59" w:rsidRDefault="00E16328" w:rsidP="00E16328">
      <w:pPr>
        <w:spacing w:line="360" w:lineRule="atLeast"/>
        <w:jc w:val="both"/>
        <w:rPr>
          <w:rFonts w:asciiTheme="majorHAnsi" w:hAnsiTheme="majorHAnsi"/>
        </w:rPr>
      </w:pPr>
    </w:p>
    <w:p w14:paraId="34D189E4" w14:textId="77777777" w:rsidR="00E16328" w:rsidRPr="00B62A59" w:rsidRDefault="00E16328" w:rsidP="00E16328">
      <w:pPr>
        <w:spacing w:line="360" w:lineRule="atLeast"/>
        <w:jc w:val="both"/>
        <w:rPr>
          <w:rFonts w:asciiTheme="majorHAnsi" w:hAnsiTheme="majorHAnsi"/>
        </w:rPr>
      </w:pPr>
    </w:p>
    <w:p w14:paraId="65A3C685" w14:textId="77777777" w:rsidR="00E16328" w:rsidRPr="001A789E" w:rsidRDefault="00E16328" w:rsidP="00E16328">
      <w:pPr>
        <w:spacing w:line="360" w:lineRule="atLeast"/>
        <w:ind w:firstLine="0"/>
        <w:jc w:val="both"/>
        <w:rPr>
          <w:rFonts w:asciiTheme="majorHAnsi" w:hAnsiTheme="majorHAnsi"/>
        </w:rPr>
      </w:pPr>
      <w:r w:rsidRPr="001A789E">
        <w:rPr>
          <w:rFonts w:asciiTheme="majorHAnsi" w:hAnsiTheme="majorHAnsi"/>
          <w:b/>
        </w:rPr>
        <w:t>c)  Refranes</w:t>
      </w:r>
    </w:p>
    <w:p w14:paraId="5703BC39" w14:textId="77777777" w:rsidR="00E16328" w:rsidRPr="00B62A59" w:rsidRDefault="00E16328" w:rsidP="00E16328">
      <w:pPr>
        <w:spacing w:line="360" w:lineRule="atLeast"/>
        <w:ind w:firstLine="0"/>
        <w:jc w:val="both"/>
        <w:rPr>
          <w:rFonts w:asciiTheme="majorHAnsi" w:hAnsiTheme="majorHAnsi"/>
        </w:rPr>
      </w:pPr>
    </w:p>
    <w:p w14:paraId="4558C3BA" w14:textId="77777777" w:rsidR="00E16328" w:rsidRPr="00B62A59" w:rsidRDefault="00E16328" w:rsidP="00E16328">
      <w:pPr>
        <w:spacing w:line="360" w:lineRule="atLeast"/>
        <w:ind w:firstLine="0"/>
        <w:jc w:val="both"/>
        <w:rPr>
          <w:rFonts w:asciiTheme="majorHAnsi" w:hAnsiTheme="majorHAnsi"/>
        </w:rPr>
      </w:pPr>
      <w:r w:rsidRPr="00B62A59">
        <w:rPr>
          <w:rFonts w:asciiTheme="majorHAnsi" w:hAnsiTheme="majorHAnsi"/>
        </w:rPr>
        <w:t>El refrán se diferencia de la cita en que su origen es desconocido. Ahra bien, muchas paremias están a medio camino entre ambas categorías:</w:t>
      </w:r>
    </w:p>
    <w:p w14:paraId="79599B6C" w14:textId="77777777" w:rsidR="00E16328" w:rsidRPr="00B62A59" w:rsidRDefault="00E16328" w:rsidP="00E16328">
      <w:pPr>
        <w:spacing w:line="360" w:lineRule="atLeast"/>
        <w:ind w:firstLine="0"/>
        <w:jc w:val="both"/>
        <w:rPr>
          <w:rFonts w:asciiTheme="majorHAnsi" w:hAnsiTheme="majorHAnsi"/>
        </w:rPr>
      </w:pPr>
      <w:r w:rsidRPr="00B62A59">
        <w:rPr>
          <w:rFonts w:asciiTheme="majorHAnsi" w:hAnsiTheme="majorHAnsi"/>
          <w:i/>
        </w:rPr>
        <w:t>A enemigo que huye, puente de plata</w:t>
      </w:r>
    </w:p>
    <w:p w14:paraId="7DAC6ACD" w14:textId="77777777" w:rsidR="00E16328" w:rsidRPr="00B62A59" w:rsidRDefault="00E16328" w:rsidP="00E16328">
      <w:pPr>
        <w:spacing w:line="360" w:lineRule="atLeast"/>
        <w:ind w:firstLine="0"/>
        <w:jc w:val="both"/>
        <w:rPr>
          <w:rFonts w:asciiTheme="majorHAnsi" w:hAnsiTheme="majorHAnsi"/>
        </w:rPr>
      </w:pPr>
      <w:r w:rsidRPr="00B62A59">
        <w:rPr>
          <w:rFonts w:asciiTheme="majorHAnsi" w:hAnsiTheme="majorHAnsi"/>
        </w:rPr>
        <w:t>(Atribuido a Fernández de Córdoba, por algunos)</w:t>
      </w:r>
    </w:p>
    <w:p w14:paraId="5A8A4251" w14:textId="77777777" w:rsidR="00E16328" w:rsidRPr="00B62A59" w:rsidRDefault="00E16328" w:rsidP="00E16328">
      <w:pPr>
        <w:spacing w:line="360" w:lineRule="atLeast"/>
        <w:ind w:firstLine="0"/>
        <w:jc w:val="both"/>
        <w:rPr>
          <w:rFonts w:asciiTheme="majorHAnsi" w:hAnsiTheme="majorHAnsi"/>
        </w:rPr>
      </w:pPr>
      <w:r w:rsidRPr="00B62A59">
        <w:rPr>
          <w:rFonts w:asciiTheme="majorHAnsi" w:hAnsiTheme="majorHAnsi"/>
        </w:rPr>
        <w:t>Son numerosas las frases atribuidas a personajes célebres (a veces la misma a numerosos personajes), ya convertidas (para muchos) en dichos proverbiales:</w:t>
      </w:r>
    </w:p>
    <w:p w14:paraId="051F0368" w14:textId="77777777" w:rsidR="00E16328" w:rsidRPr="00B62A59" w:rsidRDefault="00E16328" w:rsidP="00E16328">
      <w:pPr>
        <w:spacing w:line="360" w:lineRule="atLeast"/>
        <w:ind w:firstLine="0"/>
        <w:jc w:val="both"/>
        <w:rPr>
          <w:rFonts w:asciiTheme="majorHAnsi" w:hAnsiTheme="majorHAnsi"/>
        </w:rPr>
      </w:pPr>
      <w:r w:rsidRPr="00B62A59">
        <w:rPr>
          <w:rFonts w:asciiTheme="majorHAnsi" w:hAnsiTheme="majorHAnsi"/>
          <w:i/>
        </w:rPr>
        <w:t>Vísteme despacio, que tengo prisa</w:t>
      </w:r>
      <w:r w:rsidRPr="00B62A59">
        <w:rPr>
          <w:rFonts w:asciiTheme="majorHAnsi" w:hAnsiTheme="majorHAnsi"/>
        </w:rPr>
        <w:t xml:space="preserve"> (Fernando VII, Carlos III, Lord Brummel, entre otros)</w:t>
      </w:r>
    </w:p>
    <w:p w14:paraId="11D2686D" w14:textId="77777777" w:rsidR="00E16328" w:rsidRPr="00B62A59" w:rsidRDefault="00E16328" w:rsidP="00E16328">
      <w:pPr>
        <w:spacing w:line="360" w:lineRule="atLeast"/>
        <w:ind w:firstLine="0"/>
        <w:jc w:val="both"/>
        <w:rPr>
          <w:rFonts w:asciiTheme="majorHAnsi" w:hAnsiTheme="majorHAnsi"/>
        </w:rPr>
      </w:pPr>
    </w:p>
    <w:p w14:paraId="4FFCE78D" w14:textId="77777777" w:rsidR="00E16328" w:rsidRPr="00B62A59" w:rsidRDefault="00E16328" w:rsidP="00E16328">
      <w:pPr>
        <w:spacing w:line="360" w:lineRule="atLeast"/>
        <w:ind w:firstLine="0"/>
        <w:jc w:val="both"/>
        <w:rPr>
          <w:rFonts w:asciiTheme="majorHAnsi" w:hAnsiTheme="majorHAnsi"/>
        </w:rPr>
      </w:pPr>
      <w:r w:rsidRPr="00B62A59">
        <w:rPr>
          <w:rFonts w:asciiTheme="majorHAnsi" w:hAnsiTheme="majorHAnsi"/>
        </w:rPr>
        <w:t>El refrán es la paremia por excelencia, pues en él se dan las cinco características definitorias mencionadas anteriormente: lexicalización, autonomía sintáctica y textual, valor de verdad general y carácter anónimo:</w:t>
      </w:r>
    </w:p>
    <w:p w14:paraId="344BF0C7" w14:textId="77777777" w:rsidR="00E16328" w:rsidRPr="00B62A59" w:rsidRDefault="00E16328" w:rsidP="00E16328">
      <w:pPr>
        <w:spacing w:line="360" w:lineRule="atLeast"/>
        <w:ind w:firstLine="0"/>
        <w:jc w:val="both"/>
        <w:rPr>
          <w:rFonts w:asciiTheme="majorHAnsi" w:hAnsiTheme="majorHAnsi"/>
          <w:i/>
        </w:rPr>
      </w:pPr>
      <w:r w:rsidRPr="00B62A59">
        <w:rPr>
          <w:rFonts w:asciiTheme="majorHAnsi" w:hAnsiTheme="majorHAnsi"/>
          <w:i/>
        </w:rPr>
        <w:t>Agua que no has de beber, déjala correr</w:t>
      </w:r>
    </w:p>
    <w:p w14:paraId="6060D2FD" w14:textId="77777777" w:rsidR="00E16328" w:rsidRPr="00B62A59" w:rsidRDefault="00E16328" w:rsidP="00E16328">
      <w:pPr>
        <w:spacing w:line="360" w:lineRule="atLeast"/>
        <w:ind w:firstLine="0"/>
        <w:jc w:val="both"/>
        <w:rPr>
          <w:rFonts w:asciiTheme="majorHAnsi" w:hAnsiTheme="majorHAnsi"/>
          <w:i/>
        </w:rPr>
      </w:pPr>
      <w:r w:rsidRPr="00B62A59">
        <w:rPr>
          <w:rFonts w:asciiTheme="majorHAnsi" w:hAnsiTheme="majorHAnsi"/>
          <w:i/>
        </w:rPr>
        <w:t>La ocasión hace al ladrón</w:t>
      </w:r>
    </w:p>
    <w:p w14:paraId="7D8B25CC" w14:textId="77777777" w:rsidR="00E16328" w:rsidRPr="00B62A59" w:rsidRDefault="00E16328" w:rsidP="00E16328">
      <w:pPr>
        <w:spacing w:line="360" w:lineRule="atLeast"/>
        <w:ind w:firstLine="0"/>
        <w:jc w:val="both"/>
        <w:rPr>
          <w:rFonts w:asciiTheme="majorHAnsi" w:hAnsiTheme="majorHAnsi"/>
          <w:i/>
        </w:rPr>
      </w:pPr>
      <w:r w:rsidRPr="00B62A59">
        <w:rPr>
          <w:rFonts w:asciiTheme="majorHAnsi" w:hAnsiTheme="majorHAnsi"/>
          <w:i/>
        </w:rPr>
        <w:t>El gato escaldado, del agua fría huye</w:t>
      </w:r>
    </w:p>
    <w:p w14:paraId="5E3606E8" w14:textId="77777777" w:rsidR="00E16328" w:rsidRPr="00B62A59" w:rsidRDefault="00E16328" w:rsidP="00E16328">
      <w:pPr>
        <w:spacing w:line="360" w:lineRule="atLeast"/>
        <w:ind w:firstLine="0"/>
        <w:jc w:val="both"/>
        <w:rPr>
          <w:rFonts w:asciiTheme="majorHAnsi" w:hAnsiTheme="majorHAnsi"/>
          <w:i/>
        </w:rPr>
      </w:pPr>
      <w:r w:rsidRPr="00B62A59">
        <w:rPr>
          <w:rFonts w:asciiTheme="majorHAnsi" w:hAnsiTheme="majorHAnsi"/>
          <w:i/>
        </w:rPr>
        <w:t>A falta de pan, buenas son tortas</w:t>
      </w:r>
    </w:p>
    <w:p w14:paraId="59B3DF9A" w14:textId="77777777" w:rsidR="00E16328" w:rsidRPr="00B62A59" w:rsidRDefault="00E16328" w:rsidP="00E16328">
      <w:pPr>
        <w:spacing w:line="360" w:lineRule="atLeast"/>
        <w:ind w:firstLine="0"/>
        <w:jc w:val="both"/>
        <w:rPr>
          <w:rFonts w:asciiTheme="majorHAnsi" w:hAnsiTheme="majorHAnsi"/>
        </w:rPr>
      </w:pPr>
      <w:r w:rsidRPr="00B62A59">
        <w:rPr>
          <w:rFonts w:asciiTheme="majorHAnsi" w:hAnsiTheme="majorHAnsi"/>
          <w:i/>
        </w:rPr>
        <w:t>Algo tendrá el agua cuando la bendicen</w:t>
      </w:r>
      <w:r w:rsidRPr="00B62A59">
        <w:rPr>
          <w:rFonts w:asciiTheme="majorHAnsi" w:hAnsiTheme="majorHAnsi"/>
        </w:rPr>
        <w:t xml:space="preserve"> [Da a entender</w:t>
      </w:r>
      <w:r>
        <w:rPr>
          <w:rFonts w:asciiTheme="majorHAnsi" w:hAnsiTheme="majorHAnsi"/>
        </w:rPr>
        <w:t xml:space="preserve"> que el encomiar a persona o co</w:t>
      </w:r>
      <w:r w:rsidRPr="00B62A59">
        <w:rPr>
          <w:rFonts w:asciiTheme="majorHAnsi" w:hAnsiTheme="majorHAnsi"/>
        </w:rPr>
        <w:t>sa a quien nadie culpa, o cuando no viene al caso,</w:t>
      </w:r>
      <w:r>
        <w:rPr>
          <w:rFonts w:asciiTheme="majorHAnsi" w:hAnsiTheme="majorHAnsi"/>
        </w:rPr>
        <w:t xml:space="preserve"> es señal de haber en ella algu</w:t>
      </w:r>
      <w:r w:rsidRPr="00B62A59">
        <w:rPr>
          <w:rFonts w:asciiTheme="majorHAnsi" w:hAnsiTheme="majorHAnsi"/>
        </w:rPr>
        <w:t>n</w:t>
      </w:r>
      <w:r>
        <w:rPr>
          <w:rFonts w:asciiTheme="majorHAnsi" w:hAnsiTheme="majorHAnsi"/>
        </w:rPr>
        <w:t>a</w:t>
      </w:r>
      <w:r w:rsidRPr="00B62A59">
        <w:rPr>
          <w:rFonts w:asciiTheme="majorHAnsi" w:hAnsiTheme="majorHAnsi"/>
        </w:rPr>
        <w:t xml:space="preserve"> malicia]</w:t>
      </w:r>
    </w:p>
    <w:p w14:paraId="6495F14F" w14:textId="77777777" w:rsidR="00E16328" w:rsidRPr="00B62A59" w:rsidRDefault="00E16328" w:rsidP="00E16328">
      <w:pPr>
        <w:spacing w:line="360" w:lineRule="atLeast"/>
        <w:ind w:firstLine="0"/>
        <w:jc w:val="both"/>
        <w:rPr>
          <w:rFonts w:asciiTheme="majorHAnsi" w:hAnsiTheme="majorHAnsi"/>
          <w:i/>
        </w:rPr>
      </w:pPr>
      <w:r w:rsidRPr="00B62A59">
        <w:rPr>
          <w:rFonts w:asciiTheme="majorHAnsi" w:hAnsiTheme="majorHAnsi"/>
          <w:i/>
        </w:rPr>
        <w:t>A Dios rogando y con el mazo dando</w:t>
      </w:r>
    </w:p>
    <w:p w14:paraId="67573FC9" w14:textId="77777777" w:rsidR="00E16328" w:rsidRPr="00B62A59" w:rsidRDefault="00E16328" w:rsidP="00E16328">
      <w:pPr>
        <w:spacing w:line="360" w:lineRule="atLeast"/>
        <w:ind w:firstLine="0"/>
        <w:jc w:val="both"/>
        <w:rPr>
          <w:rFonts w:asciiTheme="majorHAnsi" w:hAnsiTheme="majorHAnsi"/>
        </w:rPr>
      </w:pPr>
      <w:r w:rsidRPr="00B62A59">
        <w:rPr>
          <w:rFonts w:asciiTheme="majorHAnsi" w:hAnsiTheme="majorHAnsi"/>
          <w:i/>
        </w:rPr>
        <w:t>A falta de pan buenas son tortas</w:t>
      </w:r>
    </w:p>
    <w:p w14:paraId="1936E4ED" w14:textId="77777777" w:rsidR="00E16328" w:rsidRPr="00B62A59" w:rsidRDefault="00E16328" w:rsidP="00E16328">
      <w:pPr>
        <w:spacing w:line="360" w:lineRule="atLeast"/>
        <w:ind w:firstLine="0"/>
        <w:jc w:val="both"/>
        <w:rPr>
          <w:rFonts w:asciiTheme="majorHAnsi" w:hAnsiTheme="majorHAnsi"/>
        </w:rPr>
      </w:pPr>
    </w:p>
    <w:p w14:paraId="69F928F1" w14:textId="77777777" w:rsidR="00E16328" w:rsidRPr="00B62A59" w:rsidRDefault="00E16328" w:rsidP="00E16328">
      <w:pPr>
        <w:spacing w:line="360" w:lineRule="atLeast"/>
        <w:ind w:firstLine="0"/>
        <w:jc w:val="both"/>
        <w:rPr>
          <w:rFonts w:asciiTheme="majorHAnsi" w:hAnsiTheme="majorHAnsi"/>
        </w:rPr>
      </w:pPr>
      <w:r w:rsidRPr="00B62A59">
        <w:rPr>
          <w:rFonts w:asciiTheme="majorHAnsi" w:hAnsiTheme="majorHAnsi"/>
        </w:rPr>
        <w:t xml:space="preserve">Estas unidades han recibido multitud de denominaciones: </w:t>
      </w:r>
      <w:r w:rsidRPr="00B62A59">
        <w:rPr>
          <w:rFonts w:asciiTheme="majorHAnsi" w:hAnsiTheme="majorHAnsi"/>
          <w:i/>
        </w:rPr>
        <w:t>refrán, proverbio, dicho máxima, adagio, aforismo, apotegma o sentencia</w:t>
      </w:r>
      <w:r w:rsidRPr="00B62A59">
        <w:rPr>
          <w:rFonts w:asciiTheme="majorHAnsi" w:hAnsiTheme="majorHAnsi"/>
        </w:rPr>
        <w:t>. A pesar de los esfuerzos por separar unos términos de otros (DGILE, Fernández Sevilla) también se utilizan como sinónimos (Lázaro Carreter, DRAE).</w:t>
      </w:r>
    </w:p>
    <w:p w14:paraId="16A4A562" w14:textId="77777777" w:rsidR="00E16328" w:rsidRPr="00B62A59" w:rsidRDefault="00E16328" w:rsidP="00E16328">
      <w:pPr>
        <w:spacing w:line="360" w:lineRule="atLeast"/>
        <w:ind w:firstLine="0"/>
        <w:jc w:val="both"/>
        <w:rPr>
          <w:rFonts w:asciiTheme="majorHAnsi" w:hAnsiTheme="majorHAnsi"/>
        </w:rPr>
      </w:pPr>
    </w:p>
    <w:p w14:paraId="45694F6F" w14:textId="77777777" w:rsidR="00E16328" w:rsidRPr="00B62A59" w:rsidRDefault="00E16328" w:rsidP="00E16328">
      <w:pPr>
        <w:spacing w:line="360" w:lineRule="atLeast"/>
        <w:ind w:firstLine="0"/>
        <w:jc w:val="both"/>
        <w:rPr>
          <w:rFonts w:asciiTheme="majorHAnsi" w:hAnsiTheme="majorHAnsi"/>
        </w:rPr>
      </w:pPr>
      <w:r w:rsidRPr="00B62A59">
        <w:rPr>
          <w:rFonts w:asciiTheme="majorHAnsi" w:hAnsiTheme="majorHAnsi"/>
        </w:rPr>
        <w:t xml:space="preserve">El prototipo de refrán presenta otras características </w:t>
      </w:r>
      <w:r w:rsidRPr="00B62A59">
        <w:rPr>
          <w:rFonts w:asciiTheme="majorHAnsi" w:hAnsiTheme="majorHAnsi"/>
          <w:b/>
        </w:rPr>
        <w:t>adicionales</w:t>
      </w:r>
      <w:r w:rsidRPr="00B62A59">
        <w:rPr>
          <w:rFonts w:asciiTheme="majorHAnsi" w:hAnsiTheme="majorHAnsi"/>
        </w:rPr>
        <w:t>:</w:t>
      </w:r>
    </w:p>
    <w:p w14:paraId="74191CF4" w14:textId="77777777" w:rsidR="00E16328" w:rsidRPr="00B62A59" w:rsidRDefault="00E16328" w:rsidP="00E16328">
      <w:pPr>
        <w:spacing w:line="360" w:lineRule="atLeast"/>
        <w:jc w:val="both"/>
        <w:rPr>
          <w:rFonts w:asciiTheme="majorHAnsi" w:hAnsiTheme="majorHAnsi"/>
        </w:rPr>
      </w:pPr>
      <w:r w:rsidRPr="00B62A59">
        <w:rPr>
          <w:rFonts w:asciiTheme="majorHAnsi" w:hAnsiTheme="majorHAnsi"/>
        </w:rPr>
        <w:t>• significado metafórico</w:t>
      </w:r>
    </w:p>
    <w:p w14:paraId="0278AF5C" w14:textId="77777777" w:rsidR="00E16328" w:rsidRPr="00B62A59" w:rsidRDefault="00E16328" w:rsidP="00E16328">
      <w:pPr>
        <w:spacing w:line="360" w:lineRule="atLeast"/>
        <w:jc w:val="both"/>
        <w:rPr>
          <w:rFonts w:asciiTheme="majorHAnsi" w:hAnsiTheme="majorHAnsi"/>
        </w:rPr>
      </w:pPr>
      <w:r w:rsidRPr="00B62A59">
        <w:rPr>
          <w:rFonts w:asciiTheme="majorHAnsi" w:hAnsiTheme="majorHAnsi"/>
        </w:rPr>
        <w:t>• particularidades fónicas</w:t>
      </w:r>
    </w:p>
    <w:p w14:paraId="6AEC137E" w14:textId="77777777" w:rsidR="00E16328" w:rsidRPr="00B62A59" w:rsidRDefault="00E16328" w:rsidP="00E16328">
      <w:pPr>
        <w:spacing w:line="360" w:lineRule="atLeast"/>
        <w:jc w:val="both"/>
        <w:rPr>
          <w:rFonts w:asciiTheme="majorHAnsi" w:hAnsiTheme="majorHAnsi"/>
        </w:rPr>
      </w:pPr>
      <w:r w:rsidRPr="00B62A59">
        <w:rPr>
          <w:rFonts w:asciiTheme="majorHAnsi" w:hAnsiTheme="majorHAnsi"/>
        </w:rPr>
        <w:lastRenderedPageBreak/>
        <w:t>• anomalías sintácticas o estructuras sintácticas particulares</w:t>
      </w:r>
    </w:p>
    <w:p w14:paraId="7DB4B605" w14:textId="77777777" w:rsidR="00E16328" w:rsidRPr="00B62A59" w:rsidRDefault="00E16328" w:rsidP="00E16328">
      <w:pPr>
        <w:spacing w:line="360" w:lineRule="atLeast"/>
        <w:jc w:val="both"/>
        <w:rPr>
          <w:rFonts w:asciiTheme="majorHAnsi" w:hAnsiTheme="majorHAnsi"/>
        </w:rPr>
      </w:pPr>
      <w:r w:rsidRPr="00B62A59">
        <w:rPr>
          <w:rFonts w:asciiTheme="majorHAnsi" w:hAnsiTheme="majorHAnsi"/>
        </w:rPr>
        <w:t>• carácter tradicional</w:t>
      </w:r>
    </w:p>
    <w:p w14:paraId="18B7C84B" w14:textId="77777777" w:rsidR="00E16328" w:rsidRPr="00B62A59" w:rsidRDefault="00E16328" w:rsidP="00E16328">
      <w:pPr>
        <w:spacing w:line="360" w:lineRule="atLeast"/>
        <w:jc w:val="both"/>
        <w:rPr>
          <w:rFonts w:asciiTheme="majorHAnsi" w:hAnsiTheme="majorHAnsi"/>
        </w:rPr>
      </w:pPr>
      <w:r w:rsidRPr="00B62A59">
        <w:rPr>
          <w:rFonts w:asciiTheme="majorHAnsi" w:hAnsiTheme="majorHAnsi"/>
        </w:rPr>
        <w:t>• propósito didáctico o dogmático</w:t>
      </w:r>
    </w:p>
    <w:p w14:paraId="5D8B9D11" w14:textId="77777777" w:rsidR="00E16328" w:rsidRPr="00B62A59" w:rsidRDefault="00E16328" w:rsidP="00E16328">
      <w:pPr>
        <w:spacing w:line="360" w:lineRule="atLeast"/>
        <w:jc w:val="both"/>
        <w:rPr>
          <w:rFonts w:asciiTheme="majorHAnsi" w:hAnsiTheme="majorHAnsi"/>
        </w:rPr>
      </w:pPr>
    </w:p>
    <w:p w14:paraId="50157B61" w14:textId="77777777" w:rsidR="00E16328" w:rsidRPr="00B62A59" w:rsidRDefault="00E16328" w:rsidP="00E16328">
      <w:pPr>
        <w:spacing w:line="360" w:lineRule="atLeast"/>
        <w:ind w:firstLine="0"/>
        <w:jc w:val="both"/>
        <w:rPr>
          <w:rFonts w:asciiTheme="majorHAnsi" w:hAnsiTheme="majorHAnsi"/>
        </w:rPr>
      </w:pPr>
      <w:r w:rsidRPr="00B62A59">
        <w:rPr>
          <w:rFonts w:asciiTheme="majorHAnsi" w:hAnsiTheme="majorHAnsi"/>
        </w:rPr>
        <w:t xml:space="preserve">En el extremo opuesto a los refranes, y a medio camino entre las paremias y las fórmulas rutinarias se encuentran los denominados </w:t>
      </w:r>
      <w:r w:rsidRPr="00B62A59">
        <w:rPr>
          <w:rFonts w:asciiTheme="majorHAnsi" w:hAnsiTheme="majorHAnsi"/>
          <w:b/>
          <w:i/>
        </w:rPr>
        <w:t>lugares comunes</w:t>
      </w:r>
      <w:r w:rsidRPr="00B62A59">
        <w:rPr>
          <w:rFonts w:asciiTheme="majorHAnsi" w:hAnsiTheme="majorHAnsi"/>
        </w:rPr>
        <w:t xml:space="preserve"> (</w:t>
      </w:r>
      <w:r w:rsidRPr="00B62A59">
        <w:rPr>
          <w:rFonts w:asciiTheme="majorHAnsi" w:hAnsiTheme="majorHAnsi"/>
          <w:i/>
        </w:rPr>
        <w:t>koinoi tópoi</w:t>
      </w:r>
      <w:r w:rsidRPr="00B62A59">
        <w:rPr>
          <w:rFonts w:asciiTheme="majorHAnsi" w:hAnsiTheme="majorHAnsi"/>
        </w:rPr>
        <w:t xml:space="preserve">, </w:t>
      </w:r>
      <w:r w:rsidRPr="00B62A59">
        <w:rPr>
          <w:rFonts w:asciiTheme="majorHAnsi" w:hAnsiTheme="majorHAnsi"/>
          <w:i/>
        </w:rPr>
        <w:t>loci communes</w:t>
      </w:r>
      <w:r w:rsidRPr="00B62A59">
        <w:rPr>
          <w:rFonts w:asciiTheme="majorHAnsi" w:hAnsiTheme="majorHAnsi"/>
        </w:rPr>
        <w:t>), que en la retórica clásica designaban las frases temáticas iniciales a partir de las cuales se maniobraba dialécticamente. Aunque actualmente este término ha adquirido tintes peyorativos, lo cierto es que durante mucho tiempo los lugares comunes constituyeron verdaderos depósitos de sabiduría y experiencia compartidas.</w:t>
      </w:r>
    </w:p>
    <w:p w14:paraId="632B08C9" w14:textId="77777777" w:rsidR="00E16328" w:rsidRPr="00B62A59" w:rsidRDefault="00E16328" w:rsidP="00E16328">
      <w:pPr>
        <w:spacing w:line="360" w:lineRule="atLeast"/>
        <w:ind w:firstLine="0"/>
        <w:jc w:val="both"/>
        <w:rPr>
          <w:rFonts w:asciiTheme="majorHAnsi" w:hAnsiTheme="majorHAnsi"/>
        </w:rPr>
      </w:pPr>
      <w:r w:rsidRPr="00B62A59">
        <w:rPr>
          <w:rFonts w:asciiTheme="majorHAnsi" w:hAnsiTheme="majorHAnsi"/>
        </w:rPr>
        <w:t>Los lugares comunes comparten las cracterísticas básicas de los refranes, pero no las adicionales. Al igual que las citas, este tipo de paremias suele tener un significado denotativo literal. Puede ser una verdad generalmente aceptada (</w:t>
      </w:r>
      <w:r w:rsidRPr="00B62A59">
        <w:rPr>
          <w:rFonts w:asciiTheme="majorHAnsi" w:hAnsiTheme="majorHAnsi"/>
          <w:i/>
        </w:rPr>
        <w:t>Sólo se vive una vez, un día es un día</w:t>
      </w:r>
      <w:r w:rsidRPr="00B62A59">
        <w:rPr>
          <w:rFonts w:asciiTheme="majorHAnsi" w:hAnsiTheme="majorHAnsi"/>
        </w:rPr>
        <w:t>), o la expresión de un experiencia (</w:t>
      </w:r>
      <w:r w:rsidRPr="00B62A59">
        <w:rPr>
          <w:rFonts w:asciiTheme="majorHAnsi" w:hAnsiTheme="majorHAnsi"/>
          <w:i/>
        </w:rPr>
        <w:t>la vida da muchas vueltas</w:t>
      </w:r>
      <w:r w:rsidRPr="00B62A59">
        <w:rPr>
          <w:rFonts w:asciiTheme="majorHAnsi" w:hAnsiTheme="majorHAnsi"/>
        </w:rPr>
        <w:t>).</w:t>
      </w:r>
    </w:p>
    <w:p w14:paraId="04FCEAFA" w14:textId="77777777" w:rsidR="00E16328" w:rsidRPr="00B62A59" w:rsidRDefault="00E16328" w:rsidP="00E16328">
      <w:pPr>
        <w:spacing w:line="360" w:lineRule="atLeast"/>
        <w:ind w:firstLine="0"/>
        <w:jc w:val="both"/>
        <w:rPr>
          <w:rFonts w:asciiTheme="majorHAnsi" w:hAnsiTheme="majorHAnsi"/>
        </w:rPr>
      </w:pPr>
      <w:r w:rsidRPr="00B62A59">
        <w:rPr>
          <w:rFonts w:asciiTheme="majorHAnsi" w:hAnsiTheme="majorHAnsi"/>
        </w:rPr>
        <w:t>Los hablantes emplean este tipo de unidades con objeto de reducir la complejidad del acto comunicativo (de ahí su relación con las fórmulas rutinarias): para mantener la comunicación, para suavizar situaciones conflictivas o para justificar el propio punto de vista.</w:t>
      </w:r>
    </w:p>
    <w:p w14:paraId="75CF3822" w14:textId="77777777" w:rsidR="00E16328" w:rsidRPr="00B62A59" w:rsidRDefault="00E16328" w:rsidP="00E16328">
      <w:pPr>
        <w:spacing w:line="360" w:lineRule="atLeast"/>
        <w:ind w:firstLine="0"/>
        <w:jc w:val="both"/>
        <w:rPr>
          <w:rFonts w:asciiTheme="majorHAnsi" w:hAnsiTheme="majorHAnsi"/>
        </w:rPr>
      </w:pPr>
    </w:p>
    <w:p w14:paraId="29A95CD9" w14:textId="77777777" w:rsidR="00E16328" w:rsidRPr="00B7498B" w:rsidRDefault="00E16328" w:rsidP="00E16328">
      <w:pPr>
        <w:spacing w:line="360" w:lineRule="atLeast"/>
        <w:ind w:firstLine="0"/>
        <w:jc w:val="both"/>
        <w:rPr>
          <w:rFonts w:asciiTheme="majorHAnsi" w:hAnsiTheme="majorHAnsi"/>
          <w:b/>
        </w:rPr>
      </w:pPr>
      <w:r w:rsidRPr="00B7498B">
        <w:rPr>
          <w:rFonts w:asciiTheme="majorHAnsi" w:hAnsiTheme="majorHAnsi"/>
          <w:b/>
        </w:rPr>
        <w:sym w:font="Symbol" w:char="F0BE"/>
      </w:r>
      <w:r w:rsidRPr="00B7498B">
        <w:rPr>
          <w:rFonts w:asciiTheme="majorHAnsi" w:hAnsiTheme="majorHAnsi"/>
          <w:b/>
        </w:rPr>
        <w:t xml:space="preserve"> Aspectos formales</w:t>
      </w:r>
    </w:p>
    <w:p w14:paraId="615BCB45" w14:textId="77777777" w:rsidR="00E16328" w:rsidRPr="00B62A59" w:rsidRDefault="00E16328" w:rsidP="00E16328">
      <w:pPr>
        <w:spacing w:line="360" w:lineRule="atLeast"/>
        <w:ind w:firstLine="0"/>
        <w:jc w:val="both"/>
        <w:rPr>
          <w:rFonts w:asciiTheme="majorHAnsi" w:hAnsiTheme="majorHAnsi"/>
        </w:rPr>
      </w:pPr>
      <w:r w:rsidRPr="00B62A59">
        <w:rPr>
          <w:rFonts w:asciiTheme="majorHAnsi" w:hAnsiTheme="majorHAnsi"/>
        </w:rPr>
        <w:t xml:space="preserve">Gran parte de las paremias (al igual que las locuciones) se caracteriza por presentar una cierta </w:t>
      </w:r>
      <w:r w:rsidRPr="00B62A59">
        <w:rPr>
          <w:rFonts w:asciiTheme="majorHAnsi" w:hAnsiTheme="majorHAnsi"/>
          <w:b/>
        </w:rPr>
        <w:t>artificiosidad</w:t>
      </w:r>
      <w:r w:rsidRPr="00B62A59">
        <w:rPr>
          <w:rFonts w:asciiTheme="majorHAnsi" w:hAnsiTheme="majorHAnsi"/>
        </w:rPr>
        <w:t xml:space="preserve"> formal. </w:t>
      </w:r>
    </w:p>
    <w:p w14:paraId="1991F920" w14:textId="77777777" w:rsidR="00E16328" w:rsidRPr="00B62A59" w:rsidRDefault="00E16328" w:rsidP="00E16328">
      <w:pPr>
        <w:spacing w:line="360" w:lineRule="atLeast"/>
        <w:ind w:firstLine="0"/>
        <w:jc w:val="both"/>
        <w:rPr>
          <w:rFonts w:asciiTheme="majorHAnsi" w:hAnsiTheme="majorHAnsi"/>
        </w:rPr>
      </w:pPr>
      <w:r w:rsidRPr="00B62A59">
        <w:rPr>
          <w:rFonts w:asciiTheme="majorHAnsi" w:hAnsiTheme="majorHAnsi"/>
        </w:rPr>
        <w:t xml:space="preserve">Su carácter tradicional suele traducirse en rasgos </w:t>
      </w:r>
      <w:r w:rsidRPr="00B62A59">
        <w:rPr>
          <w:rFonts w:asciiTheme="majorHAnsi" w:hAnsiTheme="majorHAnsi"/>
          <w:b/>
        </w:rPr>
        <w:t>arcaicos</w:t>
      </w:r>
      <w:r w:rsidRPr="00B62A59">
        <w:rPr>
          <w:rFonts w:asciiTheme="majorHAnsi" w:hAnsiTheme="majorHAnsi"/>
        </w:rPr>
        <w:t xml:space="preserve"> de tipo léxico o sintáctico:</w:t>
      </w:r>
    </w:p>
    <w:p w14:paraId="100EF90D" w14:textId="77777777" w:rsidR="00E16328" w:rsidRPr="00B62A59" w:rsidRDefault="00E16328" w:rsidP="00E16328">
      <w:pPr>
        <w:spacing w:line="360" w:lineRule="atLeast"/>
        <w:ind w:firstLine="0"/>
        <w:jc w:val="both"/>
        <w:rPr>
          <w:rFonts w:asciiTheme="majorHAnsi" w:hAnsiTheme="majorHAnsi"/>
        </w:rPr>
      </w:pPr>
      <w:r w:rsidRPr="00B62A59">
        <w:rPr>
          <w:rFonts w:asciiTheme="majorHAnsi" w:hAnsiTheme="majorHAnsi"/>
          <w:i/>
        </w:rPr>
        <w:t>Dime con quién paces y decirte he qué haces</w:t>
      </w:r>
      <w:r w:rsidRPr="00B62A59">
        <w:rPr>
          <w:rFonts w:asciiTheme="majorHAnsi" w:hAnsiTheme="majorHAnsi"/>
        </w:rPr>
        <w:t xml:space="preserve"> ('dime con quién andas y te diré quién eres')</w:t>
      </w:r>
    </w:p>
    <w:p w14:paraId="29751295" w14:textId="77777777" w:rsidR="00E16328" w:rsidRPr="00B62A59" w:rsidRDefault="00E16328" w:rsidP="00E16328">
      <w:pPr>
        <w:spacing w:line="360" w:lineRule="atLeast"/>
        <w:ind w:firstLine="0"/>
        <w:jc w:val="both"/>
        <w:rPr>
          <w:rFonts w:asciiTheme="majorHAnsi" w:hAnsiTheme="majorHAnsi"/>
        </w:rPr>
      </w:pPr>
      <w:r w:rsidRPr="00B62A59">
        <w:rPr>
          <w:rFonts w:asciiTheme="majorHAnsi" w:hAnsiTheme="majorHAnsi"/>
          <w:i/>
        </w:rPr>
        <w:t xml:space="preserve">A donde </w:t>
      </w:r>
      <w:r w:rsidRPr="00B62A59">
        <w:rPr>
          <w:rFonts w:asciiTheme="majorHAnsi" w:hAnsiTheme="majorHAnsi"/>
          <w:i/>
          <w:u w:val="single"/>
        </w:rPr>
        <w:t>fueres</w:t>
      </w:r>
      <w:r w:rsidRPr="00B62A59">
        <w:rPr>
          <w:rFonts w:asciiTheme="majorHAnsi" w:hAnsiTheme="majorHAnsi"/>
          <w:i/>
        </w:rPr>
        <w:t>, haz como vieres</w:t>
      </w:r>
      <w:r w:rsidRPr="00B62A59">
        <w:rPr>
          <w:rFonts w:asciiTheme="majorHAnsi" w:hAnsiTheme="majorHAnsi"/>
        </w:rPr>
        <w:t xml:space="preserve"> [futuro de subjuntivo]</w:t>
      </w:r>
    </w:p>
    <w:p w14:paraId="0B56B413" w14:textId="77777777" w:rsidR="00E16328" w:rsidRPr="00B62A59" w:rsidRDefault="00E16328" w:rsidP="00E16328">
      <w:pPr>
        <w:spacing w:line="360" w:lineRule="atLeast"/>
        <w:ind w:firstLine="0"/>
        <w:jc w:val="both"/>
        <w:rPr>
          <w:rFonts w:asciiTheme="majorHAnsi" w:hAnsiTheme="majorHAnsi"/>
        </w:rPr>
      </w:pPr>
      <w:r w:rsidRPr="00B62A59">
        <w:rPr>
          <w:rFonts w:asciiTheme="majorHAnsi" w:hAnsiTheme="majorHAnsi"/>
          <w:i/>
        </w:rPr>
        <w:t xml:space="preserve">Otro gallo le </w:t>
      </w:r>
      <w:r w:rsidRPr="00B62A59">
        <w:rPr>
          <w:rFonts w:asciiTheme="majorHAnsi" w:hAnsiTheme="majorHAnsi"/>
          <w:i/>
          <w:u w:val="single"/>
        </w:rPr>
        <w:t>cantara</w:t>
      </w:r>
      <w:r w:rsidRPr="00B62A59">
        <w:rPr>
          <w:rFonts w:asciiTheme="majorHAnsi" w:hAnsiTheme="majorHAnsi"/>
          <w:i/>
        </w:rPr>
        <w:t>, si buen consejo tomara</w:t>
      </w:r>
      <w:r w:rsidRPr="00B62A59">
        <w:rPr>
          <w:rFonts w:asciiTheme="majorHAnsi" w:hAnsiTheme="majorHAnsi"/>
        </w:rPr>
        <w:t xml:space="preserve"> [por </w:t>
      </w:r>
      <w:r w:rsidRPr="00B62A59">
        <w:rPr>
          <w:rFonts w:asciiTheme="majorHAnsi" w:hAnsiTheme="majorHAnsi"/>
          <w:i/>
        </w:rPr>
        <w:t>cantaría</w:t>
      </w:r>
      <w:r w:rsidRPr="00B62A59">
        <w:rPr>
          <w:rFonts w:asciiTheme="majorHAnsi" w:hAnsiTheme="majorHAnsi"/>
        </w:rPr>
        <w:t>]</w:t>
      </w:r>
    </w:p>
    <w:p w14:paraId="1846FD7E" w14:textId="77777777" w:rsidR="00E16328" w:rsidRPr="00B62A59" w:rsidRDefault="00E16328" w:rsidP="00E16328">
      <w:pPr>
        <w:spacing w:line="360" w:lineRule="atLeast"/>
        <w:ind w:firstLine="0"/>
        <w:jc w:val="both"/>
        <w:rPr>
          <w:rFonts w:asciiTheme="majorHAnsi" w:hAnsiTheme="majorHAnsi"/>
        </w:rPr>
      </w:pPr>
      <w:r w:rsidRPr="00B62A59">
        <w:rPr>
          <w:rFonts w:asciiTheme="majorHAnsi" w:hAnsiTheme="majorHAnsi"/>
          <w:i/>
        </w:rPr>
        <w:t>Peor es meneallo</w:t>
      </w:r>
    </w:p>
    <w:p w14:paraId="76779446" w14:textId="77777777" w:rsidR="00E16328" w:rsidRPr="00B62A59" w:rsidRDefault="00E16328" w:rsidP="00E16328">
      <w:pPr>
        <w:spacing w:line="360" w:lineRule="atLeast"/>
        <w:ind w:firstLine="0"/>
        <w:jc w:val="both"/>
        <w:rPr>
          <w:rFonts w:asciiTheme="majorHAnsi" w:hAnsiTheme="majorHAnsi"/>
        </w:rPr>
      </w:pPr>
      <w:r w:rsidRPr="00B62A59">
        <w:rPr>
          <w:rFonts w:asciiTheme="majorHAnsi" w:hAnsiTheme="majorHAnsi"/>
          <w:i/>
        </w:rPr>
        <w:t>Allá van leyes, do quieren reyes</w:t>
      </w:r>
    </w:p>
    <w:p w14:paraId="648048E6" w14:textId="77777777" w:rsidR="00E16328" w:rsidRPr="00B62A59" w:rsidRDefault="00E16328" w:rsidP="00E16328">
      <w:pPr>
        <w:spacing w:line="360" w:lineRule="atLeast"/>
        <w:ind w:firstLine="0"/>
        <w:jc w:val="both"/>
        <w:rPr>
          <w:rFonts w:asciiTheme="majorHAnsi" w:hAnsiTheme="majorHAnsi"/>
          <w:i/>
        </w:rPr>
      </w:pPr>
      <w:r w:rsidRPr="00B62A59">
        <w:rPr>
          <w:rFonts w:asciiTheme="majorHAnsi" w:hAnsiTheme="majorHAnsi"/>
          <w:i/>
        </w:rPr>
        <w:t>No hay dátil sin hueso, ni bien sin lacerio</w:t>
      </w:r>
    </w:p>
    <w:p w14:paraId="287988FB" w14:textId="77777777" w:rsidR="00E16328" w:rsidRPr="00B62A59" w:rsidRDefault="00E16328" w:rsidP="00E16328">
      <w:pPr>
        <w:spacing w:line="360" w:lineRule="atLeast"/>
        <w:ind w:firstLine="0"/>
        <w:jc w:val="both"/>
        <w:rPr>
          <w:rFonts w:asciiTheme="majorHAnsi" w:hAnsiTheme="majorHAnsi"/>
        </w:rPr>
      </w:pPr>
      <w:r w:rsidRPr="00B62A59">
        <w:rPr>
          <w:rFonts w:asciiTheme="majorHAnsi" w:hAnsiTheme="majorHAnsi"/>
          <w:i/>
        </w:rPr>
        <w:t>Ahí está el búsilis</w:t>
      </w:r>
      <w:r w:rsidRPr="00B62A59">
        <w:rPr>
          <w:rFonts w:asciiTheme="majorHAnsi" w:hAnsiTheme="majorHAnsi"/>
        </w:rPr>
        <w:t xml:space="preserve"> (palabra diacrítica: del lat. </w:t>
      </w:r>
      <w:r w:rsidRPr="00B62A59">
        <w:rPr>
          <w:rFonts w:asciiTheme="majorHAnsi" w:hAnsiTheme="majorHAnsi"/>
          <w:i/>
        </w:rPr>
        <w:t>diebus illis</w:t>
      </w:r>
      <w:r w:rsidRPr="00B62A59">
        <w:rPr>
          <w:rFonts w:asciiTheme="majorHAnsi" w:hAnsiTheme="majorHAnsi"/>
        </w:rPr>
        <w:t>, 'ahí está la dificultad del asunto)</w:t>
      </w:r>
    </w:p>
    <w:p w14:paraId="5988CE76" w14:textId="77777777" w:rsidR="00E16328" w:rsidRPr="00B62A59" w:rsidRDefault="00E16328" w:rsidP="00E16328">
      <w:pPr>
        <w:spacing w:line="360" w:lineRule="atLeast"/>
        <w:ind w:firstLine="0"/>
        <w:jc w:val="both"/>
        <w:rPr>
          <w:rFonts w:asciiTheme="majorHAnsi" w:hAnsiTheme="majorHAnsi"/>
        </w:rPr>
      </w:pPr>
    </w:p>
    <w:p w14:paraId="7065776E" w14:textId="77777777" w:rsidR="00E16328" w:rsidRPr="00B62A59" w:rsidRDefault="00E16328" w:rsidP="00E16328">
      <w:pPr>
        <w:spacing w:line="360" w:lineRule="atLeast"/>
        <w:ind w:firstLine="0"/>
        <w:jc w:val="both"/>
        <w:rPr>
          <w:rFonts w:asciiTheme="majorHAnsi" w:hAnsiTheme="majorHAnsi"/>
        </w:rPr>
      </w:pPr>
      <w:r w:rsidRPr="00B62A59">
        <w:rPr>
          <w:rFonts w:asciiTheme="majorHAnsi" w:hAnsiTheme="majorHAnsi"/>
        </w:rPr>
        <w:sym w:font="Symbol" w:char="F0BE"/>
      </w:r>
      <w:r w:rsidRPr="00B62A59">
        <w:rPr>
          <w:rFonts w:asciiTheme="majorHAnsi" w:hAnsiTheme="majorHAnsi"/>
        </w:rPr>
        <w:t xml:space="preserve"> Préstamos de otras lenguas:</w:t>
      </w:r>
    </w:p>
    <w:p w14:paraId="7FA3ACBF" w14:textId="77777777" w:rsidR="00E16328" w:rsidRDefault="00E16328" w:rsidP="00E16328">
      <w:pPr>
        <w:spacing w:line="360" w:lineRule="atLeast"/>
        <w:ind w:firstLine="0"/>
        <w:jc w:val="both"/>
        <w:rPr>
          <w:rFonts w:asciiTheme="majorHAnsi" w:hAnsiTheme="majorHAnsi"/>
          <w:i/>
        </w:rPr>
      </w:pPr>
      <w:r w:rsidRPr="00B62A59">
        <w:rPr>
          <w:rFonts w:asciiTheme="majorHAnsi" w:hAnsiTheme="majorHAnsi"/>
          <w:i/>
        </w:rPr>
        <w:t>Alea jacta est, Vae victis</w:t>
      </w:r>
      <w:r w:rsidRPr="00B62A59">
        <w:rPr>
          <w:rFonts w:asciiTheme="majorHAnsi" w:hAnsiTheme="majorHAnsi"/>
        </w:rPr>
        <w:t xml:space="preserve"> (¡Ay de los vencidos!)</w:t>
      </w:r>
      <w:r w:rsidRPr="00B62A59">
        <w:rPr>
          <w:rFonts w:asciiTheme="majorHAnsi" w:hAnsiTheme="majorHAnsi"/>
          <w:i/>
        </w:rPr>
        <w:tab/>
      </w:r>
      <w:r w:rsidRPr="00B62A59">
        <w:rPr>
          <w:rFonts w:asciiTheme="majorHAnsi" w:hAnsiTheme="majorHAnsi"/>
          <w:i/>
        </w:rPr>
        <w:tab/>
      </w:r>
    </w:p>
    <w:p w14:paraId="452709E8" w14:textId="77777777" w:rsidR="00E16328" w:rsidRPr="00B62A59" w:rsidRDefault="00E16328" w:rsidP="00E16328">
      <w:pPr>
        <w:spacing w:line="360" w:lineRule="atLeast"/>
        <w:ind w:firstLine="0"/>
        <w:jc w:val="both"/>
        <w:rPr>
          <w:rFonts w:asciiTheme="majorHAnsi" w:hAnsiTheme="majorHAnsi"/>
          <w:i/>
        </w:rPr>
      </w:pPr>
      <w:r w:rsidRPr="00B62A59">
        <w:rPr>
          <w:rFonts w:asciiTheme="majorHAnsi" w:hAnsiTheme="majorHAnsi"/>
          <w:i/>
        </w:rPr>
        <w:t>Laisez faire, laisez passer</w:t>
      </w:r>
    </w:p>
    <w:p w14:paraId="05B3E021" w14:textId="77777777" w:rsidR="00E16328" w:rsidRDefault="00E16328" w:rsidP="00E16328">
      <w:pPr>
        <w:spacing w:line="360" w:lineRule="atLeast"/>
        <w:ind w:firstLine="0"/>
        <w:jc w:val="both"/>
        <w:rPr>
          <w:rFonts w:asciiTheme="majorHAnsi" w:hAnsiTheme="majorHAnsi"/>
          <w:i/>
        </w:rPr>
      </w:pPr>
      <w:r w:rsidRPr="00B62A59">
        <w:rPr>
          <w:rFonts w:asciiTheme="majorHAnsi" w:hAnsiTheme="majorHAnsi"/>
          <w:i/>
        </w:rPr>
        <w:t>E pur si muove</w:t>
      </w:r>
      <w:r w:rsidRPr="00B62A59">
        <w:rPr>
          <w:rFonts w:asciiTheme="majorHAnsi" w:hAnsiTheme="majorHAnsi"/>
          <w:i/>
        </w:rPr>
        <w:tab/>
      </w:r>
      <w:r w:rsidRPr="00B62A59">
        <w:rPr>
          <w:rFonts w:asciiTheme="majorHAnsi" w:hAnsiTheme="majorHAnsi"/>
          <w:i/>
        </w:rPr>
        <w:tab/>
      </w:r>
      <w:r w:rsidRPr="00B62A59">
        <w:rPr>
          <w:rFonts w:asciiTheme="majorHAnsi" w:hAnsiTheme="majorHAnsi"/>
          <w:i/>
        </w:rPr>
        <w:tab/>
      </w:r>
      <w:r w:rsidRPr="00B62A59">
        <w:rPr>
          <w:rFonts w:asciiTheme="majorHAnsi" w:hAnsiTheme="majorHAnsi"/>
          <w:i/>
        </w:rPr>
        <w:tab/>
      </w:r>
      <w:r w:rsidRPr="00B62A59">
        <w:rPr>
          <w:rFonts w:asciiTheme="majorHAnsi" w:hAnsiTheme="majorHAnsi"/>
          <w:i/>
        </w:rPr>
        <w:tab/>
      </w:r>
      <w:r w:rsidRPr="00B62A59">
        <w:rPr>
          <w:rFonts w:asciiTheme="majorHAnsi" w:hAnsiTheme="majorHAnsi"/>
          <w:i/>
        </w:rPr>
        <w:tab/>
      </w:r>
    </w:p>
    <w:p w14:paraId="60A9F31B" w14:textId="77777777" w:rsidR="00E16328" w:rsidRPr="00B62A59" w:rsidRDefault="00E16328" w:rsidP="00E16328">
      <w:pPr>
        <w:spacing w:line="360" w:lineRule="atLeast"/>
        <w:ind w:firstLine="0"/>
        <w:jc w:val="both"/>
        <w:rPr>
          <w:rFonts w:asciiTheme="majorHAnsi" w:hAnsiTheme="majorHAnsi"/>
        </w:rPr>
      </w:pPr>
      <w:r w:rsidRPr="00B62A59">
        <w:rPr>
          <w:rFonts w:asciiTheme="majorHAnsi" w:hAnsiTheme="majorHAnsi"/>
          <w:i/>
        </w:rPr>
        <w:t>Time is money</w:t>
      </w:r>
    </w:p>
    <w:p w14:paraId="72E03796" w14:textId="77777777" w:rsidR="00E16328" w:rsidRPr="00B62A59" w:rsidRDefault="00E16328" w:rsidP="00E16328">
      <w:pPr>
        <w:spacing w:line="360" w:lineRule="atLeast"/>
        <w:ind w:firstLine="0"/>
        <w:jc w:val="both"/>
        <w:rPr>
          <w:rFonts w:asciiTheme="majorHAnsi" w:hAnsiTheme="majorHAnsi"/>
        </w:rPr>
      </w:pPr>
      <w:r w:rsidRPr="00B62A59">
        <w:rPr>
          <w:rFonts w:asciiTheme="majorHAnsi" w:hAnsiTheme="majorHAnsi"/>
        </w:rPr>
        <w:sym w:font="Symbol" w:char="F0BE"/>
      </w:r>
      <w:r w:rsidRPr="00B62A59">
        <w:rPr>
          <w:rFonts w:asciiTheme="majorHAnsi" w:hAnsiTheme="majorHAnsi"/>
        </w:rPr>
        <w:t xml:space="preserve"> Dialectalismos:</w:t>
      </w:r>
    </w:p>
    <w:p w14:paraId="1EC15B19" w14:textId="77777777" w:rsidR="00E16328" w:rsidRPr="00B62A59" w:rsidRDefault="00E16328" w:rsidP="00E16328">
      <w:pPr>
        <w:spacing w:line="360" w:lineRule="atLeast"/>
        <w:ind w:firstLine="0"/>
        <w:jc w:val="both"/>
        <w:rPr>
          <w:rFonts w:asciiTheme="majorHAnsi" w:hAnsiTheme="majorHAnsi"/>
        </w:rPr>
      </w:pPr>
      <w:r w:rsidRPr="00B62A59">
        <w:rPr>
          <w:rFonts w:asciiTheme="majorHAnsi" w:hAnsiTheme="majorHAnsi"/>
          <w:i/>
        </w:rPr>
        <w:t>Más cornás da el hambre</w:t>
      </w:r>
      <w:r w:rsidRPr="00B62A59">
        <w:rPr>
          <w:rFonts w:asciiTheme="majorHAnsi" w:hAnsiTheme="majorHAnsi"/>
        </w:rPr>
        <w:t xml:space="preserve"> [torero El Espartero]</w:t>
      </w:r>
    </w:p>
    <w:p w14:paraId="7AD08D3E" w14:textId="77777777" w:rsidR="00E16328" w:rsidRPr="00B62A59" w:rsidRDefault="00E16328" w:rsidP="00E16328">
      <w:pPr>
        <w:spacing w:line="360" w:lineRule="atLeast"/>
        <w:ind w:firstLine="0"/>
        <w:jc w:val="both"/>
        <w:rPr>
          <w:rFonts w:asciiTheme="majorHAnsi" w:hAnsiTheme="majorHAnsi"/>
        </w:rPr>
      </w:pPr>
    </w:p>
    <w:p w14:paraId="2DC78873" w14:textId="77777777" w:rsidR="00E16328" w:rsidRPr="00B62A59" w:rsidRDefault="00E16328" w:rsidP="00E16328">
      <w:pPr>
        <w:spacing w:line="360" w:lineRule="atLeast"/>
        <w:ind w:firstLine="0"/>
        <w:jc w:val="both"/>
        <w:rPr>
          <w:rFonts w:asciiTheme="majorHAnsi" w:hAnsiTheme="majorHAnsi"/>
        </w:rPr>
      </w:pPr>
      <w:r w:rsidRPr="00B62A59">
        <w:rPr>
          <w:rFonts w:asciiTheme="majorHAnsi" w:hAnsiTheme="majorHAnsi"/>
        </w:rPr>
        <w:t xml:space="preserve">• Todo tipo de </w:t>
      </w:r>
      <w:r w:rsidRPr="00B7498B">
        <w:rPr>
          <w:rFonts w:asciiTheme="majorHAnsi" w:hAnsiTheme="majorHAnsi"/>
          <w:b/>
        </w:rPr>
        <w:t>figuras sintácticas</w:t>
      </w:r>
      <w:r w:rsidRPr="00B62A59">
        <w:rPr>
          <w:rFonts w:asciiTheme="majorHAnsi" w:hAnsiTheme="majorHAnsi"/>
        </w:rPr>
        <w:t xml:space="preserve"> o esquemas:</w:t>
      </w:r>
    </w:p>
    <w:p w14:paraId="5ACA603E" w14:textId="77777777" w:rsidR="00E16328" w:rsidRDefault="00E16328" w:rsidP="00E16328">
      <w:pPr>
        <w:spacing w:line="360" w:lineRule="atLeast"/>
        <w:ind w:firstLine="0"/>
        <w:jc w:val="both"/>
        <w:rPr>
          <w:rFonts w:asciiTheme="majorHAnsi" w:hAnsiTheme="majorHAnsi"/>
        </w:rPr>
      </w:pPr>
      <w:r>
        <w:rPr>
          <w:rFonts w:asciiTheme="majorHAnsi" w:hAnsiTheme="majorHAnsi"/>
        </w:rPr>
        <w:t>I</w:t>
      </w:r>
      <w:r w:rsidRPr="00B62A59">
        <w:rPr>
          <w:rFonts w:asciiTheme="majorHAnsi" w:hAnsiTheme="majorHAnsi"/>
        </w:rPr>
        <w:t>socolon (longitud similar entre dos elementos coordinados):</w:t>
      </w:r>
      <w:r w:rsidRPr="00B62A59">
        <w:rPr>
          <w:rFonts w:asciiTheme="majorHAnsi" w:hAnsiTheme="majorHAnsi"/>
        </w:rPr>
        <w:tab/>
      </w:r>
    </w:p>
    <w:p w14:paraId="20DB1AC5" w14:textId="77777777" w:rsidR="00E16328" w:rsidRPr="00B62A59" w:rsidRDefault="00E16328" w:rsidP="00E16328">
      <w:pPr>
        <w:spacing w:line="360" w:lineRule="atLeast"/>
        <w:ind w:firstLine="0"/>
        <w:jc w:val="both"/>
        <w:rPr>
          <w:rFonts w:asciiTheme="majorHAnsi" w:hAnsiTheme="majorHAnsi"/>
        </w:rPr>
      </w:pPr>
      <w:r w:rsidRPr="00B62A59">
        <w:rPr>
          <w:rFonts w:asciiTheme="majorHAnsi" w:hAnsiTheme="majorHAnsi"/>
          <w:i/>
        </w:rPr>
        <w:t>Al pan, pan, y al vino, vino</w:t>
      </w:r>
      <w:r w:rsidRPr="00B62A59">
        <w:rPr>
          <w:rFonts w:asciiTheme="majorHAnsi" w:hAnsiTheme="majorHAnsi"/>
        </w:rPr>
        <w:t>.</w:t>
      </w:r>
    </w:p>
    <w:p w14:paraId="109EAECB" w14:textId="77777777" w:rsidR="00E16328" w:rsidRDefault="00E16328" w:rsidP="00E16328">
      <w:pPr>
        <w:spacing w:line="360" w:lineRule="atLeast"/>
        <w:ind w:firstLine="0"/>
        <w:jc w:val="both"/>
        <w:rPr>
          <w:rFonts w:asciiTheme="majorHAnsi" w:hAnsiTheme="majorHAnsi"/>
        </w:rPr>
      </w:pPr>
      <w:r>
        <w:rPr>
          <w:rFonts w:asciiTheme="majorHAnsi" w:hAnsiTheme="majorHAnsi"/>
        </w:rPr>
        <w:t>A</w:t>
      </w:r>
      <w:r w:rsidRPr="00B62A59">
        <w:rPr>
          <w:rFonts w:asciiTheme="majorHAnsi" w:hAnsiTheme="majorHAnsi"/>
        </w:rPr>
        <w:t>ntanáclasis (repetición de homófonos o palabras polisémicas en acs. distintas):</w:t>
      </w:r>
    </w:p>
    <w:p w14:paraId="32A45034" w14:textId="77777777" w:rsidR="00E16328" w:rsidRPr="00B62A59" w:rsidRDefault="00E16328" w:rsidP="00E16328">
      <w:pPr>
        <w:spacing w:line="360" w:lineRule="atLeast"/>
        <w:ind w:firstLine="0"/>
        <w:jc w:val="both"/>
        <w:rPr>
          <w:rFonts w:asciiTheme="majorHAnsi" w:hAnsiTheme="majorHAnsi"/>
        </w:rPr>
      </w:pPr>
      <w:r w:rsidRPr="00B62A59">
        <w:rPr>
          <w:rFonts w:asciiTheme="majorHAnsi" w:hAnsiTheme="majorHAnsi"/>
          <w:i/>
        </w:rPr>
        <w:t>La mujer aténgase al huso, y no al uso</w:t>
      </w:r>
    </w:p>
    <w:p w14:paraId="64A5A60B" w14:textId="77777777" w:rsidR="00E16328" w:rsidRDefault="00E16328" w:rsidP="00E16328">
      <w:pPr>
        <w:spacing w:line="360" w:lineRule="atLeast"/>
        <w:ind w:firstLine="0"/>
        <w:jc w:val="both"/>
        <w:rPr>
          <w:rFonts w:asciiTheme="majorHAnsi" w:hAnsiTheme="majorHAnsi"/>
        </w:rPr>
      </w:pPr>
      <w:r>
        <w:rPr>
          <w:rFonts w:asciiTheme="majorHAnsi" w:hAnsiTheme="majorHAnsi"/>
        </w:rPr>
        <w:t>Q</w:t>
      </w:r>
      <w:r w:rsidRPr="00B62A59">
        <w:rPr>
          <w:rFonts w:asciiTheme="majorHAnsi" w:hAnsiTheme="majorHAnsi"/>
        </w:rPr>
        <w:t>uiasmo (disposición cruzada de elementos paralelos)</w:t>
      </w:r>
      <w:r>
        <w:rPr>
          <w:rFonts w:asciiTheme="majorHAnsi" w:hAnsiTheme="majorHAnsi"/>
        </w:rPr>
        <w:t>:</w:t>
      </w:r>
    </w:p>
    <w:p w14:paraId="41DFD4F4" w14:textId="77777777" w:rsidR="00E16328" w:rsidRDefault="00E16328" w:rsidP="00E16328">
      <w:pPr>
        <w:spacing w:line="360" w:lineRule="atLeast"/>
        <w:ind w:firstLine="0"/>
        <w:jc w:val="both"/>
        <w:rPr>
          <w:rFonts w:asciiTheme="majorHAnsi" w:hAnsiTheme="majorHAnsi"/>
          <w:i/>
        </w:rPr>
      </w:pPr>
      <w:r w:rsidRPr="00B62A59">
        <w:rPr>
          <w:rFonts w:asciiTheme="majorHAnsi" w:hAnsiTheme="majorHAnsi"/>
          <w:i/>
        </w:rPr>
        <w:t>Comer para vivir y no vivir para comer</w:t>
      </w:r>
    </w:p>
    <w:p w14:paraId="42F97021" w14:textId="77777777" w:rsidR="00E16328" w:rsidRPr="00B62A59" w:rsidRDefault="00E16328" w:rsidP="00E16328">
      <w:pPr>
        <w:spacing w:line="360" w:lineRule="atLeast"/>
        <w:ind w:firstLine="0"/>
        <w:jc w:val="both"/>
        <w:rPr>
          <w:rFonts w:asciiTheme="majorHAnsi" w:hAnsiTheme="majorHAnsi"/>
        </w:rPr>
      </w:pPr>
      <w:r>
        <w:rPr>
          <w:rFonts w:asciiTheme="majorHAnsi" w:hAnsiTheme="majorHAnsi"/>
        </w:rPr>
        <w:t>P</w:t>
      </w:r>
      <w:r w:rsidRPr="00B62A59">
        <w:rPr>
          <w:rFonts w:asciiTheme="majorHAnsi" w:hAnsiTheme="majorHAnsi"/>
        </w:rPr>
        <w:t xml:space="preserve">aralelismo y anáfora: </w:t>
      </w:r>
      <w:r>
        <w:rPr>
          <w:rFonts w:asciiTheme="majorHAnsi" w:hAnsiTheme="majorHAnsi"/>
        </w:rPr>
        <w:t xml:space="preserve"> </w:t>
      </w:r>
      <w:r w:rsidRPr="00B62A59">
        <w:rPr>
          <w:rFonts w:asciiTheme="majorHAnsi" w:hAnsiTheme="majorHAnsi"/>
          <w:i/>
        </w:rPr>
        <w:t>Hijo mimado, hijo mal criado</w:t>
      </w:r>
    </w:p>
    <w:p w14:paraId="764F7382" w14:textId="77777777" w:rsidR="00E16328" w:rsidRPr="00B62A59" w:rsidRDefault="00E16328" w:rsidP="00E16328">
      <w:pPr>
        <w:spacing w:line="360" w:lineRule="atLeast"/>
        <w:ind w:firstLine="0"/>
        <w:jc w:val="both"/>
        <w:rPr>
          <w:rFonts w:asciiTheme="majorHAnsi" w:hAnsiTheme="majorHAnsi"/>
        </w:rPr>
      </w:pPr>
      <w:r>
        <w:rPr>
          <w:rFonts w:asciiTheme="majorHAnsi" w:hAnsiTheme="majorHAnsi"/>
        </w:rPr>
        <w:t xml:space="preserve">Antítesis o contraposición: </w:t>
      </w:r>
      <w:r w:rsidRPr="00B62A59">
        <w:rPr>
          <w:rFonts w:asciiTheme="majorHAnsi" w:hAnsiTheme="majorHAnsi"/>
          <w:i/>
        </w:rPr>
        <w:t>Vísteme despacio que tengo prisa</w:t>
      </w:r>
    </w:p>
    <w:p w14:paraId="610F340A" w14:textId="77777777" w:rsidR="00E16328" w:rsidRPr="00B62A59" w:rsidRDefault="00E16328" w:rsidP="00E16328">
      <w:pPr>
        <w:spacing w:line="360" w:lineRule="atLeast"/>
        <w:ind w:firstLine="0"/>
        <w:jc w:val="both"/>
        <w:rPr>
          <w:rFonts w:asciiTheme="majorHAnsi" w:hAnsiTheme="majorHAnsi"/>
        </w:rPr>
      </w:pPr>
    </w:p>
    <w:p w14:paraId="1F4C608A" w14:textId="77777777" w:rsidR="00E16328" w:rsidRPr="00B62A59" w:rsidRDefault="00E16328" w:rsidP="00E16328">
      <w:pPr>
        <w:ind w:firstLine="0"/>
        <w:jc w:val="both"/>
        <w:rPr>
          <w:rFonts w:asciiTheme="majorHAnsi" w:hAnsiTheme="majorHAnsi"/>
        </w:rPr>
      </w:pPr>
      <w:r>
        <w:rPr>
          <w:rFonts w:asciiTheme="majorHAnsi" w:hAnsiTheme="majorHAnsi"/>
        </w:rPr>
        <w:t>• A</w:t>
      </w:r>
      <w:r w:rsidRPr="00B62A59">
        <w:rPr>
          <w:rFonts w:asciiTheme="majorHAnsi" w:hAnsiTheme="majorHAnsi"/>
        </w:rPr>
        <w:t>bundan las estructuras bimembres sin verbo:</w:t>
      </w:r>
    </w:p>
    <w:p w14:paraId="5020601B" w14:textId="77777777" w:rsidR="00E16328" w:rsidRPr="0060552C" w:rsidRDefault="00E16328" w:rsidP="00E16328">
      <w:pPr>
        <w:ind w:firstLine="0"/>
        <w:jc w:val="both"/>
        <w:rPr>
          <w:rFonts w:asciiTheme="majorHAnsi" w:hAnsiTheme="majorHAnsi"/>
          <w:sz w:val="22"/>
        </w:rPr>
      </w:pPr>
    </w:p>
    <w:p w14:paraId="0513BAB6" w14:textId="77777777" w:rsidR="00E16328" w:rsidRPr="0060552C" w:rsidRDefault="00E16328" w:rsidP="00E16328">
      <w:pPr>
        <w:jc w:val="both"/>
        <w:rPr>
          <w:rFonts w:asciiTheme="majorHAnsi" w:hAnsiTheme="majorHAnsi"/>
          <w:i/>
          <w:sz w:val="22"/>
        </w:rPr>
      </w:pPr>
      <w:r w:rsidRPr="0060552C">
        <w:rPr>
          <w:rFonts w:asciiTheme="majorHAnsi" w:hAnsiTheme="majorHAnsi"/>
          <w:i/>
          <w:sz w:val="22"/>
        </w:rPr>
        <w:t>Perro ladrador, poco mordedor</w:t>
      </w:r>
    </w:p>
    <w:p w14:paraId="60EE95DB" w14:textId="77777777" w:rsidR="00E16328" w:rsidRPr="0060552C" w:rsidRDefault="00E16328" w:rsidP="00E16328">
      <w:pPr>
        <w:jc w:val="both"/>
        <w:rPr>
          <w:rFonts w:asciiTheme="majorHAnsi" w:hAnsiTheme="majorHAnsi"/>
          <w:i/>
          <w:sz w:val="22"/>
        </w:rPr>
      </w:pPr>
      <w:r w:rsidRPr="0060552C">
        <w:rPr>
          <w:rFonts w:asciiTheme="majorHAnsi" w:hAnsiTheme="majorHAnsi"/>
          <w:i/>
          <w:sz w:val="22"/>
        </w:rPr>
        <w:t>A río revuelto, ganacia de pesacdores</w:t>
      </w:r>
    </w:p>
    <w:p w14:paraId="3BF7E62C" w14:textId="77777777" w:rsidR="00E16328" w:rsidRPr="0060552C" w:rsidRDefault="00E16328" w:rsidP="00E16328">
      <w:pPr>
        <w:jc w:val="both"/>
        <w:rPr>
          <w:rFonts w:asciiTheme="majorHAnsi" w:hAnsiTheme="majorHAnsi"/>
          <w:i/>
          <w:sz w:val="22"/>
        </w:rPr>
      </w:pPr>
      <w:r w:rsidRPr="0060552C">
        <w:rPr>
          <w:rFonts w:asciiTheme="majorHAnsi" w:hAnsiTheme="majorHAnsi"/>
          <w:i/>
          <w:sz w:val="22"/>
        </w:rPr>
        <w:t>De tal palo, tal astilla</w:t>
      </w:r>
    </w:p>
    <w:p w14:paraId="30460A3D" w14:textId="77777777" w:rsidR="00E16328" w:rsidRPr="0060552C" w:rsidRDefault="00E16328" w:rsidP="00E16328">
      <w:pPr>
        <w:jc w:val="both"/>
        <w:rPr>
          <w:rFonts w:asciiTheme="majorHAnsi" w:hAnsiTheme="majorHAnsi"/>
          <w:i/>
          <w:sz w:val="22"/>
        </w:rPr>
      </w:pPr>
      <w:r w:rsidRPr="0060552C">
        <w:rPr>
          <w:rFonts w:asciiTheme="majorHAnsi" w:hAnsiTheme="majorHAnsi"/>
          <w:i/>
          <w:sz w:val="22"/>
        </w:rPr>
        <w:t>En casa de herrero, cucgillo de palo</w:t>
      </w:r>
    </w:p>
    <w:p w14:paraId="0A03A15A" w14:textId="77777777" w:rsidR="00E16328" w:rsidRPr="0060552C" w:rsidRDefault="00E16328" w:rsidP="00E16328">
      <w:pPr>
        <w:jc w:val="both"/>
        <w:rPr>
          <w:rFonts w:asciiTheme="majorHAnsi" w:hAnsiTheme="majorHAnsi"/>
          <w:i/>
          <w:sz w:val="22"/>
        </w:rPr>
      </w:pPr>
      <w:r w:rsidRPr="0060552C">
        <w:rPr>
          <w:rFonts w:asciiTheme="majorHAnsi" w:hAnsiTheme="majorHAnsi"/>
          <w:i/>
          <w:sz w:val="22"/>
        </w:rPr>
        <w:t>A grandes males, grandes remedios</w:t>
      </w:r>
    </w:p>
    <w:p w14:paraId="4851AF58" w14:textId="77777777" w:rsidR="00E16328" w:rsidRPr="0060552C" w:rsidRDefault="00E16328" w:rsidP="00E16328">
      <w:pPr>
        <w:jc w:val="both"/>
        <w:rPr>
          <w:rFonts w:asciiTheme="majorHAnsi" w:hAnsiTheme="majorHAnsi"/>
          <w:sz w:val="22"/>
        </w:rPr>
      </w:pPr>
      <w:r w:rsidRPr="0060552C">
        <w:rPr>
          <w:rFonts w:asciiTheme="majorHAnsi" w:hAnsiTheme="majorHAnsi"/>
          <w:i/>
          <w:sz w:val="22"/>
        </w:rPr>
        <w:t>Año de nieves, año de bienes</w:t>
      </w:r>
    </w:p>
    <w:p w14:paraId="00C09EE9" w14:textId="77777777" w:rsidR="00E16328" w:rsidRPr="00B62A59" w:rsidRDefault="00E16328" w:rsidP="00E16328">
      <w:pPr>
        <w:spacing w:line="360" w:lineRule="atLeast"/>
        <w:jc w:val="both"/>
        <w:rPr>
          <w:rFonts w:asciiTheme="majorHAnsi" w:hAnsiTheme="majorHAnsi"/>
        </w:rPr>
      </w:pPr>
    </w:p>
    <w:p w14:paraId="789CFF3F" w14:textId="77777777" w:rsidR="00E16328" w:rsidRPr="00B62A59" w:rsidRDefault="00E16328" w:rsidP="00E16328">
      <w:pPr>
        <w:spacing w:line="360" w:lineRule="atLeast"/>
        <w:ind w:firstLine="0"/>
        <w:jc w:val="both"/>
        <w:rPr>
          <w:rFonts w:asciiTheme="majorHAnsi" w:hAnsiTheme="majorHAnsi"/>
        </w:rPr>
      </w:pPr>
      <w:r w:rsidRPr="00B62A59">
        <w:rPr>
          <w:rFonts w:asciiTheme="majorHAnsi" w:hAnsiTheme="majorHAnsi"/>
        </w:rPr>
        <w:t xml:space="preserve">• </w:t>
      </w:r>
      <w:r w:rsidRPr="002D1D98">
        <w:rPr>
          <w:rFonts w:asciiTheme="majorHAnsi" w:hAnsiTheme="majorHAnsi"/>
          <w:b/>
        </w:rPr>
        <w:t>Recursos prosódicos</w:t>
      </w:r>
      <w:r w:rsidRPr="002D1D98">
        <w:rPr>
          <w:rFonts w:asciiTheme="majorHAnsi" w:hAnsiTheme="majorHAnsi"/>
        </w:rPr>
        <w:t>:</w:t>
      </w:r>
    </w:p>
    <w:p w14:paraId="39F91357" w14:textId="77777777" w:rsidR="00E16328" w:rsidRDefault="00E16328" w:rsidP="00E16328">
      <w:pPr>
        <w:spacing w:line="360" w:lineRule="atLeast"/>
        <w:ind w:firstLine="0"/>
        <w:jc w:val="both"/>
        <w:rPr>
          <w:rFonts w:asciiTheme="majorHAnsi" w:hAnsiTheme="majorHAnsi"/>
        </w:rPr>
      </w:pPr>
      <w:r w:rsidRPr="00B62A59">
        <w:rPr>
          <w:rFonts w:asciiTheme="majorHAnsi" w:hAnsiTheme="majorHAnsi"/>
          <w:i/>
        </w:rPr>
        <w:t>Cada maestrillo tiene su librillo</w:t>
      </w:r>
      <w:r>
        <w:rPr>
          <w:rFonts w:asciiTheme="majorHAnsi" w:hAnsiTheme="majorHAnsi"/>
          <w:i/>
        </w:rPr>
        <w:t>,</w:t>
      </w:r>
      <w:r>
        <w:rPr>
          <w:rFonts w:asciiTheme="majorHAnsi" w:hAnsiTheme="majorHAnsi"/>
        </w:rPr>
        <w:t xml:space="preserve"> </w:t>
      </w:r>
      <w:r w:rsidRPr="00B62A59">
        <w:rPr>
          <w:rFonts w:asciiTheme="majorHAnsi" w:hAnsiTheme="majorHAnsi"/>
          <w:i/>
        </w:rPr>
        <w:t>Quien fue a Sevilla perdió su silla</w:t>
      </w:r>
      <w:r>
        <w:rPr>
          <w:rFonts w:asciiTheme="majorHAnsi" w:hAnsiTheme="majorHAnsi"/>
        </w:rPr>
        <w:t xml:space="preserve">, </w:t>
      </w:r>
      <w:r w:rsidRPr="00B62A59">
        <w:rPr>
          <w:rFonts w:asciiTheme="majorHAnsi" w:hAnsiTheme="majorHAnsi"/>
          <w:i/>
        </w:rPr>
        <w:t>Las cosas de palacio van despacio</w:t>
      </w:r>
    </w:p>
    <w:p w14:paraId="7419BFBE" w14:textId="236A6076" w:rsidR="00E16328" w:rsidRPr="00BA255A" w:rsidRDefault="00E16328" w:rsidP="00E16328">
      <w:pPr>
        <w:spacing w:line="360" w:lineRule="atLeast"/>
        <w:ind w:firstLine="0"/>
        <w:jc w:val="both"/>
        <w:rPr>
          <w:rFonts w:asciiTheme="majorHAnsi" w:hAnsiTheme="majorHAnsi"/>
        </w:rPr>
      </w:pPr>
      <w:r>
        <w:rPr>
          <w:rFonts w:asciiTheme="majorHAnsi" w:hAnsiTheme="majorHAnsi"/>
        </w:rPr>
        <w:br w:type="page"/>
      </w:r>
      <w:r w:rsidRPr="00BA255A">
        <w:rPr>
          <w:rFonts w:asciiTheme="majorHAnsi" w:hAnsiTheme="majorHAnsi"/>
          <w:b/>
          <w:caps/>
        </w:rPr>
        <w:lastRenderedPageBreak/>
        <w:t>2</w:t>
      </w:r>
      <w:r w:rsidRPr="00BA255A">
        <w:rPr>
          <w:rFonts w:asciiTheme="majorHAnsi" w:hAnsiTheme="majorHAnsi"/>
          <w:b/>
        </w:rPr>
        <w:t>.  Enunciados fraseológicos</w:t>
      </w:r>
      <w:r w:rsidRPr="00BA255A">
        <w:rPr>
          <w:rFonts w:asciiTheme="majorHAnsi" w:hAnsiTheme="majorHAnsi"/>
          <w:b/>
          <w:caps/>
        </w:rPr>
        <w:t>. fÓrmulas rutinarias</w:t>
      </w:r>
    </w:p>
    <w:p w14:paraId="1ADDBEA2" w14:textId="77777777" w:rsidR="00E16328" w:rsidRPr="00B62A59" w:rsidRDefault="00E16328" w:rsidP="00E16328">
      <w:pPr>
        <w:spacing w:line="360" w:lineRule="atLeast"/>
        <w:ind w:firstLine="0"/>
        <w:jc w:val="both"/>
        <w:rPr>
          <w:rFonts w:asciiTheme="majorHAnsi" w:hAnsiTheme="majorHAnsi"/>
        </w:rPr>
      </w:pPr>
    </w:p>
    <w:p w14:paraId="47E701D3" w14:textId="77777777" w:rsidR="00E16328" w:rsidRPr="00B62A59" w:rsidRDefault="00E16328" w:rsidP="00E16328">
      <w:pPr>
        <w:spacing w:line="360" w:lineRule="atLeast"/>
        <w:ind w:firstLine="0"/>
        <w:jc w:val="both"/>
        <w:rPr>
          <w:rFonts w:asciiTheme="majorHAnsi" w:hAnsiTheme="majorHAnsi"/>
        </w:rPr>
      </w:pPr>
      <w:r w:rsidRPr="00B62A59">
        <w:rPr>
          <w:rFonts w:asciiTheme="majorHAnsi" w:hAnsiTheme="majorHAnsi"/>
        </w:rPr>
        <w:t>Se trata de UF del habla, con carácter de enunciado, las cuales se diferencian de las paremias por carecer de autonomía textual, ya que su aparición viene determinada, en mayor o menor medida , por situaciones comunicativas precisas.</w:t>
      </w:r>
    </w:p>
    <w:p w14:paraId="043DE59B" w14:textId="77777777" w:rsidR="00E16328" w:rsidRPr="00B62A59" w:rsidRDefault="00E16328" w:rsidP="00E16328">
      <w:pPr>
        <w:spacing w:line="360" w:lineRule="atLeast"/>
        <w:ind w:firstLine="0"/>
        <w:jc w:val="both"/>
        <w:rPr>
          <w:rFonts w:asciiTheme="majorHAnsi" w:hAnsiTheme="majorHAnsi"/>
        </w:rPr>
      </w:pPr>
      <w:r w:rsidRPr="00B62A59">
        <w:rPr>
          <w:rFonts w:asciiTheme="majorHAnsi" w:hAnsiTheme="majorHAnsi"/>
        </w:rPr>
        <w:sym w:font="Symbol" w:char="F0BE"/>
      </w:r>
      <w:r w:rsidRPr="00B62A59">
        <w:rPr>
          <w:rFonts w:asciiTheme="majorHAnsi" w:hAnsiTheme="majorHAnsi"/>
        </w:rPr>
        <w:t xml:space="preserve"> Otras denominaciones: </w:t>
      </w:r>
      <w:r w:rsidRPr="00B62A59">
        <w:rPr>
          <w:rFonts w:asciiTheme="majorHAnsi" w:hAnsiTheme="majorHAnsi"/>
          <w:i/>
        </w:rPr>
        <w:t>timos</w:t>
      </w:r>
      <w:r w:rsidRPr="00B62A59">
        <w:rPr>
          <w:rFonts w:asciiTheme="majorHAnsi" w:hAnsiTheme="majorHAnsi"/>
        </w:rPr>
        <w:t xml:space="preserve"> (Casares), </w:t>
      </w:r>
      <w:r w:rsidRPr="00B62A59">
        <w:rPr>
          <w:rFonts w:asciiTheme="majorHAnsi" w:hAnsiTheme="majorHAnsi"/>
          <w:i/>
        </w:rPr>
        <w:t>fórmulas de la vida social</w:t>
      </w:r>
      <w:r w:rsidRPr="00B62A59">
        <w:rPr>
          <w:rFonts w:asciiTheme="majorHAnsi" w:hAnsiTheme="majorHAnsi"/>
        </w:rPr>
        <w:t xml:space="preserve">  y </w:t>
      </w:r>
      <w:r w:rsidRPr="00B62A59">
        <w:rPr>
          <w:rFonts w:asciiTheme="majorHAnsi" w:hAnsiTheme="majorHAnsi"/>
          <w:i/>
        </w:rPr>
        <w:t>frases habituales</w:t>
      </w:r>
      <w:r w:rsidRPr="00B62A59">
        <w:rPr>
          <w:rFonts w:asciiTheme="majorHAnsi" w:hAnsiTheme="majorHAnsi"/>
        </w:rPr>
        <w:t xml:space="preserve"> (Haensch et al.), </w:t>
      </w:r>
      <w:r w:rsidRPr="00B62A59">
        <w:rPr>
          <w:rFonts w:asciiTheme="majorHAnsi" w:hAnsiTheme="majorHAnsi"/>
          <w:i/>
        </w:rPr>
        <w:t>giros intencinales</w:t>
      </w:r>
      <w:r w:rsidRPr="00B62A59">
        <w:rPr>
          <w:rFonts w:asciiTheme="majorHAnsi" w:hAnsiTheme="majorHAnsi"/>
        </w:rPr>
        <w:t xml:space="preserve"> y </w:t>
      </w:r>
      <w:r w:rsidRPr="00B62A59">
        <w:rPr>
          <w:rFonts w:asciiTheme="majorHAnsi" w:hAnsiTheme="majorHAnsi"/>
          <w:i/>
        </w:rPr>
        <w:t>fórmulas estereotipadas</w:t>
      </w:r>
      <w:r w:rsidRPr="00B62A59">
        <w:rPr>
          <w:rFonts w:asciiTheme="majorHAnsi" w:hAnsiTheme="majorHAnsi"/>
        </w:rPr>
        <w:t xml:space="preserve"> (Beinhauer), </w:t>
      </w:r>
      <w:r w:rsidRPr="00B62A59">
        <w:rPr>
          <w:rFonts w:asciiTheme="majorHAnsi" w:hAnsiTheme="majorHAnsi"/>
          <w:i/>
        </w:rPr>
        <w:t>oraciones rituales</w:t>
      </w:r>
      <w:r w:rsidRPr="00B62A59">
        <w:rPr>
          <w:rFonts w:asciiTheme="majorHAnsi" w:hAnsiTheme="majorHAnsi"/>
        </w:rPr>
        <w:t xml:space="preserve"> (Steel) o </w:t>
      </w:r>
      <w:r w:rsidRPr="00B62A59">
        <w:rPr>
          <w:rFonts w:asciiTheme="majorHAnsi" w:hAnsiTheme="majorHAnsi"/>
          <w:i/>
        </w:rPr>
        <w:t>fórmulas</w:t>
      </w:r>
      <w:r>
        <w:rPr>
          <w:rFonts w:asciiTheme="majorHAnsi" w:hAnsiTheme="majorHAnsi"/>
        </w:rPr>
        <w:t xml:space="preserve"> (Cascó</w:t>
      </w:r>
      <w:r w:rsidRPr="00B62A59">
        <w:rPr>
          <w:rFonts w:asciiTheme="majorHAnsi" w:hAnsiTheme="majorHAnsi"/>
        </w:rPr>
        <w:t>n, 1995).</w:t>
      </w:r>
    </w:p>
    <w:p w14:paraId="559E18A4" w14:textId="77777777" w:rsidR="00E16328" w:rsidRPr="00B62A59" w:rsidRDefault="00E16328" w:rsidP="00E16328">
      <w:pPr>
        <w:spacing w:line="360" w:lineRule="atLeast"/>
        <w:ind w:firstLine="0"/>
        <w:jc w:val="both"/>
        <w:rPr>
          <w:rFonts w:asciiTheme="majorHAnsi" w:hAnsiTheme="majorHAnsi"/>
        </w:rPr>
      </w:pPr>
      <w:r w:rsidRPr="00B62A59">
        <w:rPr>
          <w:rFonts w:asciiTheme="majorHAnsi" w:hAnsiTheme="majorHAnsi"/>
        </w:rPr>
        <w:t>Todas estas denominaciones tienen en común su carácter descriptivo, pues a partir de ellas se puede deducir que tales unidades constituyen fórmulas de la interacción social habituales y estereotipadas que cumplen funciones específicas en situaciones predecibles, rutinarias y, hasta cierto punto, ritualizadas.</w:t>
      </w:r>
    </w:p>
    <w:p w14:paraId="2D24214C" w14:textId="77777777" w:rsidR="00E16328" w:rsidRPr="00B62A59" w:rsidRDefault="00E16328" w:rsidP="00E16328">
      <w:pPr>
        <w:spacing w:line="360" w:lineRule="atLeast"/>
        <w:ind w:firstLine="0"/>
        <w:jc w:val="both"/>
        <w:rPr>
          <w:rFonts w:asciiTheme="majorHAnsi" w:hAnsiTheme="majorHAnsi"/>
        </w:rPr>
      </w:pPr>
    </w:p>
    <w:p w14:paraId="5E1E32A8" w14:textId="77777777" w:rsidR="00E16328" w:rsidRPr="00592AE4" w:rsidRDefault="00E16328" w:rsidP="00E16328">
      <w:pPr>
        <w:spacing w:line="360" w:lineRule="atLeast"/>
        <w:ind w:firstLine="0"/>
        <w:jc w:val="both"/>
        <w:rPr>
          <w:rFonts w:asciiTheme="majorHAnsi" w:hAnsiTheme="majorHAnsi"/>
          <w:b/>
          <w:caps/>
        </w:rPr>
      </w:pPr>
      <w:r w:rsidRPr="00592AE4">
        <w:rPr>
          <w:rFonts w:asciiTheme="majorHAnsi" w:hAnsiTheme="majorHAnsi"/>
          <w:b/>
        </w:rPr>
        <w:t>El estereotipo en la comunicación</w:t>
      </w:r>
    </w:p>
    <w:p w14:paraId="478A2CE6" w14:textId="77777777" w:rsidR="00E16328" w:rsidRPr="00B62A59" w:rsidRDefault="00E16328" w:rsidP="00E16328">
      <w:pPr>
        <w:spacing w:line="360" w:lineRule="atLeast"/>
        <w:ind w:firstLine="0"/>
        <w:jc w:val="both"/>
        <w:rPr>
          <w:rFonts w:asciiTheme="majorHAnsi" w:hAnsiTheme="majorHAnsi"/>
        </w:rPr>
      </w:pPr>
    </w:p>
    <w:p w14:paraId="1AE9538A" w14:textId="77777777" w:rsidR="00E16328" w:rsidRPr="00B62A59" w:rsidRDefault="00E16328" w:rsidP="00E16328">
      <w:pPr>
        <w:spacing w:line="360" w:lineRule="atLeast"/>
        <w:ind w:firstLine="0"/>
        <w:jc w:val="both"/>
        <w:rPr>
          <w:rFonts w:asciiTheme="majorHAnsi" w:hAnsiTheme="majorHAnsi"/>
        </w:rPr>
      </w:pPr>
      <w:r w:rsidRPr="00B62A59">
        <w:rPr>
          <w:rFonts w:asciiTheme="majorHAnsi" w:hAnsiTheme="majorHAnsi"/>
        </w:rPr>
        <w:t>Hay una íntima relación entre la comunicación diaria y el estereotipo:</w:t>
      </w:r>
    </w:p>
    <w:p w14:paraId="0436A2C3" w14:textId="77777777" w:rsidR="00E16328" w:rsidRPr="00B62A59" w:rsidRDefault="00E16328" w:rsidP="00E16328">
      <w:pPr>
        <w:spacing w:line="360" w:lineRule="atLeast"/>
        <w:ind w:firstLine="0"/>
        <w:jc w:val="both"/>
        <w:rPr>
          <w:rFonts w:asciiTheme="majorHAnsi" w:hAnsiTheme="majorHAnsi"/>
        </w:rPr>
      </w:pPr>
      <w:r w:rsidRPr="00B62A59">
        <w:rPr>
          <w:rFonts w:asciiTheme="majorHAnsi" w:hAnsiTheme="majorHAnsi"/>
        </w:rPr>
        <w:t>"Interaction in everyday loves ritual, convention and routine" (Coulmas, 1981).</w:t>
      </w:r>
    </w:p>
    <w:p w14:paraId="3F0ECD36" w14:textId="77777777" w:rsidR="00E16328" w:rsidRPr="00B62A59" w:rsidRDefault="00E16328" w:rsidP="00E16328">
      <w:pPr>
        <w:spacing w:line="360" w:lineRule="atLeast"/>
        <w:ind w:firstLine="0"/>
        <w:jc w:val="both"/>
        <w:rPr>
          <w:rFonts w:asciiTheme="majorHAnsi" w:hAnsiTheme="majorHAnsi"/>
        </w:rPr>
      </w:pPr>
      <w:r w:rsidRPr="00B62A59">
        <w:rPr>
          <w:rFonts w:asciiTheme="majorHAnsi" w:hAnsiTheme="majorHAnsi"/>
        </w:rPr>
        <w:t>Para que tal interacción transcurra por los cauces normales, para que haya cooperación entre los interlocutores, es necesario que éstos sean capaces de comportarse adecuadamente en cada momento, y que tal comportamiento se ajuste a las reglas que facilitan la armonía social.</w:t>
      </w:r>
    </w:p>
    <w:p w14:paraId="35E35733" w14:textId="6D54E01E" w:rsidR="00E16328" w:rsidRPr="00B62A59" w:rsidRDefault="00172EB7" w:rsidP="00E16328">
      <w:pPr>
        <w:spacing w:line="360" w:lineRule="atLeast"/>
        <w:ind w:firstLine="0"/>
        <w:jc w:val="both"/>
        <w:rPr>
          <w:rFonts w:asciiTheme="majorHAnsi" w:hAnsiTheme="majorHAnsi"/>
          <w:sz w:val="20"/>
        </w:rPr>
      </w:pPr>
      <w:r>
        <w:rPr>
          <w:rFonts w:asciiTheme="majorHAnsi" w:hAnsiTheme="majorHAnsi"/>
          <w:sz w:val="20"/>
        </w:rPr>
        <w:t>«</w:t>
      </w:r>
      <w:r w:rsidR="00E16328" w:rsidRPr="00B62A59">
        <w:rPr>
          <w:rFonts w:asciiTheme="majorHAnsi" w:hAnsiTheme="majorHAnsi"/>
          <w:sz w:val="20"/>
        </w:rPr>
        <w:t>La convivencia social ha obligado al establecimiento de unas normas que regulen las relaciones entre los hombres. Dichas normas tienen su manifestación lingüística en una serie de fórmulas de las que el hablante puede echar mano en cada situación, aun estando a menudo</w:t>
      </w:r>
      <w:r>
        <w:rPr>
          <w:rFonts w:asciiTheme="majorHAnsi" w:hAnsiTheme="majorHAnsi"/>
          <w:sz w:val="20"/>
        </w:rPr>
        <w:t xml:space="preserve"> llenas de insinceridad».</w:t>
      </w:r>
    </w:p>
    <w:p w14:paraId="6D951D69" w14:textId="77777777" w:rsidR="00E16328" w:rsidRPr="00B62A59" w:rsidRDefault="00E16328" w:rsidP="00E16328">
      <w:pPr>
        <w:spacing w:line="360" w:lineRule="atLeast"/>
        <w:jc w:val="both"/>
        <w:rPr>
          <w:rFonts w:asciiTheme="majorHAnsi" w:hAnsiTheme="majorHAnsi"/>
        </w:rPr>
      </w:pPr>
    </w:p>
    <w:p w14:paraId="0C9635D7" w14:textId="77777777" w:rsidR="00E16328" w:rsidRPr="00B62A59" w:rsidRDefault="00E16328" w:rsidP="00E16328">
      <w:pPr>
        <w:spacing w:line="360" w:lineRule="atLeast"/>
        <w:jc w:val="both"/>
        <w:rPr>
          <w:rFonts w:asciiTheme="majorHAnsi" w:hAnsiTheme="majorHAnsi"/>
        </w:rPr>
      </w:pPr>
      <w:r w:rsidRPr="00B62A59">
        <w:rPr>
          <w:rFonts w:asciiTheme="majorHAnsi" w:hAnsiTheme="majorHAnsi"/>
        </w:rPr>
        <w:t>El estereotipo también se refleja en la comunicación diaria, una de las parcelas concretas de la interacción. Por una parte, las situaciones comunicativas repetitivas propician temas estereotipados y ritualizados hasta tal punto que la banalidad de la mayoría de las conversaciones hace pensar que muchos de los intercambios cumplan más bien una función fática, en lugar de la función informativa.</w:t>
      </w:r>
    </w:p>
    <w:p w14:paraId="799C33C5" w14:textId="77777777" w:rsidR="00E16328" w:rsidRPr="00B62A59" w:rsidRDefault="00E16328" w:rsidP="00E16328">
      <w:pPr>
        <w:spacing w:line="360" w:lineRule="atLeast"/>
        <w:jc w:val="both"/>
        <w:rPr>
          <w:rFonts w:asciiTheme="majorHAnsi" w:hAnsiTheme="majorHAnsi"/>
        </w:rPr>
      </w:pPr>
      <w:r w:rsidRPr="00B62A59">
        <w:rPr>
          <w:rFonts w:asciiTheme="majorHAnsi" w:hAnsiTheme="majorHAnsi"/>
        </w:rPr>
        <w:t>Las situaciones repetitivas determina además la presencia de ciertas secuencias de palabras altamente predecibles en contexto. Se trata de unidades discursivas convertidas en rutinas, cuyo origen está en las condiciones de comunicación estandarizadas y en los contextos de situación idénticos. Una gran parte de tales unidades la constituyen las fórmulas rutinarias.</w:t>
      </w:r>
    </w:p>
    <w:p w14:paraId="787B1562" w14:textId="77777777" w:rsidR="00E16328" w:rsidRPr="00B62A59" w:rsidRDefault="00E16328" w:rsidP="00E16328">
      <w:pPr>
        <w:spacing w:line="360" w:lineRule="atLeast"/>
        <w:jc w:val="both"/>
        <w:rPr>
          <w:rFonts w:asciiTheme="majorHAnsi" w:hAnsiTheme="majorHAnsi"/>
        </w:rPr>
      </w:pPr>
      <w:r w:rsidRPr="00B62A59">
        <w:rPr>
          <w:rFonts w:asciiTheme="majorHAnsi" w:hAnsiTheme="majorHAnsi"/>
        </w:rPr>
        <w:t xml:space="preserve">Estas unidades contribuyen a mantener el orden de la comunicación, pues regulan situaciones emocionales y reacciones en situaciones sociales y facilitan la selección de medios comunicativos en la producción lingüística, proporcionando los </w:t>
      </w:r>
      <w:r w:rsidRPr="00B62A59">
        <w:rPr>
          <w:rFonts w:asciiTheme="majorHAnsi" w:hAnsiTheme="majorHAnsi"/>
        </w:rPr>
        <w:lastRenderedPageBreak/>
        <w:t>instrumentos verbales adecuados y reduciendo, de este modo, la complejidad de la interacción social.</w:t>
      </w:r>
    </w:p>
    <w:p w14:paraId="24F04485" w14:textId="77777777" w:rsidR="00E16328" w:rsidRPr="00B62A59" w:rsidRDefault="00E16328" w:rsidP="00E16328">
      <w:pPr>
        <w:spacing w:line="360" w:lineRule="atLeast"/>
        <w:jc w:val="both"/>
        <w:rPr>
          <w:rFonts w:asciiTheme="majorHAnsi" w:hAnsiTheme="majorHAnsi"/>
        </w:rPr>
      </w:pPr>
      <w:r w:rsidRPr="00B62A59">
        <w:rPr>
          <w:rFonts w:asciiTheme="majorHAnsi" w:hAnsiTheme="majorHAnsi"/>
        </w:rPr>
        <w:t>Constituyen una especie de gramática social o de etiqueta lingüística, un subsistema comunicativo para las situaciones de interacción, que viene motivado por el deseo de un funcionamiento coherente, económico y fluido del discurso, basado en una norma aceptada por la comunidad hablante.</w:t>
      </w:r>
    </w:p>
    <w:p w14:paraId="308155CB" w14:textId="77777777" w:rsidR="00E16328" w:rsidRPr="00B62A59" w:rsidRDefault="00E16328" w:rsidP="00E16328">
      <w:pPr>
        <w:spacing w:line="360" w:lineRule="atLeast"/>
        <w:jc w:val="both"/>
        <w:rPr>
          <w:rFonts w:asciiTheme="majorHAnsi" w:hAnsiTheme="majorHAnsi"/>
        </w:rPr>
      </w:pPr>
      <w:r w:rsidRPr="00B62A59">
        <w:rPr>
          <w:rFonts w:asciiTheme="majorHAnsi" w:hAnsiTheme="majorHAnsi"/>
        </w:rPr>
        <w:t>Estas unidades, por tanto, están estereotipadas doblemente: por un lado, igual que las demás UF constituyen secuencias de palabras estables que representan formas fijas de analizar y concebir la interacción comunicativa (de ahí la fijación analítica de estas unidades); por otro lado, al constituir formas de comportamiento aceptadas por el conjunt</w:t>
      </w:r>
      <w:r>
        <w:rPr>
          <w:rFonts w:asciiTheme="majorHAnsi" w:hAnsiTheme="majorHAnsi"/>
        </w:rPr>
        <w:t>o</w:t>
      </w:r>
      <w:r w:rsidRPr="00B62A59">
        <w:rPr>
          <w:rFonts w:asciiTheme="majorHAnsi" w:hAnsiTheme="majorHAnsi"/>
        </w:rPr>
        <w:t xml:space="preserve"> de la c</w:t>
      </w:r>
      <w:r>
        <w:rPr>
          <w:rFonts w:asciiTheme="majorHAnsi" w:hAnsiTheme="majorHAnsi"/>
        </w:rPr>
        <w:t>o</w:t>
      </w:r>
      <w:r w:rsidRPr="00B62A59">
        <w:rPr>
          <w:rFonts w:asciiTheme="majorHAnsi" w:hAnsiTheme="majorHAnsi"/>
        </w:rPr>
        <w:t>munidad hablante, reflejan valores culturales y se pueden hacer eco, al mismo tiempo, de los cambios sociales que pudieran acaecer.</w:t>
      </w:r>
    </w:p>
    <w:p w14:paraId="6CC51E6A" w14:textId="77777777" w:rsidR="00E16328" w:rsidRPr="00B62A59" w:rsidRDefault="00E16328" w:rsidP="00E16328">
      <w:pPr>
        <w:spacing w:line="360" w:lineRule="atLeast"/>
        <w:jc w:val="both"/>
        <w:rPr>
          <w:rFonts w:asciiTheme="majorHAnsi" w:hAnsiTheme="majorHAnsi"/>
        </w:rPr>
      </w:pPr>
    </w:p>
    <w:p w14:paraId="612CC842" w14:textId="77777777" w:rsidR="00E16328" w:rsidRPr="00B62A59" w:rsidRDefault="00E16328" w:rsidP="00E16328">
      <w:pPr>
        <w:spacing w:line="360" w:lineRule="atLeast"/>
        <w:jc w:val="both"/>
        <w:rPr>
          <w:rFonts w:asciiTheme="majorHAnsi" w:hAnsiTheme="majorHAnsi"/>
        </w:rPr>
      </w:pPr>
    </w:p>
    <w:p w14:paraId="0E0B80A5" w14:textId="77777777" w:rsidR="00E16328" w:rsidRPr="00072982" w:rsidRDefault="00E16328" w:rsidP="00E16328">
      <w:pPr>
        <w:spacing w:line="360" w:lineRule="atLeast"/>
        <w:ind w:firstLine="0"/>
        <w:jc w:val="both"/>
        <w:rPr>
          <w:rFonts w:asciiTheme="majorHAnsi" w:hAnsiTheme="majorHAnsi"/>
        </w:rPr>
      </w:pPr>
      <w:r w:rsidRPr="00072982">
        <w:rPr>
          <w:rFonts w:asciiTheme="majorHAnsi" w:hAnsiTheme="majorHAnsi"/>
          <w:b/>
        </w:rPr>
        <w:t>La dependencia situacional</w:t>
      </w:r>
    </w:p>
    <w:p w14:paraId="6A52E64C" w14:textId="77777777" w:rsidR="00E16328" w:rsidRPr="00B62A59" w:rsidRDefault="00E16328" w:rsidP="00E16328">
      <w:pPr>
        <w:spacing w:line="360" w:lineRule="atLeast"/>
        <w:jc w:val="both"/>
        <w:rPr>
          <w:rFonts w:asciiTheme="majorHAnsi" w:hAnsiTheme="majorHAnsi"/>
        </w:rPr>
      </w:pPr>
    </w:p>
    <w:p w14:paraId="0959DFD5" w14:textId="77777777" w:rsidR="00E16328" w:rsidRPr="00B62A59" w:rsidRDefault="00E16328" w:rsidP="00E16328">
      <w:pPr>
        <w:spacing w:line="360" w:lineRule="atLeast"/>
        <w:ind w:firstLine="0"/>
        <w:jc w:val="both"/>
        <w:rPr>
          <w:rFonts w:asciiTheme="majorHAnsi" w:hAnsiTheme="majorHAnsi"/>
        </w:rPr>
      </w:pPr>
      <w:r w:rsidRPr="00B62A59">
        <w:rPr>
          <w:rFonts w:asciiTheme="majorHAnsi" w:hAnsiTheme="majorHAnsi"/>
        </w:rPr>
        <w:t>La razón del uso de fórmulas rutinarias hay que buscarla fundamentalmente en el conocimiento colectivo acerca de los tipos de enunciados que se esperan en ciertas situaciones discursivas: precisamente se diferencian de las paremias en que su aparición es predecible a partir de circunstancias concretas.</w:t>
      </w:r>
    </w:p>
    <w:p w14:paraId="57ECA945" w14:textId="77777777" w:rsidR="00E16328" w:rsidRPr="00B62A59" w:rsidRDefault="00E16328" w:rsidP="00E16328">
      <w:pPr>
        <w:spacing w:line="360" w:lineRule="atLeast"/>
        <w:ind w:firstLine="0"/>
        <w:jc w:val="both"/>
        <w:rPr>
          <w:rFonts w:asciiTheme="majorHAnsi" w:hAnsiTheme="majorHAnsi"/>
        </w:rPr>
      </w:pPr>
      <w:r w:rsidRPr="00B62A59">
        <w:rPr>
          <w:rFonts w:asciiTheme="majorHAnsi" w:hAnsiTheme="majorHAnsi"/>
        </w:rPr>
        <w:t>La dependencia situacional de las fórmulas rutrinarias constituye, pues, uno de los aspectos más significativos de estas unidades. Tales situaciones implican, la mayor parte de las veces, intercambios conversacionales. No obstante, las fórmulas rutinarias aparecen también en textos escritos. [</w:t>
      </w:r>
      <w:r w:rsidRPr="00B62A59">
        <w:rPr>
          <w:rFonts w:asciiTheme="majorHAnsi" w:hAnsiTheme="majorHAnsi"/>
          <w:i/>
        </w:rPr>
        <w:t>Dios guarde a Ud. /V.E./V.I. muchos años</w:t>
      </w:r>
      <w:r w:rsidRPr="00B62A59">
        <w:rPr>
          <w:rFonts w:asciiTheme="majorHAnsi" w:hAnsiTheme="majorHAnsi"/>
        </w:rPr>
        <w:t>, fórmula de despedida oficial hasta la aprobación de la Constitución en 1978].</w:t>
      </w:r>
    </w:p>
    <w:p w14:paraId="2D26B36E" w14:textId="77777777" w:rsidR="00E16328" w:rsidRPr="00B62A59" w:rsidRDefault="00E16328" w:rsidP="00E16328">
      <w:pPr>
        <w:spacing w:line="360" w:lineRule="atLeast"/>
        <w:ind w:firstLine="0"/>
        <w:jc w:val="both"/>
        <w:rPr>
          <w:rFonts w:asciiTheme="majorHAnsi" w:hAnsiTheme="majorHAnsi"/>
        </w:rPr>
      </w:pPr>
    </w:p>
    <w:p w14:paraId="40BE4400" w14:textId="77777777" w:rsidR="00E16328" w:rsidRPr="00B62A59" w:rsidRDefault="00E16328" w:rsidP="00E16328">
      <w:pPr>
        <w:spacing w:line="360" w:lineRule="atLeast"/>
        <w:ind w:firstLine="0"/>
        <w:jc w:val="both"/>
        <w:rPr>
          <w:rFonts w:asciiTheme="majorHAnsi" w:hAnsiTheme="majorHAnsi"/>
        </w:rPr>
      </w:pPr>
      <w:r w:rsidRPr="009B65D9">
        <w:rPr>
          <w:rFonts w:asciiTheme="majorHAnsi" w:hAnsiTheme="majorHAnsi"/>
          <w:b/>
        </w:rPr>
        <w:t>Aspectos formales</w:t>
      </w:r>
      <w:r>
        <w:rPr>
          <w:rFonts w:asciiTheme="majorHAnsi" w:hAnsiTheme="majorHAnsi"/>
        </w:rPr>
        <w:t>. Fijación</w:t>
      </w:r>
      <w:r w:rsidRPr="00B62A59">
        <w:rPr>
          <w:rFonts w:asciiTheme="majorHAnsi" w:hAnsiTheme="majorHAnsi"/>
        </w:rPr>
        <w:t xml:space="preserve"> formal</w:t>
      </w:r>
      <w:r>
        <w:rPr>
          <w:rFonts w:asciiTheme="majorHAnsi" w:hAnsiTheme="majorHAnsi"/>
        </w:rPr>
        <w:t xml:space="preserve"> y</w:t>
      </w:r>
      <w:r w:rsidRPr="00B62A59">
        <w:rPr>
          <w:rFonts w:asciiTheme="majorHAnsi" w:hAnsiTheme="majorHAnsi"/>
        </w:rPr>
        <w:t xml:space="preserve"> semántica: adquieren un significado especializado en función del contexto. Presentan oscurecimiento diacrónico de su sdo. denotativo primario, el cual es sustituido generalmente por el uso contextual de la unidad. (</w:t>
      </w:r>
      <w:r w:rsidRPr="00B2038C">
        <w:rPr>
          <w:rFonts w:asciiTheme="majorHAnsi" w:hAnsiTheme="majorHAnsi"/>
          <w:i/>
        </w:rPr>
        <w:t>¡</w:t>
      </w:r>
      <w:r w:rsidRPr="00B62A59">
        <w:rPr>
          <w:rFonts w:asciiTheme="majorHAnsi" w:hAnsiTheme="majorHAnsi"/>
          <w:i/>
        </w:rPr>
        <w:t>Naranjas de la China!</w:t>
      </w:r>
      <w:r>
        <w:rPr>
          <w:rFonts w:asciiTheme="majorHAnsi" w:hAnsiTheme="majorHAnsi"/>
          <w:i/>
        </w:rPr>
        <w:t>, ni fu ni fa</w:t>
      </w:r>
      <w:r w:rsidRPr="00B62A59">
        <w:rPr>
          <w:rFonts w:asciiTheme="majorHAnsi" w:hAnsiTheme="majorHAnsi"/>
        </w:rPr>
        <w:t>).</w:t>
      </w:r>
    </w:p>
    <w:p w14:paraId="5EB6D905" w14:textId="77777777" w:rsidR="00E16328" w:rsidRPr="00B62A59" w:rsidRDefault="00E16328" w:rsidP="00E16328">
      <w:pPr>
        <w:spacing w:line="360" w:lineRule="atLeast"/>
        <w:ind w:firstLine="0"/>
        <w:jc w:val="both"/>
        <w:rPr>
          <w:rFonts w:asciiTheme="majorHAnsi" w:hAnsiTheme="majorHAnsi"/>
        </w:rPr>
      </w:pPr>
    </w:p>
    <w:p w14:paraId="27B0807D" w14:textId="77777777" w:rsidR="00E16328" w:rsidRPr="00B2038C" w:rsidRDefault="00E16328" w:rsidP="00E16328">
      <w:pPr>
        <w:spacing w:line="360" w:lineRule="atLeast"/>
        <w:ind w:firstLine="0"/>
        <w:jc w:val="both"/>
        <w:rPr>
          <w:rFonts w:asciiTheme="majorHAnsi" w:hAnsiTheme="majorHAnsi"/>
        </w:rPr>
      </w:pPr>
      <w:r w:rsidRPr="00B2038C">
        <w:rPr>
          <w:rFonts w:asciiTheme="majorHAnsi" w:hAnsiTheme="majorHAnsi"/>
          <w:b/>
        </w:rPr>
        <w:t>A) F</w:t>
      </w:r>
      <w:r w:rsidRPr="00BE21DA">
        <w:rPr>
          <w:rFonts w:asciiTheme="majorHAnsi" w:hAnsiTheme="majorHAnsi"/>
          <w:b/>
        </w:rPr>
        <w:t>ó</w:t>
      </w:r>
      <w:r w:rsidRPr="00B2038C">
        <w:rPr>
          <w:rFonts w:asciiTheme="majorHAnsi" w:hAnsiTheme="majorHAnsi"/>
          <w:b/>
        </w:rPr>
        <w:t>rmulas discursivas</w:t>
      </w:r>
    </w:p>
    <w:p w14:paraId="393E15ED" w14:textId="77777777" w:rsidR="00E16328" w:rsidRPr="00B62A59" w:rsidRDefault="00E16328" w:rsidP="00E16328">
      <w:pPr>
        <w:spacing w:line="360" w:lineRule="atLeast"/>
        <w:ind w:firstLine="0"/>
        <w:jc w:val="both"/>
        <w:rPr>
          <w:rFonts w:asciiTheme="majorHAnsi" w:hAnsiTheme="majorHAnsi"/>
        </w:rPr>
      </w:pPr>
      <w:r w:rsidRPr="00B62A59">
        <w:rPr>
          <w:rFonts w:asciiTheme="majorHAnsi" w:hAnsiTheme="majorHAnsi"/>
        </w:rPr>
        <w:t xml:space="preserve">Se trata de fórmulas de </w:t>
      </w:r>
      <w:r>
        <w:rPr>
          <w:rFonts w:asciiTheme="majorHAnsi" w:hAnsiTheme="majorHAnsi"/>
        </w:rPr>
        <w:t>d</w:t>
      </w:r>
      <w:r w:rsidRPr="00B62A59">
        <w:rPr>
          <w:rFonts w:asciiTheme="majorHAnsi" w:hAnsiTheme="majorHAnsi"/>
        </w:rPr>
        <w:t>irección del discurso que dependen de la situación discursiva, dentro de la cual cumplen funciones organizadoras y mantienen la fluidez de los intercambios, al tiempo que pueden mostrar la actitud del emisor hacia lo que dice</w:t>
      </w:r>
      <w:r>
        <w:rPr>
          <w:rFonts w:asciiTheme="majorHAnsi" w:hAnsiTheme="majorHAnsi"/>
        </w:rPr>
        <w:t>.</w:t>
      </w:r>
    </w:p>
    <w:p w14:paraId="1DDBE8C3" w14:textId="77777777" w:rsidR="00E16328" w:rsidRPr="00B62A59" w:rsidRDefault="00E16328" w:rsidP="00E16328">
      <w:pPr>
        <w:spacing w:line="360" w:lineRule="atLeast"/>
        <w:ind w:firstLine="0"/>
        <w:jc w:val="both"/>
        <w:rPr>
          <w:rFonts w:asciiTheme="majorHAnsi" w:hAnsiTheme="majorHAnsi"/>
        </w:rPr>
      </w:pPr>
    </w:p>
    <w:p w14:paraId="187D3524" w14:textId="77777777" w:rsidR="00E16328" w:rsidRPr="00B62A59" w:rsidRDefault="00E16328" w:rsidP="00E16328">
      <w:pPr>
        <w:spacing w:line="360" w:lineRule="atLeast"/>
        <w:ind w:firstLine="0"/>
        <w:jc w:val="both"/>
        <w:rPr>
          <w:rFonts w:asciiTheme="majorHAnsi" w:hAnsiTheme="majorHAnsi"/>
        </w:rPr>
      </w:pPr>
      <w:r w:rsidRPr="00DB771B">
        <w:rPr>
          <w:rFonts w:asciiTheme="majorHAnsi" w:hAnsiTheme="majorHAnsi"/>
        </w:rPr>
        <w:t>Fórmulas</w:t>
      </w:r>
      <w:r w:rsidRPr="00DB771B">
        <w:rPr>
          <w:rFonts w:asciiTheme="majorHAnsi" w:hAnsiTheme="majorHAnsi"/>
          <w:b/>
        </w:rPr>
        <w:t xml:space="preserve"> </w:t>
      </w:r>
      <w:r w:rsidRPr="00DB771B">
        <w:rPr>
          <w:rFonts w:asciiTheme="majorHAnsi" w:hAnsiTheme="majorHAnsi"/>
        </w:rPr>
        <w:t>d</w:t>
      </w:r>
      <w:r w:rsidRPr="00DB771B">
        <w:rPr>
          <w:rFonts w:asciiTheme="majorHAnsi" w:hAnsiTheme="majorHAnsi"/>
          <w:b/>
        </w:rPr>
        <w:t>e apertura</w:t>
      </w:r>
      <w:r w:rsidRPr="00DB771B">
        <w:rPr>
          <w:rFonts w:asciiTheme="majorHAnsi" w:hAnsiTheme="majorHAnsi"/>
        </w:rPr>
        <w:t xml:space="preserve"> </w:t>
      </w:r>
      <w:r w:rsidRPr="00DB771B">
        <w:rPr>
          <w:rFonts w:asciiTheme="majorHAnsi" w:hAnsiTheme="majorHAnsi"/>
          <w:b/>
        </w:rPr>
        <w:t>y cierre</w:t>
      </w:r>
      <w:r w:rsidRPr="00DB771B">
        <w:rPr>
          <w:rFonts w:asciiTheme="majorHAnsi" w:hAnsiTheme="majorHAnsi"/>
        </w:rPr>
        <w:t>.</w:t>
      </w:r>
      <w:r>
        <w:rPr>
          <w:rFonts w:asciiTheme="majorHAnsi" w:hAnsiTheme="majorHAnsi"/>
        </w:rPr>
        <w:t xml:space="preserve"> </w:t>
      </w:r>
      <w:r w:rsidRPr="00B62A59">
        <w:rPr>
          <w:rFonts w:asciiTheme="majorHAnsi" w:hAnsiTheme="majorHAnsi"/>
        </w:rPr>
        <w:t xml:space="preserve">Una parte importante de las fórmulas rutinarias operan en los límites de la interacción, en calidad de secuencias de apertura y cierre, o de </w:t>
      </w:r>
      <w:r w:rsidRPr="00B62A59">
        <w:rPr>
          <w:rFonts w:asciiTheme="majorHAnsi" w:hAnsiTheme="majorHAnsi"/>
        </w:rPr>
        <w:lastRenderedPageBreak/>
        <w:t>transición, habiéndose especializado pragmáticamente en virtud de ello. Es decir, su función principal consiste en facilitar el transcurso ordenado y reglado de los intercambios conversacionales.</w:t>
      </w:r>
    </w:p>
    <w:p w14:paraId="166C77AE" w14:textId="77777777" w:rsidR="00E16328" w:rsidRDefault="00E16328" w:rsidP="00E16328">
      <w:pPr>
        <w:spacing w:line="360" w:lineRule="atLeast"/>
        <w:ind w:firstLine="0"/>
        <w:jc w:val="both"/>
        <w:rPr>
          <w:rFonts w:asciiTheme="majorHAnsi" w:hAnsiTheme="majorHAnsi"/>
        </w:rPr>
      </w:pPr>
      <w:r w:rsidRPr="00B62A59">
        <w:rPr>
          <w:rFonts w:asciiTheme="majorHAnsi" w:hAnsiTheme="majorHAnsi"/>
        </w:rPr>
        <w:t xml:space="preserve">La mayoría de las culturas señala el </w:t>
      </w:r>
      <w:r w:rsidRPr="00B62A59">
        <w:rPr>
          <w:rFonts w:asciiTheme="majorHAnsi" w:hAnsiTheme="majorHAnsi"/>
          <w:b/>
        </w:rPr>
        <w:t>comienzo</w:t>
      </w:r>
      <w:r w:rsidRPr="00B62A59">
        <w:rPr>
          <w:rFonts w:asciiTheme="majorHAnsi" w:hAnsiTheme="majorHAnsi"/>
        </w:rPr>
        <w:t xml:space="preserve"> de un encuentro mediante algún tipo de enunciado fático, generalmente formulaico (por ejemplo, un saludo), que puede ir seguido de intercambios que establecen o confirman las relaciones sociales.</w:t>
      </w:r>
    </w:p>
    <w:p w14:paraId="5A37FA44" w14:textId="77777777" w:rsidR="00E16328" w:rsidRDefault="00E16328" w:rsidP="00E16328">
      <w:pPr>
        <w:spacing w:line="360" w:lineRule="atLeast"/>
        <w:ind w:firstLine="0"/>
        <w:jc w:val="both"/>
        <w:rPr>
          <w:rFonts w:asciiTheme="majorHAnsi" w:hAnsiTheme="majorHAnsi"/>
        </w:rPr>
      </w:pPr>
      <w:r w:rsidRPr="00B62A59">
        <w:rPr>
          <w:rFonts w:asciiTheme="majorHAnsi" w:hAnsiTheme="majorHAnsi"/>
        </w:rPr>
        <w:t xml:space="preserve">Fórmulas de apertura, del tipo: </w:t>
      </w:r>
    </w:p>
    <w:p w14:paraId="3088FB6A" w14:textId="77777777" w:rsidR="00E16328" w:rsidRPr="00B62A59" w:rsidRDefault="00E16328" w:rsidP="00E16328">
      <w:pPr>
        <w:spacing w:line="360" w:lineRule="atLeast"/>
        <w:ind w:firstLine="0"/>
        <w:jc w:val="both"/>
        <w:rPr>
          <w:rFonts w:asciiTheme="majorHAnsi" w:hAnsiTheme="majorHAnsi"/>
        </w:rPr>
      </w:pPr>
      <w:r w:rsidRPr="00B62A59">
        <w:rPr>
          <w:rFonts w:asciiTheme="majorHAnsi" w:hAnsiTheme="majorHAnsi"/>
          <w:i/>
        </w:rPr>
        <w:t>¿Cómo estás?</w:t>
      </w:r>
      <w:r w:rsidRPr="00B62A59">
        <w:rPr>
          <w:rFonts w:asciiTheme="majorHAnsi" w:hAnsiTheme="majorHAnsi"/>
          <w:i/>
        </w:rPr>
        <w:tab/>
        <w:t>¿Qué hay?</w:t>
      </w:r>
      <w:r w:rsidRPr="00B62A59">
        <w:rPr>
          <w:rFonts w:asciiTheme="majorHAnsi" w:hAnsiTheme="majorHAnsi"/>
          <w:i/>
        </w:rPr>
        <w:tab/>
        <w:t>¿Qué tal?</w:t>
      </w:r>
    </w:p>
    <w:p w14:paraId="1221DCE4" w14:textId="77777777" w:rsidR="00E16328" w:rsidRPr="00B62A59" w:rsidRDefault="00E16328" w:rsidP="00E16328">
      <w:pPr>
        <w:spacing w:line="360" w:lineRule="atLeast"/>
        <w:ind w:firstLine="0"/>
        <w:jc w:val="both"/>
        <w:rPr>
          <w:rFonts w:asciiTheme="majorHAnsi" w:hAnsiTheme="majorHAnsi"/>
        </w:rPr>
      </w:pPr>
      <w:r w:rsidRPr="00B62A59">
        <w:rPr>
          <w:rFonts w:asciiTheme="majorHAnsi" w:hAnsiTheme="majorHAnsi"/>
        </w:rPr>
        <w:t>Otras actividades necesitan también rutinas que marquen el c</w:t>
      </w:r>
      <w:r>
        <w:rPr>
          <w:rFonts w:asciiTheme="majorHAnsi" w:hAnsiTheme="majorHAnsi"/>
        </w:rPr>
        <w:t>o</w:t>
      </w:r>
      <w:r w:rsidRPr="00B62A59">
        <w:rPr>
          <w:rFonts w:asciiTheme="majorHAnsi" w:hAnsiTheme="majorHAnsi"/>
        </w:rPr>
        <w:t xml:space="preserve">mienzo de alguna forma. Así, por ej., las interacciones en los locales comerciales que suelen abrirse </w:t>
      </w:r>
      <w:r>
        <w:rPr>
          <w:rFonts w:asciiTheme="majorHAnsi" w:hAnsiTheme="majorHAnsi"/>
        </w:rPr>
        <w:t>así:</w:t>
      </w:r>
    </w:p>
    <w:p w14:paraId="3823BFF7" w14:textId="77777777" w:rsidR="00E16328" w:rsidRPr="00B62A59" w:rsidRDefault="00E16328" w:rsidP="00E16328">
      <w:pPr>
        <w:spacing w:line="360" w:lineRule="atLeast"/>
        <w:ind w:firstLine="0"/>
        <w:jc w:val="both"/>
        <w:rPr>
          <w:rFonts w:asciiTheme="majorHAnsi" w:hAnsiTheme="majorHAnsi"/>
        </w:rPr>
      </w:pPr>
      <w:r w:rsidRPr="00B62A59">
        <w:rPr>
          <w:rFonts w:asciiTheme="majorHAnsi" w:hAnsiTheme="majorHAnsi"/>
          <w:i/>
        </w:rPr>
        <w:t>¿Desea alguna cosa?   ¿Puedo ayudarel?     ¿Qué va a tomar? ¿Desea alguna coas?</w:t>
      </w:r>
    </w:p>
    <w:p w14:paraId="4E8835DB" w14:textId="77777777" w:rsidR="00E16328" w:rsidRPr="00B62A59" w:rsidRDefault="00E16328" w:rsidP="00E16328">
      <w:pPr>
        <w:spacing w:line="360" w:lineRule="atLeast"/>
        <w:jc w:val="both"/>
        <w:rPr>
          <w:rFonts w:asciiTheme="majorHAnsi" w:hAnsiTheme="majorHAnsi"/>
        </w:rPr>
      </w:pPr>
    </w:p>
    <w:p w14:paraId="5A86E534" w14:textId="77777777" w:rsidR="00E16328" w:rsidRPr="00B62A59" w:rsidRDefault="00E16328" w:rsidP="00E16328">
      <w:pPr>
        <w:spacing w:line="360" w:lineRule="atLeast"/>
        <w:ind w:firstLine="0"/>
        <w:jc w:val="both"/>
        <w:rPr>
          <w:rFonts w:asciiTheme="majorHAnsi" w:hAnsiTheme="majorHAnsi"/>
        </w:rPr>
      </w:pPr>
      <w:r w:rsidRPr="00B62A59">
        <w:rPr>
          <w:rFonts w:asciiTheme="majorHAnsi" w:hAnsiTheme="majorHAnsi"/>
        </w:rPr>
        <w:t xml:space="preserve">Las fórmulas de </w:t>
      </w:r>
      <w:r w:rsidRPr="00B62A59">
        <w:rPr>
          <w:rFonts w:asciiTheme="majorHAnsi" w:hAnsiTheme="majorHAnsi"/>
          <w:b/>
        </w:rPr>
        <w:t>cierre</w:t>
      </w:r>
      <w:r w:rsidRPr="00B62A59">
        <w:rPr>
          <w:rFonts w:asciiTheme="majorHAnsi" w:hAnsiTheme="majorHAnsi"/>
        </w:rPr>
        <w:t xml:space="preserve"> y fórmulas </w:t>
      </w:r>
      <w:r w:rsidRPr="00B62A59">
        <w:rPr>
          <w:rFonts w:asciiTheme="majorHAnsi" w:hAnsiTheme="majorHAnsi"/>
          <w:b/>
        </w:rPr>
        <w:t>preparatorias</w:t>
      </w:r>
      <w:r w:rsidRPr="00B62A59">
        <w:rPr>
          <w:rFonts w:asciiTheme="majorHAnsi" w:hAnsiTheme="majorHAnsi"/>
        </w:rPr>
        <w:t xml:space="preserve"> (que inician una sección de cierre) cumplen la delicada misión de terminar una conversación de forma satisfactoria para los participantes cuando éstos lo consideren oportuno, sin ofender a ninguno de ellos ni lesionar sus intereses. Se trata de anular el mecanismo por el cual un punto de transición relevante da lugar a un nuevo turno, es decir, el problema consiste en organizar la terminación de la conversación de manera que el </w:t>
      </w:r>
      <w:r>
        <w:rPr>
          <w:rFonts w:asciiTheme="majorHAnsi" w:hAnsiTheme="majorHAnsi"/>
        </w:rPr>
        <w:t>si</w:t>
      </w:r>
      <w:r w:rsidRPr="00B62A59">
        <w:rPr>
          <w:rFonts w:asciiTheme="majorHAnsi" w:hAnsiTheme="majorHAnsi"/>
        </w:rPr>
        <w:t>l</w:t>
      </w:r>
      <w:r>
        <w:rPr>
          <w:rFonts w:asciiTheme="majorHAnsi" w:hAnsiTheme="majorHAnsi"/>
        </w:rPr>
        <w:t>e</w:t>
      </w:r>
      <w:r w:rsidRPr="00B62A59">
        <w:rPr>
          <w:rFonts w:asciiTheme="majorHAnsi" w:hAnsiTheme="majorHAnsi"/>
        </w:rPr>
        <w:t>ncio final no se interprete como una invitación a seguir hablando.</w:t>
      </w:r>
    </w:p>
    <w:p w14:paraId="0413E325" w14:textId="77777777" w:rsidR="00E16328" w:rsidRPr="00B62A59" w:rsidRDefault="00E16328" w:rsidP="00E16328">
      <w:pPr>
        <w:spacing w:line="360" w:lineRule="atLeast"/>
        <w:ind w:firstLine="0"/>
        <w:jc w:val="both"/>
        <w:rPr>
          <w:rFonts w:asciiTheme="majorHAnsi" w:hAnsiTheme="majorHAnsi"/>
        </w:rPr>
      </w:pPr>
      <w:r>
        <w:rPr>
          <w:rFonts w:asciiTheme="majorHAnsi" w:hAnsiTheme="majorHAnsi"/>
        </w:rPr>
        <w:t>S</w:t>
      </w:r>
      <w:r w:rsidRPr="00B62A59">
        <w:rPr>
          <w:rFonts w:asciiTheme="majorHAnsi" w:hAnsiTheme="majorHAnsi"/>
        </w:rPr>
        <w:t>ecuencias de despedida com</w:t>
      </w:r>
      <w:r>
        <w:rPr>
          <w:rFonts w:asciiTheme="majorHAnsi" w:hAnsiTheme="majorHAnsi"/>
        </w:rPr>
        <w:t>o</w:t>
      </w:r>
      <w:r w:rsidRPr="00B62A59">
        <w:rPr>
          <w:rFonts w:asciiTheme="majorHAnsi" w:hAnsiTheme="majorHAnsi"/>
        </w:rPr>
        <w:t xml:space="preserve"> </w:t>
      </w:r>
      <w:r>
        <w:rPr>
          <w:rFonts w:asciiTheme="majorHAnsi" w:hAnsiTheme="majorHAnsi"/>
          <w:i/>
        </w:rPr>
        <w:t>Adió</w:t>
      </w:r>
      <w:r w:rsidRPr="00B62A59">
        <w:rPr>
          <w:rFonts w:asciiTheme="majorHAnsi" w:hAnsiTheme="majorHAnsi"/>
          <w:i/>
        </w:rPr>
        <w:t>s, hasta luego</w:t>
      </w:r>
      <w:r w:rsidRPr="00B62A59">
        <w:rPr>
          <w:rFonts w:asciiTheme="majorHAnsi" w:hAnsiTheme="majorHAnsi"/>
        </w:rPr>
        <w:t xml:space="preserve">; </w:t>
      </w:r>
      <w:r w:rsidRPr="00B62A59">
        <w:rPr>
          <w:rFonts w:asciiTheme="majorHAnsi" w:hAnsiTheme="majorHAnsi"/>
          <w:i/>
        </w:rPr>
        <w:t>que te mejore</w:t>
      </w:r>
      <w:r>
        <w:rPr>
          <w:rFonts w:asciiTheme="majorHAnsi" w:hAnsiTheme="majorHAnsi"/>
          <w:i/>
        </w:rPr>
        <w:t>s</w:t>
      </w:r>
      <w:r w:rsidRPr="00B62A59">
        <w:rPr>
          <w:rFonts w:asciiTheme="majorHAnsi" w:hAnsiTheme="majorHAnsi"/>
          <w:i/>
        </w:rPr>
        <w:t>, cuídate mucho, gracias por todo, ha sido un placer, y en paz</w:t>
      </w:r>
      <w:r w:rsidRPr="00B62A59">
        <w:rPr>
          <w:rFonts w:asciiTheme="majorHAnsi" w:hAnsiTheme="majorHAnsi"/>
        </w:rPr>
        <w:t>.</w:t>
      </w:r>
    </w:p>
    <w:p w14:paraId="09FDC176" w14:textId="77777777" w:rsidR="00E16328" w:rsidRPr="00B62A59" w:rsidRDefault="00E16328" w:rsidP="00E16328">
      <w:pPr>
        <w:spacing w:line="360" w:lineRule="atLeast"/>
        <w:jc w:val="both"/>
        <w:rPr>
          <w:rFonts w:asciiTheme="majorHAnsi" w:hAnsiTheme="majorHAnsi"/>
        </w:rPr>
      </w:pPr>
    </w:p>
    <w:p w14:paraId="66F37620" w14:textId="77777777" w:rsidR="00E16328" w:rsidRPr="00DB771B" w:rsidRDefault="00E16328" w:rsidP="00E16328">
      <w:pPr>
        <w:tabs>
          <w:tab w:val="left" w:pos="709"/>
        </w:tabs>
        <w:spacing w:line="360" w:lineRule="atLeast"/>
        <w:ind w:firstLine="0"/>
        <w:jc w:val="both"/>
        <w:rPr>
          <w:rFonts w:asciiTheme="majorHAnsi" w:hAnsiTheme="majorHAnsi"/>
        </w:rPr>
      </w:pPr>
      <w:r w:rsidRPr="00DB771B">
        <w:rPr>
          <w:rFonts w:asciiTheme="majorHAnsi" w:hAnsiTheme="majorHAnsi"/>
        </w:rPr>
        <w:t>Fórmulas</w:t>
      </w:r>
      <w:r w:rsidRPr="00DB771B">
        <w:rPr>
          <w:rFonts w:asciiTheme="majorHAnsi" w:hAnsiTheme="majorHAnsi"/>
          <w:b/>
        </w:rPr>
        <w:t xml:space="preserve"> </w:t>
      </w:r>
      <w:r w:rsidRPr="00DB771B">
        <w:rPr>
          <w:rFonts w:asciiTheme="majorHAnsi" w:hAnsiTheme="majorHAnsi"/>
        </w:rPr>
        <w:t>de</w:t>
      </w:r>
      <w:r w:rsidRPr="00DB771B">
        <w:rPr>
          <w:rFonts w:asciiTheme="majorHAnsi" w:hAnsiTheme="majorHAnsi"/>
          <w:b/>
        </w:rPr>
        <w:t xml:space="preserve"> transición</w:t>
      </w:r>
      <w:r>
        <w:rPr>
          <w:rFonts w:asciiTheme="majorHAnsi" w:hAnsiTheme="majorHAnsi"/>
          <w:b/>
        </w:rPr>
        <w:t>.</w:t>
      </w:r>
    </w:p>
    <w:p w14:paraId="2507948D" w14:textId="77777777" w:rsidR="00E16328" w:rsidRPr="00B62A59" w:rsidRDefault="00E16328" w:rsidP="00E16328">
      <w:pPr>
        <w:tabs>
          <w:tab w:val="left" w:pos="709"/>
        </w:tabs>
        <w:spacing w:line="360" w:lineRule="atLeast"/>
        <w:ind w:firstLine="0"/>
        <w:jc w:val="both"/>
        <w:rPr>
          <w:rFonts w:asciiTheme="majorHAnsi" w:hAnsiTheme="majorHAnsi"/>
        </w:rPr>
      </w:pPr>
      <w:r w:rsidRPr="00B62A59">
        <w:rPr>
          <w:rFonts w:asciiTheme="majorHAnsi" w:hAnsiTheme="majorHAnsi"/>
        </w:rPr>
        <w:t>Junto con las fórmulas anteriores, las fórmulas de transición desempeñan un papel muy importante en la estructuración de los intercambios conversacionales, reguland</w:t>
      </w:r>
      <w:r>
        <w:rPr>
          <w:rFonts w:asciiTheme="majorHAnsi" w:hAnsiTheme="majorHAnsi"/>
        </w:rPr>
        <w:t>o</w:t>
      </w:r>
      <w:r w:rsidRPr="00B62A59">
        <w:rPr>
          <w:rFonts w:asciiTheme="majorHAnsi" w:hAnsiTheme="majorHAnsi"/>
        </w:rPr>
        <w:t xml:space="preserve"> la interacción, organizando y precisando lo que se dice, resaltando alguna parte, enlazando unos tópicos con otros, y permitiendo a los interlocutores tomar la palabra:</w:t>
      </w:r>
    </w:p>
    <w:p w14:paraId="2EDAA06B" w14:textId="77777777" w:rsidR="00E16328" w:rsidRPr="00B62A59" w:rsidRDefault="00E16328" w:rsidP="00E16328">
      <w:pPr>
        <w:tabs>
          <w:tab w:val="left" w:pos="709"/>
        </w:tabs>
        <w:ind w:firstLine="0"/>
        <w:jc w:val="both"/>
        <w:rPr>
          <w:rFonts w:asciiTheme="majorHAnsi" w:hAnsiTheme="majorHAnsi"/>
          <w:i/>
        </w:rPr>
      </w:pPr>
      <w:r w:rsidRPr="00B62A59">
        <w:rPr>
          <w:rFonts w:asciiTheme="majorHAnsi" w:hAnsiTheme="majorHAnsi"/>
          <w:i/>
        </w:rPr>
        <w:t>A eso voy</w:t>
      </w:r>
    </w:p>
    <w:p w14:paraId="1448EF62" w14:textId="77777777" w:rsidR="00E16328" w:rsidRPr="00B62A59" w:rsidRDefault="00E16328" w:rsidP="00E16328">
      <w:pPr>
        <w:tabs>
          <w:tab w:val="left" w:pos="709"/>
        </w:tabs>
        <w:ind w:firstLine="0"/>
        <w:jc w:val="both"/>
        <w:rPr>
          <w:rFonts w:asciiTheme="majorHAnsi" w:hAnsiTheme="majorHAnsi"/>
          <w:i/>
        </w:rPr>
      </w:pPr>
      <w:r w:rsidRPr="00B62A59">
        <w:rPr>
          <w:rFonts w:asciiTheme="majorHAnsi" w:hAnsiTheme="majorHAnsi"/>
          <w:i/>
        </w:rPr>
        <w:t>Para que te enteres</w:t>
      </w:r>
    </w:p>
    <w:p w14:paraId="4D143328" w14:textId="77777777" w:rsidR="00E16328" w:rsidRPr="00B62A59" w:rsidRDefault="00E16328" w:rsidP="00E16328">
      <w:pPr>
        <w:ind w:firstLine="0"/>
        <w:jc w:val="both"/>
        <w:rPr>
          <w:rFonts w:asciiTheme="majorHAnsi" w:hAnsiTheme="majorHAnsi"/>
          <w:i/>
        </w:rPr>
      </w:pPr>
      <w:r w:rsidRPr="00B62A59">
        <w:rPr>
          <w:rFonts w:asciiTheme="majorHAnsi" w:hAnsiTheme="majorHAnsi"/>
          <w:i/>
        </w:rPr>
        <w:t>No sé qué te diga</w:t>
      </w:r>
    </w:p>
    <w:p w14:paraId="1AFB53FC" w14:textId="77777777" w:rsidR="00E16328" w:rsidRPr="00B62A59" w:rsidRDefault="00E16328" w:rsidP="00E16328">
      <w:pPr>
        <w:ind w:firstLine="0"/>
        <w:jc w:val="both"/>
        <w:rPr>
          <w:rFonts w:asciiTheme="majorHAnsi" w:hAnsiTheme="majorHAnsi"/>
          <w:i/>
        </w:rPr>
      </w:pPr>
      <w:r w:rsidRPr="00B62A59">
        <w:rPr>
          <w:rFonts w:asciiTheme="majorHAnsi" w:hAnsiTheme="majorHAnsi"/>
          <w:i/>
        </w:rPr>
        <w:t>Vamos a ver</w:t>
      </w:r>
    </w:p>
    <w:p w14:paraId="36D1A4D8" w14:textId="77777777" w:rsidR="00E16328" w:rsidRPr="00B62A59" w:rsidRDefault="00E16328" w:rsidP="00E16328">
      <w:pPr>
        <w:ind w:firstLine="0"/>
        <w:jc w:val="both"/>
        <w:rPr>
          <w:rFonts w:asciiTheme="majorHAnsi" w:hAnsiTheme="majorHAnsi"/>
          <w:i/>
        </w:rPr>
      </w:pPr>
      <w:r w:rsidRPr="00B62A59">
        <w:rPr>
          <w:rFonts w:asciiTheme="majorHAnsi" w:hAnsiTheme="majorHAnsi"/>
          <w:i/>
        </w:rPr>
        <w:t>Oído al parche</w:t>
      </w:r>
    </w:p>
    <w:p w14:paraId="23ADB216" w14:textId="77777777" w:rsidR="00E16328" w:rsidRPr="00BE21DA" w:rsidRDefault="00E16328" w:rsidP="00E16328">
      <w:pPr>
        <w:ind w:firstLine="0"/>
        <w:jc w:val="both"/>
        <w:rPr>
          <w:rFonts w:asciiTheme="majorHAnsi" w:hAnsiTheme="majorHAnsi"/>
        </w:rPr>
      </w:pPr>
      <w:r w:rsidRPr="00B62A59">
        <w:rPr>
          <w:rFonts w:asciiTheme="majorHAnsi" w:hAnsiTheme="majorHAnsi"/>
          <w:i/>
        </w:rPr>
        <w:t>Es más</w:t>
      </w:r>
      <w:r>
        <w:rPr>
          <w:rFonts w:asciiTheme="majorHAnsi" w:hAnsiTheme="majorHAnsi"/>
        </w:rPr>
        <w:t xml:space="preserve"> [carece de autonomía sintáctica]</w:t>
      </w:r>
    </w:p>
    <w:p w14:paraId="5995B1A2" w14:textId="77777777" w:rsidR="00E16328" w:rsidRPr="00B62A59" w:rsidRDefault="00E16328" w:rsidP="00E16328">
      <w:pPr>
        <w:spacing w:line="360" w:lineRule="atLeast"/>
        <w:ind w:firstLine="0"/>
        <w:jc w:val="both"/>
        <w:rPr>
          <w:rFonts w:asciiTheme="majorHAnsi" w:hAnsiTheme="majorHAnsi"/>
        </w:rPr>
      </w:pPr>
      <w:r w:rsidRPr="00B62A59">
        <w:rPr>
          <w:rFonts w:asciiTheme="majorHAnsi" w:hAnsiTheme="majorHAnsi"/>
        </w:rPr>
        <w:t xml:space="preserve">Este tipo de fórmulas se han estudiado como parte de los denominados </w:t>
      </w:r>
      <w:r w:rsidRPr="00B62A59">
        <w:rPr>
          <w:rFonts w:asciiTheme="majorHAnsi" w:hAnsiTheme="majorHAnsi"/>
          <w:b/>
          <w:i/>
        </w:rPr>
        <w:t>gambitos</w:t>
      </w:r>
      <w:r w:rsidRPr="00B62A59">
        <w:rPr>
          <w:rFonts w:asciiTheme="majorHAnsi" w:hAnsiTheme="majorHAnsi"/>
        </w:rPr>
        <w:t xml:space="preserve"> (</w:t>
      </w:r>
      <w:r w:rsidRPr="00B62A59">
        <w:rPr>
          <w:rFonts w:asciiTheme="majorHAnsi" w:hAnsiTheme="majorHAnsi"/>
          <w:i/>
        </w:rPr>
        <w:t>gambits</w:t>
      </w:r>
      <w:r w:rsidRPr="00B62A59">
        <w:rPr>
          <w:rFonts w:asciiTheme="majorHAnsi" w:hAnsiTheme="majorHAnsi"/>
        </w:rPr>
        <w:t>). Se trata de unidades que introducen cambios de nivel en la conversación o preparan a los interlocutores para el turno siguiente</w:t>
      </w:r>
      <w:r w:rsidRPr="00B62A59">
        <w:rPr>
          <w:rStyle w:val="Refdenotaalpie"/>
          <w:rFonts w:asciiTheme="majorHAnsi" w:hAnsiTheme="majorHAnsi"/>
        </w:rPr>
        <w:footnoteReference w:id="3"/>
      </w:r>
      <w:r w:rsidRPr="00B62A59">
        <w:rPr>
          <w:rFonts w:asciiTheme="majorHAnsi" w:hAnsiTheme="majorHAnsi"/>
        </w:rPr>
        <w:t xml:space="preserve">. </w:t>
      </w:r>
    </w:p>
    <w:p w14:paraId="17438A6F" w14:textId="6A64227C" w:rsidR="00E16328" w:rsidRPr="00C1310A" w:rsidRDefault="00E16328" w:rsidP="00C1310A">
      <w:pPr>
        <w:spacing w:line="360" w:lineRule="atLeast"/>
        <w:jc w:val="both"/>
        <w:rPr>
          <w:rFonts w:asciiTheme="majorHAnsi" w:hAnsiTheme="majorHAnsi"/>
          <w:sz w:val="22"/>
        </w:rPr>
      </w:pPr>
    </w:p>
    <w:p w14:paraId="15229181" w14:textId="77777777" w:rsidR="00E16328" w:rsidRPr="00BE21DA" w:rsidRDefault="00E16328" w:rsidP="00E16328">
      <w:pPr>
        <w:spacing w:line="360" w:lineRule="atLeast"/>
        <w:ind w:firstLine="0"/>
        <w:jc w:val="both"/>
        <w:rPr>
          <w:rFonts w:asciiTheme="majorHAnsi" w:hAnsiTheme="majorHAnsi"/>
        </w:rPr>
      </w:pPr>
      <w:r w:rsidRPr="00BE21DA">
        <w:rPr>
          <w:rFonts w:asciiTheme="majorHAnsi" w:hAnsiTheme="majorHAnsi"/>
          <w:b/>
        </w:rPr>
        <w:t>B)</w:t>
      </w:r>
      <w:r>
        <w:rPr>
          <w:rFonts w:asciiTheme="majorHAnsi" w:hAnsiTheme="majorHAnsi"/>
          <w:b/>
        </w:rPr>
        <w:t xml:space="preserve"> </w:t>
      </w:r>
      <w:r w:rsidRPr="00BE21DA">
        <w:rPr>
          <w:rFonts w:asciiTheme="majorHAnsi" w:hAnsiTheme="majorHAnsi"/>
          <w:b/>
        </w:rPr>
        <w:t>Fórmulas psico-sociales</w:t>
      </w:r>
    </w:p>
    <w:p w14:paraId="6A34B8C9" w14:textId="77777777" w:rsidR="00E16328" w:rsidRPr="00B62A59" w:rsidRDefault="00E16328" w:rsidP="00E16328">
      <w:pPr>
        <w:spacing w:line="360" w:lineRule="atLeast"/>
        <w:ind w:firstLine="0"/>
        <w:jc w:val="both"/>
        <w:rPr>
          <w:rFonts w:asciiTheme="majorHAnsi" w:hAnsiTheme="majorHAnsi"/>
        </w:rPr>
      </w:pPr>
    </w:p>
    <w:p w14:paraId="03A1D655" w14:textId="77777777" w:rsidR="00E16328" w:rsidRPr="00B62A59" w:rsidRDefault="00E16328" w:rsidP="00E16328">
      <w:pPr>
        <w:spacing w:line="360" w:lineRule="atLeast"/>
        <w:ind w:firstLine="0"/>
        <w:jc w:val="both"/>
        <w:rPr>
          <w:rFonts w:asciiTheme="majorHAnsi" w:hAnsiTheme="majorHAnsi"/>
        </w:rPr>
      </w:pPr>
      <w:r w:rsidRPr="00B62A59">
        <w:rPr>
          <w:rFonts w:asciiTheme="majorHAnsi" w:hAnsiTheme="majorHAnsi"/>
        </w:rPr>
        <w:t>Las fórmulas pertenecientes a este tipo desempeñan funciones facilitadoras del desarrollo normal de la interacción social, o bien funciones de expresión del estado mental y los sentimientos del emisor.</w:t>
      </w:r>
    </w:p>
    <w:p w14:paraId="72A83026" w14:textId="77777777" w:rsidR="00E16328" w:rsidRPr="00B62A59" w:rsidRDefault="00E16328" w:rsidP="00E16328">
      <w:pPr>
        <w:spacing w:line="360" w:lineRule="atLeast"/>
        <w:ind w:firstLine="0"/>
        <w:jc w:val="both"/>
        <w:rPr>
          <w:rFonts w:asciiTheme="majorHAnsi" w:hAnsiTheme="majorHAnsi"/>
        </w:rPr>
      </w:pPr>
    </w:p>
    <w:p w14:paraId="394C27A1" w14:textId="77777777" w:rsidR="00E16328" w:rsidRPr="00B62A59" w:rsidRDefault="00E16328" w:rsidP="00E16328">
      <w:pPr>
        <w:spacing w:line="360" w:lineRule="atLeast"/>
        <w:ind w:firstLine="0"/>
        <w:jc w:val="both"/>
        <w:rPr>
          <w:rFonts w:asciiTheme="majorHAnsi" w:hAnsiTheme="majorHAnsi"/>
        </w:rPr>
      </w:pPr>
      <w:r>
        <w:rPr>
          <w:rFonts w:asciiTheme="majorHAnsi" w:hAnsiTheme="majorHAnsi"/>
        </w:rPr>
        <w:t xml:space="preserve">1) </w:t>
      </w:r>
      <w:r w:rsidRPr="00BE21DA">
        <w:rPr>
          <w:rFonts w:asciiTheme="majorHAnsi" w:hAnsiTheme="majorHAnsi"/>
        </w:rPr>
        <w:t>Fórmulas</w:t>
      </w:r>
      <w:r w:rsidRPr="00BE21DA">
        <w:rPr>
          <w:rFonts w:asciiTheme="majorHAnsi" w:hAnsiTheme="majorHAnsi"/>
          <w:b/>
        </w:rPr>
        <w:t xml:space="preserve"> expresivas</w:t>
      </w:r>
      <w:r>
        <w:rPr>
          <w:rFonts w:asciiTheme="majorHAnsi" w:hAnsiTheme="majorHAnsi"/>
        </w:rPr>
        <w:t xml:space="preserve">. </w:t>
      </w:r>
      <w:r w:rsidRPr="00B62A59">
        <w:rPr>
          <w:rFonts w:asciiTheme="majorHAnsi" w:hAnsiTheme="majorHAnsi"/>
        </w:rPr>
        <w:t>Constituyen primordialmente actos de habla expresivos. El emisor emplea estas unidades para expresar su actitud y sus sentimientos. Pueden proyectarse hacia el pasado o hacia el futuro y la responsabilidad puede recaer sobre el emisor o el receptor:</w:t>
      </w:r>
    </w:p>
    <w:p w14:paraId="39990ED9" w14:textId="77777777" w:rsidR="00E16328" w:rsidRPr="00B62A59" w:rsidRDefault="00E16328" w:rsidP="00E16328">
      <w:pPr>
        <w:spacing w:line="360" w:lineRule="atLeast"/>
        <w:ind w:firstLine="0"/>
        <w:jc w:val="both"/>
        <w:rPr>
          <w:rFonts w:asciiTheme="majorHAnsi" w:hAnsiTheme="majorHAnsi"/>
        </w:rPr>
      </w:pPr>
    </w:p>
    <w:p w14:paraId="3FDB7FFC" w14:textId="77777777" w:rsidR="00E16328" w:rsidRPr="00B62A59" w:rsidRDefault="00E16328" w:rsidP="00E16328">
      <w:pPr>
        <w:spacing w:line="360" w:lineRule="atLeast"/>
        <w:ind w:firstLine="0"/>
        <w:jc w:val="both"/>
        <w:rPr>
          <w:rFonts w:asciiTheme="majorHAnsi" w:hAnsiTheme="majorHAnsi"/>
        </w:rPr>
      </w:pPr>
      <w:r w:rsidRPr="00B62A59">
        <w:rPr>
          <w:rFonts w:asciiTheme="majorHAnsi" w:hAnsiTheme="majorHAnsi"/>
        </w:rPr>
        <w:t xml:space="preserve">• fórmulas de </w:t>
      </w:r>
      <w:r w:rsidRPr="00B62A59">
        <w:rPr>
          <w:rFonts w:asciiTheme="majorHAnsi" w:hAnsiTheme="majorHAnsi"/>
          <w:b/>
        </w:rPr>
        <w:t>disculpa</w:t>
      </w:r>
      <w:r w:rsidRPr="00B62A59">
        <w:rPr>
          <w:rFonts w:asciiTheme="majorHAnsi" w:hAnsiTheme="majorHAnsi"/>
        </w:rPr>
        <w:t>:</w:t>
      </w:r>
      <w:r w:rsidRPr="00B62A59">
        <w:rPr>
          <w:rFonts w:asciiTheme="majorHAnsi" w:hAnsiTheme="majorHAnsi"/>
        </w:rPr>
        <w:tab/>
      </w:r>
    </w:p>
    <w:p w14:paraId="62C9C8A0" w14:textId="77777777" w:rsidR="00E16328" w:rsidRPr="00B62A59" w:rsidRDefault="00E16328" w:rsidP="00E16328">
      <w:pPr>
        <w:spacing w:line="360" w:lineRule="atLeast"/>
        <w:ind w:firstLine="0"/>
        <w:jc w:val="both"/>
        <w:rPr>
          <w:rFonts w:asciiTheme="majorHAnsi" w:hAnsiTheme="majorHAnsi"/>
        </w:rPr>
      </w:pPr>
      <w:r w:rsidRPr="00B62A59">
        <w:rPr>
          <w:rFonts w:asciiTheme="majorHAnsi" w:hAnsiTheme="majorHAnsi"/>
          <w:i/>
        </w:rPr>
        <w:t>con perdón, perdone que le moleste</w:t>
      </w:r>
      <w:r w:rsidRPr="00B62A59">
        <w:rPr>
          <w:rFonts w:asciiTheme="majorHAnsi" w:hAnsiTheme="majorHAnsi"/>
        </w:rPr>
        <w:t>, lo siento</w:t>
      </w:r>
    </w:p>
    <w:p w14:paraId="72229968" w14:textId="77777777" w:rsidR="00E16328" w:rsidRPr="00B62A59" w:rsidRDefault="00E16328" w:rsidP="00E16328">
      <w:pPr>
        <w:spacing w:line="360" w:lineRule="atLeast"/>
        <w:ind w:firstLine="0"/>
        <w:jc w:val="both"/>
        <w:rPr>
          <w:rFonts w:asciiTheme="majorHAnsi" w:hAnsiTheme="majorHAnsi"/>
        </w:rPr>
      </w:pPr>
    </w:p>
    <w:p w14:paraId="34643194" w14:textId="77777777" w:rsidR="00E16328" w:rsidRPr="00B62A59" w:rsidRDefault="00E16328" w:rsidP="00E16328">
      <w:pPr>
        <w:spacing w:line="360" w:lineRule="atLeast"/>
        <w:ind w:firstLine="0"/>
        <w:jc w:val="both"/>
        <w:rPr>
          <w:rFonts w:asciiTheme="majorHAnsi" w:hAnsiTheme="majorHAnsi"/>
          <w:b/>
        </w:rPr>
      </w:pPr>
      <w:r w:rsidRPr="00B62A59">
        <w:rPr>
          <w:rFonts w:asciiTheme="majorHAnsi" w:hAnsiTheme="majorHAnsi"/>
        </w:rPr>
        <w:t xml:space="preserve">• fórmulas de </w:t>
      </w:r>
      <w:r w:rsidRPr="00B62A59">
        <w:rPr>
          <w:rFonts w:asciiTheme="majorHAnsi" w:hAnsiTheme="majorHAnsi"/>
          <w:b/>
        </w:rPr>
        <w:t>consentimiento</w:t>
      </w:r>
      <w:r>
        <w:rPr>
          <w:rFonts w:asciiTheme="majorHAnsi" w:hAnsiTheme="majorHAnsi"/>
          <w:b/>
        </w:rPr>
        <w:t>:</w:t>
      </w:r>
    </w:p>
    <w:p w14:paraId="02CECBEB" w14:textId="77777777" w:rsidR="00E16328" w:rsidRPr="00B62A59" w:rsidRDefault="00E16328" w:rsidP="00E16328">
      <w:pPr>
        <w:spacing w:line="360" w:lineRule="atLeast"/>
        <w:ind w:firstLine="0"/>
        <w:jc w:val="both"/>
        <w:rPr>
          <w:rFonts w:asciiTheme="majorHAnsi" w:hAnsiTheme="majorHAnsi"/>
        </w:rPr>
      </w:pPr>
      <w:r w:rsidRPr="00B62A59">
        <w:rPr>
          <w:rFonts w:asciiTheme="majorHAnsi" w:hAnsiTheme="majorHAnsi"/>
        </w:rPr>
        <w:t xml:space="preserve">para expresar el acuerdo y la aprobación:  </w:t>
      </w:r>
      <w:r w:rsidRPr="00B62A59">
        <w:rPr>
          <w:rFonts w:asciiTheme="majorHAnsi" w:hAnsiTheme="majorHAnsi"/>
          <w:i/>
        </w:rPr>
        <w:t>A ver, y tanto, ya lo creo, ¡Eso digo yo!, Y que lo diga</w:t>
      </w:r>
      <w:r w:rsidRPr="00B62A59">
        <w:rPr>
          <w:rFonts w:asciiTheme="majorHAnsi" w:hAnsiTheme="majorHAnsi"/>
        </w:rPr>
        <w:t>,</w:t>
      </w:r>
      <w:r w:rsidRPr="00B62A59">
        <w:rPr>
          <w:rFonts w:asciiTheme="majorHAnsi" w:hAnsiTheme="majorHAnsi"/>
          <w:i/>
        </w:rPr>
        <w:t xml:space="preserve"> con mucho gusto, de mil amores, ¡PUes claro!,  De mil amores, lo que usted diga...</w:t>
      </w:r>
    </w:p>
    <w:p w14:paraId="52719EFB" w14:textId="77777777" w:rsidR="00E16328" w:rsidRPr="00B62A59" w:rsidRDefault="00E16328" w:rsidP="00E16328">
      <w:pPr>
        <w:spacing w:line="360" w:lineRule="atLeast"/>
        <w:ind w:firstLine="0"/>
        <w:jc w:val="both"/>
        <w:rPr>
          <w:rFonts w:asciiTheme="majorHAnsi" w:hAnsiTheme="majorHAnsi"/>
        </w:rPr>
      </w:pPr>
    </w:p>
    <w:p w14:paraId="6BECEE42" w14:textId="77777777" w:rsidR="00E16328" w:rsidRPr="00B62A59" w:rsidRDefault="00E16328" w:rsidP="00E16328">
      <w:pPr>
        <w:spacing w:line="360" w:lineRule="atLeast"/>
        <w:ind w:firstLine="0"/>
        <w:jc w:val="both"/>
        <w:rPr>
          <w:rFonts w:asciiTheme="majorHAnsi" w:hAnsiTheme="majorHAnsi"/>
        </w:rPr>
      </w:pPr>
      <w:r w:rsidRPr="00B62A59">
        <w:rPr>
          <w:rFonts w:asciiTheme="majorHAnsi" w:hAnsiTheme="majorHAnsi"/>
        </w:rPr>
        <w:t xml:space="preserve">• fórmulas de </w:t>
      </w:r>
      <w:r w:rsidRPr="00B62A59">
        <w:rPr>
          <w:rFonts w:asciiTheme="majorHAnsi" w:hAnsiTheme="majorHAnsi"/>
          <w:b/>
        </w:rPr>
        <w:t>recusación</w:t>
      </w:r>
      <w:r w:rsidRPr="00B62A59">
        <w:rPr>
          <w:rFonts w:asciiTheme="majorHAnsi" w:hAnsiTheme="majorHAnsi"/>
        </w:rPr>
        <w:t>:</w:t>
      </w:r>
    </w:p>
    <w:p w14:paraId="7B7D3A1B" w14:textId="77777777" w:rsidR="00E16328" w:rsidRPr="00B62A59" w:rsidRDefault="00E16328" w:rsidP="00E16328">
      <w:pPr>
        <w:spacing w:line="360" w:lineRule="atLeast"/>
        <w:ind w:firstLine="0"/>
        <w:jc w:val="both"/>
        <w:rPr>
          <w:rFonts w:asciiTheme="majorHAnsi" w:hAnsiTheme="majorHAnsi"/>
        </w:rPr>
      </w:pPr>
      <w:r w:rsidRPr="00B62A59">
        <w:rPr>
          <w:rFonts w:asciiTheme="majorHAnsi" w:hAnsiTheme="majorHAnsi"/>
        </w:rPr>
        <w:t xml:space="preserve">[fuerza ilocucionaria: negar, rechazar] </w:t>
      </w:r>
      <w:r w:rsidRPr="00B62A59">
        <w:rPr>
          <w:rFonts w:asciiTheme="majorHAnsi" w:hAnsiTheme="majorHAnsi"/>
          <w:i/>
        </w:rPr>
        <w:t>De ninguna manera, no [te] creas, de ningún modo, qué va, de eso nada, nada de eso</w:t>
      </w:r>
      <w:r w:rsidRPr="00B62A59">
        <w:rPr>
          <w:rFonts w:asciiTheme="majorHAnsi" w:hAnsiTheme="majorHAnsi"/>
        </w:rPr>
        <w:t xml:space="preserve">, </w:t>
      </w:r>
      <w:r w:rsidRPr="00B62A59">
        <w:rPr>
          <w:rFonts w:asciiTheme="majorHAnsi" w:hAnsiTheme="majorHAnsi"/>
          <w:i/>
        </w:rPr>
        <w:t>naranjas de la China, faltaría más</w:t>
      </w:r>
      <w:r w:rsidRPr="00B62A59">
        <w:rPr>
          <w:rFonts w:asciiTheme="majorHAnsi" w:hAnsiTheme="majorHAnsi"/>
        </w:rPr>
        <w:t>…</w:t>
      </w:r>
    </w:p>
    <w:p w14:paraId="0E2B1FD0" w14:textId="77777777" w:rsidR="00E16328" w:rsidRPr="00B62A59" w:rsidRDefault="00E16328" w:rsidP="00E16328">
      <w:pPr>
        <w:spacing w:line="360" w:lineRule="atLeast"/>
        <w:ind w:firstLine="0"/>
        <w:jc w:val="both"/>
        <w:rPr>
          <w:rFonts w:asciiTheme="majorHAnsi" w:hAnsiTheme="majorHAnsi"/>
        </w:rPr>
      </w:pPr>
    </w:p>
    <w:p w14:paraId="277027BC" w14:textId="77777777" w:rsidR="00E16328" w:rsidRPr="00B62A59" w:rsidRDefault="00E16328" w:rsidP="00E16328">
      <w:pPr>
        <w:spacing w:line="360" w:lineRule="atLeast"/>
        <w:ind w:firstLine="0"/>
        <w:jc w:val="both"/>
        <w:rPr>
          <w:rFonts w:asciiTheme="majorHAnsi" w:hAnsiTheme="majorHAnsi"/>
        </w:rPr>
      </w:pPr>
      <w:r w:rsidRPr="00B62A59">
        <w:rPr>
          <w:rFonts w:asciiTheme="majorHAnsi" w:hAnsiTheme="majorHAnsi"/>
        </w:rPr>
        <w:t xml:space="preserve">• fórmulas de </w:t>
      </w:r>
      <w:r w:rsidRPr="00B62A59">
        <w:rPr>
          <w:rFonts w:asciiTheme="majorHAnsi" w:hAnsiTheme="majorHAnsi"/>
          <w:b/>
        </w:rPr>
        <w:t>agradecimiento</w:t>
      </w:r>
      <w:r w:rsidRPr="00B62A59">
        <w:rPr>
          <w:rFonts w:asciiTheme="majorHAnsi" w:hAnsiTheme="majorHAnsi"/>
        </w:rPr>
        <w:t xml:space="preserve">: </w:t>
      </w:r>
      <w:r w:rsidRPr="00B62A59">
        <w:rPr>
          <w:rFonts w:asciiTheme="majorHAnsi" w:hAnsiTheme="majorHAnsi"/>
          <w:i/>
        </w:rPr>
        <w:t>Muchas gracias, es/eres muy amable, que Dios te/se lo pague</w:t>
      </w:r>
    </w:p>
    <w:p w14:paraId="14B1217B" w14:textId="77777777" w:rsidR="00E16328" w:rsidRPr="00B62A59" w:rsidRDefault="00E16328" w:rsidP="00E16328">
      <w:pPr>
        <w:spacing w:line="360" w:lineRule="atLeast"/>
        <w:ind w:firstLine="0"/>
        <w:jc w:val="both"/>
        <w:rPr>
          <w:rFonts w:asciiTheme="majorHAnsi" w:hAnsiTheme="majorHAnsi"/>
        </w:rPr>
      </w:pPr>
      <w:r w:rsidRPr="00B62A59">
        <w:rPr>
          <w:rFonts w:asciiTheme="majorHAnsi" w:hAnsiTheme="majorHAnsi"/>
        </w:rPr>
        <w:t xml:space="preserve">• fórmulas de </w:t>
      </w:r>
      <w:r w:rsidRPr="00B62A59">
        <w:rPr>
          <w:rFonts w:asciiTheme="majorHAnsi" w:hAnsiTheme="majorHAnsi"/>
          <w:b/>
        </w:rPr>
        <w:t>réplica</w:t>
      </w:r>
      <w:r w:rsidRPr="00B62A59">
        <w:rPr>
          <w:rFonts w:asciiTheme="majorHAnsi" w:hAnsiTheme="majorHAnsi"/>
        </w:rPr>
        <w:t>: Que, gralm. en forma de pares de adyacencia sirven para contestar cuando a uno se le dan las gracias o se le piden disculpas.</w:t>
      </w:r>
    </w:p>
    <w:p w14:paraId="6A5E186A" w14:textId="77777777" w:rsidR="00E16328" w:rsidRPr="00B62A59" w:rsidRDefault="00E16328" w:rsidP="00E16328">
      <w:pPr>
        <w:spacing w:line="360" w:lineRule="atLeast"/>
        <w:ind w:firstLine="0"/>
        <w:jc w:val="both"/>
        <w:rPr>
          <w:rFonts w:asciiTheme="majorHAnsi" w:hAnsiTheme="majorHAnsi"/>
          <w:i/>
        </w:rPr>
      </w:pPr>
      <w:r w:rsidRPr="00B62A59">
        <w:rPr>
          <w:rFonts w:asciiTheme="majorHAnsi" w:hAnsiTheme="majorHAnsi"/>
          <w:i/>
        </w:rPr>
        <w:t>De nada, ha sido/es un placer, no las merece, no hay de qué, a mandar</w:t>
      </w:r>
    </w:p>
    <w:p w14:paraId="36DB8535" w14:textId="77777777" w:rsidR="00E16328" w:rsidRPr="00B62A59" w:rsidRDefault="00E16328" w:rsidP="00E16328">
      <w:pPr>
        <w:spacing w:line="360" w:lineRule="atLeast"/>
        <w:ind w:firstLine="0"/>
        <w:jc w:val="both"/>
        <w:rPr>
          <w:rFonts w:asciiTheme="majorHAnsi" w:hAnsiTheme="majorHAnsi"/>
        </w:rPr>
      </w:pPr>
      <w:r w:rsidRPr="00B62A59">
        <w:rPr>
          <w:rFonts w:asciiTheme="majorHAnsi" w:hAnsiTheme="majorHAnsi"/>
        </w:rPr>
        <w:t xml:space="preserve">• fórmulas para desear </w:t>
      </w:r>
      <w:r w:rsidRPr="00B62A59">
        <w:rPr>
          <w:rFonts w:asciiTheme="majorHAnsi" w:hAnsiTheme="majorHAnsi"/>
          <w:b/>
        </w:rPr>
        <w:t xml:space="preserve">buena suerte </w:t>
      </w:r>
      <w:r w:rsidRPr="00B62A59">
        <w:rPr>
          <w:rFonts w:asciiTheme="majorHAnsi" w:hAnsiTheme="majorHAnsi"/>
        </w:rPr>
        <w:t>y</w:t>
      </w:r>
      <w:r w:rsidRPr="00B62A59">
        <w:rPr>
          <w:rFonts w:asciiTheme="majorHAnsi" w:hAnsiTheme="majorHAnsi"/>
          <w:b/>
        </w:rPr>
        <w:t xml:space="preserve"> felicitar</w:t>
      </w:r>
      <w:r w:rsidRPr="00B62A59">
        <w:rPr>
          <w:rFonts w:asciiTheme="majorHAnsi" w:hAnsiTheme="majorHAnsi"/>
        </w:rPr>
        <w:t>:</w:t>
      </w:r>
    </w:p>
    <w:p w14:paraId="1E920EE8" w14:textId="77777777" w:rsidR="00E16328" w:rsidRPr="00B62A59" w:rsidRDefault="00E16328" w:rsidP="00E16328">
      <w:pPr>
        <w:spacing w:line="360" w:lineRule="atLeast"/>
        <w:ind w:firstLine="0"/>
        <w:jc w:val="both"/>
        <w:rPr>
          <w:rFonts w:asciiTheme="majorHAnsi" w:hAnsiTheme="majorHAnsi"/>
          <w:i/>
        </w:rPr>
      </w:pPr>
      <w:r w:rsidRPr="00B62A59">
        <w:rPr>
          <w:rFonts w:asciiTheme="majorHAnsi" w:hAnsiTheme="majorHAnsi"/>
          <w:i/>
        </w:rPr>
        <w:t>Feliz Navidad, Feliz cumpleaños, buena suerte, que dios reparta suerte, a tu/su salud, que aproveche…</w:t>
      </w:r>
    </w:p>
    <w:p w14:paraId="6452AD26" w14:textId="77777777" w:rsidR="00E16328" w:rsidRDefault="00E16328" w:rsidP="00E16328">
      <w:pPr>
        <w:spacing w:line="360" w:lineRule="atLeast"/>
        <w:ind w:firstLine="0"/>
        <w:jc w:val="both"/>
        <w:rPr>
          <w:rFonts w:asciiTheme="majorHAnsi" w:hAnsiTheme="majorHAnsi"/>
        </w:rPr>
      </w:pPr>
    </w:p>
    <w:p w14:paraId="52C986F6" w14:textId="77777777" w:rsidR="00E16328" w:rsidRPr="00B62A59" w:rsidRDefault="00E16328" w:rsidP="00E16328">
      <w:pPr>
        <w:spacing w:line="360" w:lineRule="atLeast"/>
        <w:ind w:firstLine="0"/>
        <w:jc w:val="both"/>
        <w:rPr>
          <w:rFonts w:asciiTheme="majorHAnsi" w:hAnsiTheme="majorHAnsi"/>
        </w:rPr>
      </w:pPr>
      <w:r w:rsidRPr="00B62A59">
        <w:rPr>
          <w:rFonts w:asciiTheme="majorHAnsi" w:hAnsiTheme="majorHAnsi"/>
        </w:rPr>
        <w:t xml:space="preserve">• fórmulas de </w:t>
      </w:r>
      <w:r w:rsidRPr="00B62A59">
        <w:rPr>
          <w:rFonts w:asciiTheme="majorHAnsi" w:hAnsiTheme="majorHAnsi"/>
          <w:b/>
        </w:rPr>
        <w:t>solidaridad</w:t>
      </w:r>
      <w:r w:rsidRPr="00B62A59">
        <w:rPr>
          <w:rFonts w:asciiTheme="majorHAnsi" w:hAnsiTheme="majorHAnsi"/>
        </w:rPr>
        <w:t>:</w:t>
      </w:r>
    </w:p>
    <w:p w14:paraId="184B6462" w14:textId="77777777" w:rsidR="00E16328" w:rsidRPr="00B62A59" w:rsidRDefault="00E16328" w:rsidP="00E16328">
      <w:pPr>
        <w:spacing w:line="360" w:lineRule="atLeast"/>
        <w:ind w:firstLine="0"/>
        <w:jc w:val="both"/>
        <w:rPr>
          <w:rFonts w:asciiTheme="majorHAnsi" w:hAnsiTheme="majorHAnsi"/>
        </w:rPr>
      </w:pPr>
      <w:r w:rsidRPr="00B62A59">
        <w:rPr>
          <w:rFonts w:asciiTheme="majorHAnsi" w:hAnsiTheme="majorHAnsi"/>
          <w:i/>
        </w:rPr>
        <w:t>Qué mala suerte, qué se le va a hacer, Le/te acompaño en el sentimiento, [reciba usted] mi más sentido pésame, lo siento mucho</w:t>
      </w:r>
    </w:p>
    <w:p w14:paraId="1F56D55A" w14:textId="77777777" w:rsidR="00E16328" w:rsidRPr="00B62A59" w:rsidRDefault="00E16328" w:rsidP="00E16328">
      <w:pPr>
        <w:spacing w:line="360" w:lineRule="atLeast"/>
        <w:ind w:firstLine="0"/>
        <w:jc w:val="both"/>
        <w:rPr>
          <w:rFonts w:asciiTheme="majorHAnsi" w:hAnsiTheme="majorHAnsi"/>
        </w:rPr>
      </w:pPr>
      <w:r w:rsidRPr="00B62A59">
        <w:rPr>
          <w:rFonts w:asciiTheme="majorHAnsi" w:hAnsiTheme="majorHAnsi"/>
        </w:rPr>
        <w:t xml:space="preserve">insolidaridad: </w:t>
      </w:r>
      <w:r w:rsidRPr="00B62A59">
        <w:rPr>
          <w:rFonts w:asciiTheme="majorHAnsi" w:hAnsiTheme="majorHAnsi"/>
          <w:i/>
        </w:rPr>
        <w:t>a mi, plin, ¿Y qué? ¡Allá tú, él!, ¡Allá se las componga! ¡Allá películas!  Con su pan se lo coma</w:t>
      </w:r>
    </w:p>
    <w:p w14:paraId="614397B0" w14:textId="77777777" w:rsidR="00E16328" w:rsidRPr="00B62A59" w:rsidRDefault="00E16328" w:rsidP="00E16328">
      <w:pPr>
        <w:spacing w:line="360" w:lineRule="atLeast"/>
        <w:ind w:firstLine="0"/>
        <w:jc w:val="both"/>
        <w:rPr>
          <w:rFonts w:asciiTheme="majorHAnsi" w:hAnsiTheme="majorHAnsi"/>
          <w:smallCaps/>
        </w:rPr>
      </w:pPr>
    </w:p>
    <w:p w14:paraId="791F2B67" w14:textId="77777777" w:rsidR="00E16328" w:rsidRPr="008A2642" w:rsidRDefault="00E16328" w:rsidP="00E16328">
      <w:pPr>
        <w:spacing w:line="360" w:lineRule="atLeast"/>
        <w:ind w:firstLine="0"/>
        <w:jc w:val="both"/>
        <w:rPr>
          <w:rFonts w:asciiTheme="majorHAnsi" w:hAnsiTheme="majorHAnsi"/>
        </w:rPr>
      </w:pPr>
      <w:r w:rsidRPr="008A2642">
        <w:rPr>
          <w:rFonts w:asciiTheme="majorHAnsi" w:hAnsiTheme="majorHAnsi"/>
        </w:rPr>
        <w:t>2) Fórmulas</w:t>
      </w:r>
      <w:r w:rsidRPr="008A2642">
        <w:rPr>
          <w:rFonts w:asciiTheme="majorHAnsi" w:hAnsiTheme="majorHAnsi"/>
          <w:b/>
        </w:rPr>
        <w:t xml:space="preserve"> comisivas</w:t>
      </w:r>
    </w:p>
    <w:p w14:paraId="3BD100E9" w14:textId="77777777" w:rsidR="00E16328" w:rsidRPr="00B62A59" w:rsidRDefault="00E16328" w:rsidP="00E16328">
      <w:pPr>
        <w:spacing w:line="360" w:lineRule="atLeast"/>
        <w:ind w:firstLine="0"/>
        <w:jc w:val="both"/>
        <w:rPr>
          <w:rFonts w:asciiTheme="majorHAnsi" w:hAnsiTheme="majorHAnsi"/>
        </w:rPr>
      </w:pPr>
      <w:r w:rsidRPr="00B62A59">
        <w:rPr>
          <w:rFonts w:asciiTheme="majorHAnsi" w:hAnsiTheme="majorHAnsi"/>
        </w:rPr>
        <w:t>Se corresponde grosso modo a los actos de habla comisivos de Searle, por los que el emisor se compromete a hacer algo en el futuro para alguien:</w:t>
      </w:r>
    </w:p>
    <w:p w14:paraId="5C1CB319" w14:textId="77777777" w:rsidR="00E16328" w:rsidRPr="00B62A59" w:rsidRDefault="00E16328" w:rsidP="00E16328">
      <w:pPr>
        <w:spacing w:line="360" w:lineRule="atLeast"/>
        <w:ind w:firstLine="0"/>
        <w:jc w:val="both"/>
        <w:rPr>
          <w:rFonts w:asciiTheme="majorHAnsi" w:hAnsiTheme="majorHAnsi"/>
        </w:rPr>
      </w:pPr>
      <w:r w:rsidRPr="00B62A59">
        <w:rPr>
          <w:rFonts w:asciiTheme="majorHAnsi" w:hAnsiTheme="majorHAnsi"/>
        </w:rPr>
        <w:t>• fórmulas de prometer o amenazar:</w:t>
      </w:r>
    </w:p>
    <w:p w14:paraId="540FB8B9" w14:textId="77777777" w:rsidR="00E16328" w:rsidRPr="00B62A59" w:rsidRDefault="00E16328" w:rsidP="00E16328">
      <w:pPr>
        <w:ind w:firstLine="0"/>
        <w:jc w:val="both"/>
        <w:rPr>
          <w:rFonts w:asciiTheme="majorHAnsi" w:hAnsiTheme="majorHAnsi"/>
        </w:rPr>
      </w:pPr>
      <w:r w:rsidRPr="00B62A59">
        <w:rPr>
          <w:rFonts w:asciiTheme="majorHAnsi" w:hAnsiTheme="majorHAnsi"/>
          <w:i/>
        </w:rPr>
        <w:t>te doy mi palabra, palabra de honor, palabrita del Niño Jesús</w:t>
      </w:r>
    </w:p>
    <w:p w14:paraId="7A2E6799" w14:textId="77777777" w:rsidR="00E16328" w:rsidRPr="00B62A59" w:rsidRDefault="00E16328" w:rsidP="00E16328">
      <w:pPr>
        <w:ind w:firstLine="0"/>
        <w:jc w:val="both"/>
        <w:rPr>
          <w:rFonts w:asciiTheme="majorHAnsi" w:hAnsiTheme="majorHAnsi"/>
        </w:rPr>
      </w:pPr>
      <w:r w:rsidRPr="00B62A59">
        <w:rPr>
          <w:rFonts w:asciiTheme="majorHAnsi" w:hAnsiTheme="majorHAnsi"/>
          <w:i/>
        </w:rPr>
        <w:t>Te vas a acordar, me las pagarás, te vas a enterar, ya ajustaremos cuentas</w:t>
      </w:r>
    </w:p>
    <w:p w14:paraId="2FE44982" w14:textId="77777777" w:rsidR="00E16328" w:rsidRPr="00B62A59" w:rsidRDefault="00E16328" w:rsidP="00E16328">
      <w:pPr>
        <w:spacing w:line="360" w:lineRule="atLeast"/>
        <w:ind w:firstLine="0"/>
        <w:jc w:val="both"/>
        <w:rPr>
          <w:rFonts w:asciiTheme="majorHAnsi" w:hAnsiTheme="majorHAnsi"/>
        </w:rPr>
      </w:pPr>
    </w:p>
    <w:p w14:paraId="63E4D485" w14:textId="77777777" w:rsidR="00E16328" w:rsidRPr="008A2642" w:rsidRDefault="00E16328" w:rsidP="00E16328">
      <w:pPr>
        <w:spacing w:line="360" w:lineRule="atLeast"/>
        <w:ind w:firstLine="0"/>
        <w:jc w:val="both"/>
        <w:rPr>
          <w:rFonts w:asciiTheme="majorHAnsi" w:hAnsiTheme="majorHAnsi"/>
        </w:rPr>
      </w:pPr>
      <w:r w:rsidRPr="008A2642">
        <w:rPr>
          <w:rFonts w:asciiTheme="majorHAnsi" w:hAnsiTheme="majorHAnsi"/>
        </w:rPr>
        <w:t>3) Fórmulas</w:t>
      </w:r>
      <w:r w:rsidRPr="008A2642">
        <w:rPr>
          <w:rFonts w:asciiTheme="majorHAnsi" w:hAnsiTheme="majorHAnsi"/>
          <w:b/>
        </w:rPr>
        <w:t xml:space="preserve"> directivas</w:t>
      </w:r>
    </w:p>
    <w:p w14:paraId="5CB9D96B" w14:textId="77777777" w:rsidR="00E16328" w:rsidRPr="00B62A59" w:rsidRDefault="00E16328" w:rsidP="00E16328">
      <w:pPr>
        <w:spacing w:line="360" w:lineRule="atLeast"/>
        <w:ind w:firstLine="0"/>
        <w:jc w:val="both"/>
        <w:rPr>
          <w:rFonts w:asciiTheme="majorHAnsi" w:hAnsiTheme="majorHAnsi"/>
        </w:rPr>
      </w:pPr>
      <w:r w:rsidRPr="00B62A59">
        <w:rPr>
          <w:rFonts w:asciiTheme="majorHAnsi" w:hAnsiTheme="majorHAnsi"/>
        </w:rPr>
        <w:t>Proyección hacia el futuro, responsabilidad del receptor, todas comparten el objetivo de que el receptor haga algo:</w:t>
      </w:r>
    </w:p>
    <w:p w14:paraId="60D6B550" w14:textId="77777777" w:rsidR="00E16328" w:rsidRPr="00B62A59" w:rsidRDefault="00E16328" w:rsidP="00E16328">
      <w:pPr>
        <w:spacing w:line="360" w:lineRule="atLeast"/>
        <w:ind w:firstLine="0"/>
        <w:jc w:val="both"/>
        <w:rPr>
          <w:rFonts w:asciiTheme="majorHAnsi" w:hAnsiTheme="majorHAnsi"/>
          <w:i/>
        </w:rPr>
      </w:pPr>
      <w:r>
        <w:rPr>
          <w:rFonts w:asciiTheme="majorHAnsi" w:hAnsiTheme="majorHAnsi"/>
        </w:rPr>
        <w:t xml:space="preserve">• fórmulas de exhortación: </w:t>
      </w:r>
      <w:r w:rsidRPr="00B62A59">
        <w:rPr>
          <w:rFonts w:asciiTheme="majorHAnsi" w:hAnsiTheme="majorHAnsi"/>
        </w:rPr>
        <w:t xml:space="preserve"> </w:t>
      </w:r>
      <w:r w:rsidRPr="00B62A59">
        <w:rPr>
          <w:rFonts w:asciiTheme="majorHAnsi" w:hAnsiTheme="majorHAnsi"/>
          <w:i/>
        </w:rPr>
        <w:t>al grano, ¿te ha comido la lengua el gato? ¿en qué quedamos?, corta el rollo, cómprate un bosque y piérdete</w:t>
      </w:r>
    </w:p>
    <w:p w14:paraId="27F696EE" w14:textId="77777777" w:rsidR="00E16328" w:rsidRPr="00B62A59" w:rsidRDefault="00E16328" w:rsidP="00E16328">
      <w:pPr>
        <w:spacing w:line="360" w:lineRule="atLeast"/>
        <w:ind w:firstLine="0"/>
        <w:jc w:val="both"/>
        <w:rPr>
          <w:rFonts w:asciiTheme="majorHAnsi" w:hAnsiTheme="majorHAnsi"/>
        </w:rPr>
      </w:pPr>
      <w:r w:rsidRPr="00B62A59">
        <w:rPr>
          <w:rFonts w:asciiTheme="majorHAnsi" w:hAnsiTheme="majorHAnsi"/>
        </w:rPr>
        <w:t xml:space="preserve">• fórmulas para requerir  </w:t>
      </w:r>
      <w:r>
        <w:rPr>
          <w:rFonts w:asciiTheme="majorHAnsi" w:hAnsiTheme="majorHAnsi"/>
        </w:rPr>
        <w:t xml:space="preserve">información: </w:t>
      </w:r>
      <w:r w:rsidRPr="00B62A59">
        <w:rPr>
          <w:rFonts w:asciiTheme="majorHAnsi" w:hAnsiTheme="majorHAnsi"/>
          <w:i/>
        </w:rPr>
        <w:t>tú dirás</w:t>
      </w:r>
    </w:p>
    <w:p w14:paraId="3A08EC46" w14:textId="77777777" w:rsidR="00E16328" w:rsidRPr="00B62A59" w:rsidRDefault="00E16328" w:rsidP="00E16328">
      <w:pPr>
        <w:spacing w:line="360" w:lineRule="atLeast"/>
        <w:ind w:firstLine="0"/>
        <w:jc w:val="both"/>
        <w:rPr>
          <w:rFonts w:asciiTheme="majorHAnsi" w:hAnsiTheme="majorHAnsi"/>
        </w:rPr>
      </w:pPr>
    </w:p>
    <w:p w14:paraId="035CFBAC" w14:textId="77777777" w:rsidR="00E16328" w:rsidRPr="008A2642" w:rsidRDefault="00E16328" w:rsidP="00E16328">
      <w:pPr>
        <w:spacing w:line="360" w:lineRule="atLeast"/>
        <w:ind w:firstLine="0"/>
        <w:jc w:val="both"/>
        <w:rPr>
          <w:rFonts w:asciiTheme="majorHAnsi" w:hAnsiTheme="majorHAnsi"/>
          <w:b/>
        </w:rPr>
      </w:pPr>
      <w:r>
        <w:rPr>
          <w:rFonts w:asciiTheme="majorHAnsi" w:hAnsiTheme="majorHAnsi"/>
        </w:rPr>
        <w:t xml:space="preserve">4) </w:t>
      </w:r>
      <w:r w:rsidRPr="008A2642">
        <w:rPr>
          <w:rFonts w:asciiTheme="majorHAnsi" w:hAnsiTheme="majorHAnsi"/>
          <w:b/>
        </w:rPr>
        <w:t xml:space="preserve"> </w:t>
      </w:r>
      <w:r w:rsidRPr="008A2642">
        <w:rPr>
          <w:rFonts w:asciiTheme="majorHAnsi" w:hAnsiTheme="majorHAnsi"/>
        </w:rPr>
        <w:t>Fórmulas</w:t>
      </w:r>
      <w:r w:rsidRPr="008A2642">
        <w:rPr>
          <w:rFonts w:asciiTheme="majorHAnsi" w:hAnsiTheme="majorHAnsi"/>
          <w:b/>
        </w:rPr>
        <w:t xml:space="preserve"> asertivas</w:t>
      </w:r>
    </w:p>
    <w:p w14:paraId="212F987A" w14:textId="77777777" w:rsidR="00E16328" w:rsidRDefault="00E16328" w:rsidP="00E16328">
      <w:pPr>
        <w:spacing w:line="360" w:lineRule="atLeast"/>
        <w:ind w:firstLine="0"/>
        <w:jc w:val="both"/>
        <w:rPr>
          <w:rFonts w:asciiTheme="majorHAnsi" w:hAnsiTheme="majorHAnsi"/>
        </w:rPr>
      </w:pPr>
    </w:p>
    <w:p w14:paraId="39F9537E" w14:textId="77777777" w:rsidR="00E16328" w:rsidRPr="00B62A59" w:rsidRDefault="00E16328" w:rsidP="00E16328">
      <w:pPr>
        <w:spacing w:line="360" w:lineRule="atLeast"/>
        <w:ind w:firstLine="0"/>
        <w:jc w:val="both"/>
        <w:rPr>
          <w:rFonts w:asciiTheme="majorHAnsi" w:hAnsiTheme="majorHAnsi"/>
        </w:rPr>
      </w:pPr>
      <w:r w:rsidRPr="00B62A59">
        <w:rPr>
          <w:rFonts w:asciiTheme="majorHAnsi" w:hAnsiTheme="majorHAnsi"/>
        </w:rPr>
        <w:t>Actos informativos o asertivos, que el hablante emplea para transmitir información que declara verdadera, sea factual o concierna a sus creencias y sentimientos.</w:t>
      </w:r>
    </w:p>
    <w:p w14:paraId="2D04D414" w14:textId="77777777" w:rsidR="00E16328" w:rsidRPr="00B62A59" w:rsidRDefault="00E16328" w:rsidP="00E16328">
      <w:pPr>
        <w:spacing w:line="360" w:lineRule="atLeast"/>
        <w:ind w:firstLine="0"/>
        <w:jc w:val="both"/>
        <w:rPr>
          <w:rFonts w:asciiTheme="majorHAnsi" w:hAnsiTheme="majorHAnsi"/>
        </w:rPr>
      </w:pPr>
      <w:r w:rsidRPr="00B62A59">
        <w:rPr>
          <w:rFonts w:asciiTheme="majorHAnsi" w:hAnsiTheme="majorHAnsi"/>
        </w:rPr>
        <w:t>• fórmulas de aseveración:</w:t>
      </w:r>
    </w:p>
    <w:p w14:paraId="2D48CBCC" w14:textId="77777777" w:rsidR="00E16328" w:rsidRPr="00B62A59" w:rsidRDefault="00E16328" w:rsidP="00E16328">
      <w:pPr>
        <w:ind w:firstLine="0"/>
        <w:jc w:val="both"/>
        <w:rPr>
          <w:rFonts w:asciiTheme="majorHAnsi" w:hAnsiTheme="majorHAnsi"/>
        </w:rPr>
      </w:pPr>
      <w:r w:rsidRPr="00B62A59">
        <w:rPr>
          <w:rFonts w:asciiTheme="majorHAnsi" w:hAnsiTheme="majorHAnsi"/>
          <w:i/>
        </w:rPr>
        <w:t>ni que decir tiene, que me aspen si [no], que venga Dios y lo vea, lo dicho, como lo oyes, lo que oyes</w:t>
      </w:r>
    </w:p>
    <w:p w14:paraId="5CBF245A" w14:textId="77777777" w:rsidR="00E16328" w:rsidRPr="00B62A59" w:rsidRDefault="00E16328" w:rsidP="00E16328">
      <w:pPr>
        <w:spacing w:line="360" w:lineRule="atLeast"/>
        <w:ind w:firstLine="0"/>
        <w:jc w:val="both"/>
        <w:rPr>
          <w:rFonts w:asciiTheme="majorHAnsi" w:hAnsiTheme="majorHAnsi"/>
        </w:rPr>
      </w:pPr>
    </w:p>
    <w:p w14:paraId="2BE28955" w14:textId="77777777" w:rsidR="00E16328" w:rsidRPr="00B62A59" w:rsidRDefault="00E16328" w:rsidP="00E16328">
      <w:pPr>
        <w:spacing w:line="360" w:lineRule="atLeast"/>
        <w:ind w:firstLine="0"/>
        <w:jc w:val="both"/>
        <w:rPr>
          <w:rFonts w:asciiTheme="majorHAnsi" w:hAnsiTheme="majorHAnsi"/>
        </w:rPr>
      </w:pPr>
      <w:r>
        <w:rPr>
          <w:rFonts w:asciiTheme="majorHAnsi" w:hAnsiTheme="majorHAnsi"/>
        </w:rPr>
        <w:t>• fórmulas emocionales</w:t>
      </w:r>
    </w:p>
    <w:p w14:paraId="2CBB464A" w14:textId="77777777" w:rsidR="00E16328" w:rsidRPr="00B62A59" w:rsidRDefault="00E16328" w:rsidP="00E16328">
      <w:pPr>
        <w:spacing w:line="360" w:lineRule="atLeast"/>
        <w:ind w:firstLine="0"/>
        <w:jc w:val="both"/>
        <w:rPr>
          <w:rFonts w:asciiTheme="majorHAnsi" w:hAnsiTheme="majorHAnsi"/>
        </w:rPr>
      </w:pPr>
      <w:r w:rsidRPr="00B62A59">
        <w:rPr>
          <w:rFonts w:asciiTheme="majorHAnsi" w:hAnsiTheme="majorHAnsi"/>
        </w:rPr>
        <w:t>a través de las cuales los hablantes hacen partícipes de sus sentimientos a sus interlocutores [fuerza ilocucionaria: 'expresar un estado de ánimo']. Los sentimientos más f</w:t>
      </w:r>
      <w:r>
        <w:rPr>
          <w:rFonts w:asciiTheme="majorHAnsi" w:hAnsiTheme="majorHAnsi"/>
        </w:rPr>
        <w:t>recuentes son asombro y sorpres</w:t>
      </w:r>
      <w:r w:rsidRPr="00B62A59">
        <w:rPr>
          <w:rFonts w:asciiTheme="majorHAnsi" w:hAnsiTheme="majorHAnsi"/>
        </w:rPr>
        <w:t>a, o enfado y contrariedad.</w:t>
      </w:r>
    </w:p>
    <w:p w14:paraId="27845881" w14:textId="77777777" w:rsidR="00E16328" w:rsidRPr="00B62A59" w:rsidRDefault="00E16328" w:rsidP="00E16328">
      <w:pPr>
        <w:ind w:firstLine="0"/>
        <w:jc w:val="both"/>
        <w:rPr>
          <w:rFonts w:asciiTheme="majorHAnsi" w:hAnsiTheme="majorHAnsi"/>
          <w:i/>
        </w:rPr>
      </w:pPr>
      <w:r w:rsidRPr="00B62A59">
        <w:rPr>
          <w:rFonts w:asciiTheme="majorHAnsi" w:hAnsiTheme="majorHAnsi"/>
          <w:i/>
        </w:rPr>
        <w:t xml:space="preserve">Parece mentira, ¿per has visto? </w:t>
      </w:r>
    </w:p>
    <w:p w14:paraId="1B441B9E" w14:textId="77777777" w:rsidR="00E16328" w:rsidRPr="00B62A59" w:rsidRDefault="00E16328" w:rsidP="00E16328">
      <w:pPr>
        <w:ind w:firstLine="0"/>
        <w:jc w:val="both"/>
        <w:rPr>
          <w:rFonts w:asciiTheme="majorHAnsi" w:hAnsiTheme="majorHAnsi"/>
          <w:i/>
        </w:rPr>
      </w:pPr>
      <w:r w:rsidRPr="00B62A59">
        <w:rPr>
          <w:rFonts w:asciiTheme="majorHAnsi" w:hAnsiTheme="majorHAnsi"/>
          <w:i/>
        </w:rPr>
        <w:t>¡Me cago en diez! ¡Maldita sea! ¡Lo que faltaba! ¡Hay que fastidiarse! ¡No te digo!</w:t>
      </w:r>
    </w:p>
    <w:p w14:paraId="1EE42C34" w14:textId="77777777" w:rsidR="00E16328" w:rsidRPr="00B62A59" w:rsidRDefault="00E16328" w:rsidP="00E16328">
      <w:pPr>
        <w:spacing w:line="360" w:lineRule="atLeast"/>
        <w:ind w:firstLine="0"/>
        <w:jc w:val="both"/>
        <w:rPr>
          <w:rFonts w:asciiTheme="majorHAnsi" w:hAnsiTheme="majorHAnsi"/>
        </w:rPr>
      </w:pPr>
      <w:r w:rsidRPr="00B62A59">
        <w:rPr>
          <w:rFonts w:asciiTheme="majorHAnsi" w:hAnsiTheme="majorHAnsi"/>
        </w:rPr>
        <w:t xml:space="preserve">invocaciones a la deidad: </w:t>
      </w:r>
      <w:r w:rsidRPr="00B62A59">
        <w:rPr>
          <w:rFonts w:asciiTheme="majorHAnsi" w:hAnsiTheme="majorHAnsi"/>
          <w:i/>
        </w:rPr>
        <w:t>la Virgen, por el amor de Dios, alabado/bendito sea Dios</w:t>
      </w:r>
    </w:p>
    <w:p w14:paraId="32809C63" w14:textId="77777777" w:rsidR="00E16328" w:rsidRPr="00B62A59" w:rsidRDefault="00E16328" w:rsidP="00E16328">
      <w:pPr>
        <w:spacing w:line="360" w:lineRule="atLeast"/>
        <w:ind w:firstLine="0"/>
        <w:jc w:val="both"/>
        <w:rPr>
          <w:rFonts w:asciiTheme="majorHAnsi" w:hAnsiTheme="majorHAnsi"/>
        </w:rPr>
      </w:pPr>
    </w:p>
    <w:p w14:paraId="0AFC3F1C" w14:textId="77777777" w:rsidR="00E16328" w:rsidRPr="008A2642" w:rsidRDefault="00E16328" w:rsidP="00E16328">
      <w:pPr>
        <w:spacing w:line="360" w:lineRule="atLeast"/>
        <w:ind w:firstLine="0"/>
        <w:jc w:val="both"/>
        <w:rPr>
          <w:rFonts w:asciiTheme="majorHAnsi" w:hAnsiTheme="majorHAnsi"/>
        </w:rPr>
      </w:pPr>
      <w:r w:rsidRPr="008A2642">
        <w:rPr>
          <w:rFonts w:asciiTheme="majorHAnsi" w:hAnsiTheme="majorHAnsi"/>
        </w:rPr>
        <w:t>5)</w:t>
      </w:r>
      <w:r w:rsidRPr="008A2642">
        <w:rPr>
          <w:rFonts w:asciiTheme="majorHAnsi" w:hAnsiTheme="majorHAnsi"/>
          <w:b/>
        </w:rPr>
        <w:t xml:space="preserve"> </w:t>
      </w:r>
      <w:r w:rsidRPr="008A2642">
        <w:rPr>
          <w:rFonts w:asciiTheme="majorHAnsi" w:hAnsiTheme="majorHAnsi"/>
        </w:rPr>
        <w:t>Fórmulas</w:t>
      </w:r>
      <w:r w:rsidRPr="008A2642">
        <w:rPr>
          <w:rFonts w:asciiTheme="majorHAnsi" w:hAnsiTheme="majorHAnsi"/>
          <w:b/>
        </w:rPr>
        <w:t xml:space="preserve"> rituales</w:t>
      </w:r>
    </w:p>
    <w:p w14:paraId="0A0DD10B" w14:textId="77777777" w:rsidR="00E16328" w:rsidRPr="00B62A59" w:rsidRDefault="00E16328" w:rsidP="00E16328">
      <w:pPr>
        <w:spacing w:line="360" w:lineRule="atLeast"/>
        <w:ind w:firstLine="0"/>
        <w:jc w:val="both"/>
        <w:rPr>
          <w:rFonts w:asciiTheme="majorHAnsi" w:hAnsiTheme="majorHAnsi"/>
        </w:rPr>
      </w:pPr>
      <w:r w:rsidRPr="00B62A59">
        <w:rPr>
          <w:rFonts w:asciiTheme="majorHAnsi" w:hAnsiTheme="majorHAnsi"/>
        </w:rPr>
        <w:t xml:space="preserve">Se distingue además un tipo de acto de habla que podría denominarse </w:t>
      </w:r>
      <w:r w:rsidRPr="00B62A59">
        <w:rPr>
          <w:rFonts w:asciiTheme="majorHAnsi" w:hAnsiTheme="majorHAnsi"/>
          <w:b/>
          <w:i/>
        </w:rPr>
        <w:t>ritual</w:t>
      </w:r>
      <w:r w:rsidRPr="00B62A59">
        <w:rPr>
          <w:rFonts w:asciiTheme="majorHAnsi" w:hAnsiTheme="majorHAnsi"/>
        </w:rPr>
        <w:t>, y que puede subdividirse en saludar y despedirse:</w:t>
      </w:r>
    </w:p>
    <w:p w14:paraId="4F194B7E" w14:textId="77777777" w:rsidR="00E16328" w:rsidRPr="00B62A59" w:rsidRDefault="00E16328" w:rsidP="00E16328">
      <w:pPr>
        <w:spacing w:line="360" w:lineRule="atLeast"/>
        <w:ind w:firstLine="0"/>
        <w:jc w:val="both"/>
        <w:rPr>
          <w:rFonts w:asciiTheme="majorHAnsi" w:hAnsiTheme="majorHAnsi"/>
        </w:rPr>
      </w:pPr>
      <w:r w:rsidRPr="00B62A59">
        <w:rPr>
          <w:rFonts w:asciiTheme="majorHAnsi" w:hAnsiTheme="majorHAnsi"/>
          <w:i/>
        </w:rPr>
        <w:t>Buenos días</w:t>
      </w:r>
      <w:r w:rsidRPr="00B62A59">
        <w:rPr>
          <w:rFonts w:asciiTheme="majorHAnsi" w:hAnsiTheme="majorHAnsi"/>
        </w:rPr>
        <w:t xml:space="preserve"> [con o sin prosecución de diálogo]</w:t>
      </w:r>
      <w:r w:rsidRPr="00B62A59">
        <w:rPr>
          <w:rFonts w:asciiTheme="majorHAnsi" w:hAnsiTheme="majorHAnsi"/>
        </w:rPr>
        <w:tab/>
      </w:r>
      <w:r w:rsidRPr="00B62A59">
        <w:rPr>
          <w:rFonts w:asciiTheme="majorHAnsi" w:hAnsiTheme="majorHAnsi"/>
          <w:i/>
        </w:rPr>
        <w:t>Hasta luego, le saluda atentamente</w:t>
      </w:r>
    </w:p>
    <w:p w14:paraId="1871F8F7" w14:textId="77777777" w:rsidR="00E16328" w:rsidRPr="00194939" w:rsidRDefault="00E16328" w:rsidP="00E16328">
      <w:pPr>
        <w:rPr>
          <w:rFonts w:ascii="Arial" w:hAnsi="Arial"/>
          <w:b/>
        </w:rPr>
      </w:pPr>
      <w:r>
        <w:br w:type="page"/>
      </w:r>
    </w:p>
    <w:tbl>
      <w:tblPr>
        <w:tblStyle w:val="Tablaconcuadrcula"/>
        <w:tblW w:w="0" w:type="auto"/>
        <w:tblLook w:val="00A0" w:firstRow="1" w:lastRow="0" w:firstColumn="1" w:lastColumn="0" w:noHBand="0" w:noVBand="0"/>
      </w:tblPr>
      <w:tblGrid>
        <w:gridCol w:w="8488"/>
      </w:tblGrid>
      <w:tr w:rsidR="00E16328" w:rsidRPr="00194939" w14:paraId="3F6E218D" w14:textId="77777777">
        <w:tc>
          <w:tcPr>
            <w:tcW w:w="8638" w:type="dxa"/>
          </w:tcPr>
          <w:p w14:paraId="6768ED8D" w14:textId="77777777" w:rsidR="00E16328" w:rsidRPr="00194939" w:rsidRDefault="00E16328" w:rsidP="00C132AC">
            <w:pPr>
              <w:spacing w:before="120" w:after="120"/>
              <w:ind w:firstLine="0"/>
              <w:rPr>
                <w:rFonts w:ascii="Arial" w:hAnsi="Arial"/>
                <w:b/>
              </w:rPr>
            </w:pPr>
            <w:r w:rsidRPr="00194939">
              <w:rPr>
                <w:rFonts w:ascii="Arial" w:hAnsi="Arial"/>
                <w:b/>
              </w:rPr>
              <w:lastRenderedPageBreak/>
              <w:t>ADICIONES</w:t>
            </w:r>
          </w:p>
        </w:tc>
      </w:tr>
    </w:tbl>
    <w:p w14:paraId="7F09E434" w14:textId="77777777" w:rsidR="00E16328" w:rsidRDefault="00E16328" w:rsidP="00E16328">
      <w:pPr>
        <w:ind w:firstLine="0"/>
        <w:rPr>
          <w:rFonts w:ascii="Arial" w:hAnsi="Arial"/>
          <w:b/>
        </w:rPr>
      </w:pPr>
    </w:p>
    <w:p w14:paraId="398491C2" w14:textId="77777777" w:rsidR="00E16328" w:rsidRDefault="00E16328" w:rsidP="00E16328">
      <w:pPr>
        <w:ind w:firstLine="0"/>
        <w:rPr>
          <w:rFonts w:ascii="Arial" w:hAnsi="Arial"/>
          <w:b/>
        </w:rPr>
      </w:pPr>
    </w:p>
    <w:tbl>
      <w:tblPr>
        <w:tblStyle w:val="Tablaconcuadrcula"/>
        <w:tblW w:w="0" w:type="auto"/>
        <w:tblLook w:val="00A0" w:firstRow="1" w:lastRow="0" w:firstColumn="1" w:lastColumn="0" w:noHBand="0" w:noVBand="0"/>
      </w:tblPr>
      <w:tblGrid>
        <w:gridCol w:w="5211"/>
      </w:tblGrid>
      <w:tr w:rsidR="00E16328" w:rsidRPr="00194939" w14:paraId="665F6E0C" w14:textId="77777777">
        <w:tc>
          <w:tcPr>
            <w:tcW w:w="5211" w:type="dxa"/>
          </w:tcPr>
          <w:p w14:paraId="2DD8847D" w14:textId="77777777" w:rsidR="00E16328" w:rsidRPr="00194939" w:rsidRDefault="00E16328" w:rsidP="00C132AC">
            <w:pPr>
              <w:spacing w:before="120" w:after="120"/>
              <w:ind w:firstLine="0"/>
              <w:rPr>
                <w:rFonts w:asciiTheme="majorHAnsi" w:hAnsiTheme="majorHAnsi"/>
                <w:b/>
              </w:rPr>
            </w:pPr>
            <w:r>
              <w:rPr>
                <w:rFonts w:asciiTheme="majorHAnsi" w:hAnsiTheme="majorHAnsi"/>
                <w:b/>
              </w:rPr>
              <w:t xml:space="preserve">Adiciones </w:t>
            </w:r>
            <w:r w:rsidRPr="00194939">
              <w:rPr>
                <w:rFonts w:asciiTheme="majorHAnsi" w:hAnsiTheme="majorHAnsi"/>
                <w:b/>
              </w:rPr>
              <w:t>I. Algunas definiciones</w:t>
            </w:r>
          </w:p>
        </w:tc>
      </w:tr>
    </w:tbl>
    <w:p w14:paraId="760DBCDD" w14:textId="77777777" w:rsidR="00E16328" w:rsidRPr="002818C9" w:rsidRDefault="00E16328" w:rsidP="00E16328">
      <w:pPr>
        <w:ind w:firstLine="0"/>
        <w:rPr>
          <w:rFonts w:ascii="Arial" w:hAnsi="Arial" w:cs="Arial"/>
          <w:b/>
        </w:rPr>
      </w:pPr>
    </w:p>
    <w:p w14:paraId="7A6E5CB0" w14:textId="77777777" w:rsidR="002818C9" w:rsidRDefault="002818C9" w:rsidP="00E16328">
      <w:pPr>
        <w:ind w:firstLine="0"/>
        <w:rPr>
          <w:rFonts w:ascii="Arial" w:hAnsi="Arial" w:cs="Arial"/>
          <w:b/>
          <w:i/>
        </w:rPr>
      </w:pPr>
    </w:p>
    <w:p w14:paraId="081369D1" w14:textId="7FEB216D" w:rsidR="00E16328" w:rsidRPr="002818C9" w:rsidRDefault="002818C9" w:rsidP="00E16328">
      <w:pPr>
        <w:ind w:firstLine="0"/>
        <w:rPr>
          <w:rFonts w:ascii="Arial" w:hAnsi="Arial" w:cs="Arial"/>
          <w:b/>
        </w:rPr>
      </w:pPr>
      <w:r w:rsidRPr="002818C9">
        <w:rPr>
          <w:rFonts w:ascii="Arial" w:hAnsi="Arial" w:cs="Arial"/>
          <w:b/>
          <w:i/>
        </w:rPr>
        <w:t>DL</w:t>
      </w:r>
      <w:r w:rsidR="00E16328" w:rsidRPr="002818C9">
        <w:rPr>
          <w:rFonts w:ascii="Arial" w:hAnsi="Arial" w:cs="Arial"/>
          <w:b/>
          <w:i/>
        </w:rPr>
        <w:t>E</w:t>
      </w:r>
      <w:r w:rsidR="00E16328" w:rsidRPr="002818C9">
        <w:rPr>
          <w:rFonts w:ascii="Arial" w:hAnsi="Arial" w:cs="Arial"/>
          <w:b/>
        </w:rPr>
        <w:t>, 2</w:t>
      </w:r>
      <w:r w:rsidRPr="002818C9">
        <w:rPr>
          <w:rFonts w:ascii="Arial" w:hAnsi="Arial" w:cs="Arial"/>
          <w:b/>
        </w:rPr>
        <w:t>3</w:t>
      </w:r>
      <w:r w:rsidR="00E16328" w:rsidRPr="002818C9">
        <w:rPr>
          <w:rFonts w:ascii="Arial" w:hAnsi="Arial" w:cs="Arial"/>
          <w:b/>
        </w:rPr>
        <w:t>ª ed. (20</w:t>
      </w:r>
      <w:r w:rsidRPr="002818C9">
        <w:rPr>
          <w:rFonts w:ascii="Arial" w:hAnsi="Arial" w:cs="Arial"/>
          <w:b/>
        </w:rPr>
        <w:t>13</w:t>
      </w:r>
      <w:r w:rsidR="00E16328" w:rsidRPr="002818C9">
        <w:rPr>
          <w:rFonts w:ascii="Arial" w:hAnsi="Arial" w:cs="Arial"/>
          <w:b/>
        </w:rPr>
        <w:t>)</w:t>
      </w:r>
    </w:p>
    <w:p w14:paraId="6BCF3065" w14:textId="77777777" w:rsidR="00E16328" w:rsidRPr="002818C9" w:rsidRDefault="00E16328" w:rsidP="00E16328">
      <w:pPr>
        <w:ind w:firstLine="0"/>
        <w:rPr>
          <w:rFonts w:ascii="Arial" w:hAnsi="Arial" w:cs="Arial"/>
          <w:b/>
        </w:rPr>
      </w:pPr>
    </w:p>
    <w:p w14:paraId="068078BF" w14:textId="77777777" w:rsidR="00E16328" w:rsidRPr="002818C9" w:rsidRDefault="00E16328" w:rsidP="00E16328">
      <w:pPr>
        <w:ind w:firstLine="0"/>
        <w:rPr>
          <w:rFonts w:ascii="Arial" w:hAnsi="Arial" w:cs="Arial"/>
          <w:b/>
        </w:rPr>
      </w:pPr>
    </w:p>
    <w:p w14:paraId="09A4FA27" w14:textId="647FB693" w:rsidR="00E16328" w:rsidRPr="002818C9" w:rsidRDefault="00E16328" w:rsidP="00E16328">
      <w:pPr>
        <w:ind w:firstLine="0"/>
        <w:rPr>
          <w:rFonts w:ascii="Arial" w:hAnsi="Arial" w:cs="Arial"/>
        </w:rPr>
      </w:pPr>
      <w:r w:rsidRPr="002818C9">
        <w:rPr>
          <w:rFonts w:ascii="Arial" w:hAnsi="Arial" w:cs="Arial"/>
          <w:b/>
        </w:rPr>
        <w:t>refrán</w:t>
      </w:r>
      <w:r w:rsidRPr="002818C9">
        <w:rPr>
          <w:rFonts w:ascii="Arial" w:hAnsi="Arial" w:cs="Arial"/>
        </w:rPr>
        <w:t>.</w:t>
      </w:r>
      <w:r w:rsidR="002818C9" w:rsidRPr="002818C9">
        <w:rPr>
          <w:rFonts w:ascii="Arial" w:hAnsi="Arial" w:cs="Arial"/>
        </w:rPr>
        <w:t xml:space="preserve"> </w:t>
      </w:r>
      <w:r w:rsidRPr="002818C9">
        <w:rPr>
          <w:rFonts w:ascii="Arial" w:hAnsi="Arial" w:cs="Arial"/>
        </w:rPr>
        <w:t xml:space="preserve">(Del fr. </w:t>
      </w:r>
      <w:r w:rsidRPr="002818C9">
        <w:rPr>
          <w:rFonts w:ascii="Arial" w:hAnsi="Arial" w:cs="Arial"/>
          <w:i/>
        </w:rPr>
        <w:t>refrain</w:t>
      </w:r>
      <w:r w:rsidRPr="002818C9">
        <w:rPr>
          <w:rFonts w:ascii="Arial" w:hAnsi="Arial" w:cs="Arial"/>
        </w:rPr>
        <w:t>).1. m. Dicho agudo y sentencioso de uso común.</w:t>
      </w:r>
    </w:p>
    <w:p w14:paraId="191D5794" w14:textId="77777777" w:rsidR="00E16328" w:rsidRPr="002818C9" w:rsidRDefault="00E16328" w:rsidP="00E16328">
      <w:pPr>
        <w:ind w:firstLine="0"/>
        <w:rPr>
          <w:rFonts w:ascii="Arial" w:hAnsi="Arial" w:cs="Arial"/>
        </w:rPr>
      </w:pPr>
    </w:p>
    <w:p w14:paraId="15B57F17" w14:textId="2674A8E2" w:rsidR="00E16328" w:rsidRPr="002818C9" w:rsidRDefault="00E16328" w:rsidP="00E16328">
      <w:pPr>
        <w:ind w:firstLine="0"/>
        <w:rPr>
          <w:rFonts w:ascii="Arial" w:hAnsi="Arial" w:cs="Arial"/>
        </w:rPr>
      </w:pPr>
      <w:r w:rsidRPr="002818C9">
        <w:rPr>
          <w:rFonts w:ascii="Arial" w:hAnsi="Arial" w:cs="Arial"/>
          <w:b/>
        </w:rPr>
        <w:t>paremia</w:t>
      </w:r>
      <w:r w:rsidRPr="002818C9">
        <w:rPr>
          <w:rFonts w:ascii="Arial" w:hAnsi="Arial" w:cs="Arial"/>
        </w:rPr>
        <w:t>.</w:t>
      </w:r>
      <w:r w:rsidR="002818C9" w:rsidRPr="002818C9">
        <w:rPr>
          <w:rFonts w:ascii="Arial" w:hAnsi="Arial" w:cs="Arial"/>
        </w:rPr>
        <w:t xml:space="preserve"> </w:t>
      </w:r>
      <w:r w:rsidRPr="002818C9">
        <w:rPr>
          <w:rFonts w:ascii="Arial" w:hAnsi="Arial" w:cs="Arial"/>
        </w:rPr>
        <w:t>(Del gr. 'proverbio').</w:t>
      </w:r>
      <w:r w:rsidR="002818C9" w:rsidRPr="002818C9">
        <w:rPr>
          <w:rFonts w:ascii="Arial" w:hAnsi="Arial" w:cs="Arial"/>
        </w:rPr>
        <w:t xml:space="preserve"> </w:t>
      </w:r>
      <w:r w:rsidR="002818C9" w:rsidRPr="002818C9">
        <w:rPr>
          <w:rFonts w:ascii="Arial" w:hAnsi="Arial" w:cs="Arial"/>
          <w:i/>
        </w:rPr>
        <w:t>Cult</w:t>
      </w:r>
      <w:r w:rsidR="002818C9" w:rsidRPr="002818C9">
        <w:rPr>
          <w:rFonts w:ascii="Arial" w:hAnsi="Arial" w:cs="Arial"/>
        </w:rPr>
        <w:t>.</w:t>
      </w:r>
      <w:r w:rsidRPr="002818C9">
        <w:rPr>
          <w:rFonts w:ascii="Arial" w:hAnsi="Arial" w:cs="Arial"/>
        </w:rPr>
        <w:t>1. f. Refrán, proverbio, adagio, sentencia.</w:t>
      </w:r>
    </w:p>
    <w:p w14:paraId="6ED96347" w14:textId="77777777" w:rsidR="00E16328" w:rsidRPr="002818C9" w:rsidRDefault="00E16328" w:rsidP="00E16328">
      <w:pPr>
        <w:ind w:firstLine="0"/>
        <w:rPr>
          <w:rFonts w:ascii="Arial" w:hAnsi="Arial" w:cs="Arial"/>
        </w:rPr>
      </w:pPr>
    </w:p>
    <w:p w14:paraId="24C29767" w14:textId="5F219597" w:rsidR="00E16328" w:rsidRPr="002818C9" w:rsidRDefault="00E16328" w:rsidP="00E16328">
      <w:pPr>
        <w:ind w:firstLine="0"/>
        <w:rPr>
          <w:rFonts w:ascii="Arial" w:hAnsi="Arial" w:cs="Arial"/>
        </w:rPr>
      </w:pPr>
      <w:r w:rsidRPr="002818C9">
        <w:rPr>
          <w:rFonts w:ascii="Arial" w:hAnsi="Arial" w:cs="Arial"/>
          <w:b/>
        </w:rPr>
        <w:t>proverbio</w:t>
      </w:r>
      <w:r w:rsidRPr="002818C9">
        <w:rPr>
          <w:rFonts w:ascii="Arial" w:hAnsi="Arial" w:cs="Arial"/>
        </w:rPr>
        <w:t>.</w:t>
      </w:r>
      <w:r w:rsidR="002818C9" w:rsidRPr="002818C9">
        <w:rPr>
          <w:rFonts w:ascii="Arial" w:hAnsi="Arial" w:cs="Arial"/>
        </w:rPr>
        <w:t xml:space="preserve"> </w:t>
      </w:r>
      <w:r w:rsidRPr="002818C9">
        <w:rPr>
          <w:rFonts w:ascii="Arial" w:hAnsi="Arial" w:cs="Arial"/>
        </w:rPr>
        <w:t xml:space="preserve">(Del lat. </w:t>
      </w:r>
      <w:r w:rsidRPr="002818C9">
        <w:rPr>
          <w:rFonts w:ascii="Arial" w:hAnsi="Arial" w:cs="Arial"/>
          <w:i/>
        </w:rPr>
        <w:t>proverbium</w:t>
      </w:r>
      <w:r w:rsidRPr="002818C9">
        <w:rPr>
          <w:rFonts w:ascii="Arial" w:hAnsi="Arial" w:cs="Arial"/>
        </w:rPr>
        <w:t xml:space="preserve">).1. m. Sentencia, adagio o refrán. </w:t>
      </w:r>
    </w:p>
    <w:p w14:paraId="775DA8CC" w14:textId="77777777" w:rsidR="002818C9" w:rsidRPr="002818C9" w:rsidRDefault="002818C9" w:rsidP="00E16328">
      <w:pPr>
        <w:ind w:firstLine="0"/>
        <w:rPr>
          <w:rFonts w:ascii="Arial" w:hAnsi="Arial" w:cs="Arial"/>
        </w:rPr>
      </w:pPr>
    </w:p>
    <w:p w14:paraId="1B35DABE" w14:textId="7E0019F5" w:rsidR="00E16328" w:rsidRPr="002818C9" w:rsidRDefault="00E16328" w:rsidP="00E16328">
      <w:pPr>
        <w:ind w:firstLine="0"/>
        <w:rPr>
          <w:rFonts w:ascii="Arial" w:hAnsi="Arial" w:cs="Arial"/>
        </w:rPr>
      </w:pPr>
      <w:r w:rsidRPr="002818C9">
        <w:rPr>
          <w:rFonts w:ascii="Arial" w:hAnsi="Arial" w:cs="Arial"/>
          <w:b/>
        </w:rPr>
        <w:t>sentencia</w:t>
      </w:r>
      <w:r w:rsidRPr="002818C9">
        <w:rPr>
          <w:rFonts w:ascii="Arial" w:hAnsi="Arial" w:cs="Arial"/>
        </w:rPr>
        <w:t>.</w:t>
      </w:r>
      <w:r w:rsidR="002818C9" w:rsidRPr="002818C9">
        <w:rPr>
          <w:rFonts w:ascii="Arial" w:hAnsi="Arial" w:cs="Arial"/>
        </w:rPr>
        <w:t xml:space="preserve"> </w:t>
      </w:r>
      <w:r w:rsidRPr="002818C9">
        <w:rPr>
          <w:rFonts w:ascii="Arial" w:hAnsi="Arial" w:cs="Arial"/>
        </w:rPr>
        <w:t xml:space="preserve">(Del lat. </w:t>
      </w:r>
      <w:r w:rsidRPr="002818C9">
        <w:rPr>
          <w:rFonts w:ascii="Arial" w:hAnsi="Arial" w:cs="Arial"/>
          <w:i/>
        </w:rPr>
        <w:t>sententia</w:t>
      </w:r>
      <w:r w:rsidRPr="002818C9">
        <w:rPr>
          <w:rFonts w:ascii="Arial" w:hAnsi="Arial" w:cs="Arial"/>
        </w:rPr>
        <w:t xml:space="preserve">). 2. f. Dicho grave y sucinto que encierra doctrina o moralidad. </w:t>
      </w:r>
    </w:p>
    <w:p w14:paraId="7C15605E" w14:textId="77777777" w:rsidR="00E16328" w:rsidRPr="002818C9" w:rsidRDefault="00E16328" w:rsidP="00E16328">
      <w:pPr>
        <w:ind w:firstLine="0"/>
        <w:rPr>
          <w:rFonts w:ascii="Arial" w:hAnsi="Arial" w:cs="Arial"/>
        </w:rPr>
      </w:pPr>
    </w:p>
    <w:p w14:paraId="2209400A" w14:textId="77777777" w:rsidR="002818C9" w:rsidRPr="002818C9" w:rsidRDefault="00E16328" w:rsidP="002818C9">
      <w:pPr>
        <w:ind w:firstLine="0"/>
        <w:rPr>
          <w:rFonts w:ascii="Arial" w:hAnsi="Arial" w:cs="Arial"/>
          <w:szCs w:val="24"/>
        </w:rPr>
      </w:pPr>
      <w:r w:rsidRPr="002818C9">
        <w:rPr>
          <w:rFonts w:ascii="Arial" w:hAnsi="Arial" w:cs="Arial"/>
          <w:b/>
        </w:rPr>
        <w:t>máxima</w:t>
      </w:r>
      <w:r w:rsidRPr="002818C9">
        <w:rPr>
          <w:rFonts w:ascii="Arial" w:hAnsi="Arial" w:cs="Arial"/>
        </w:rPr>
        <w:t xml:space="preserve">. (Del lat. mediev. </w:t>
      </w:r>
      <w:r w:rsidRPr="002818C9">
        <w:rPr>
          <w:rFonts w:ascii="Arial" w:hAnsi="Arial" w:cs="Arial"/>
          <w:i/>
        </w:rPr>
        <w:t>maxima</w:t>
      </w:r>
      <w:r w:rsidRPr="002818C9">
        <w:rPr>
          <w:rFonts w:ascii="Arial" w:hAnsi="Arial" w:cs="Arial"/>
        </w:rPr>
        <w:t>, sentencia, regla).</w:t>
      </w:r>
      <w:r w:rsidR="002818C9" w:rsidRPr="002818C9">
        <w:rPr>
          <w:rFonts w:ascii="Arial" w:hAnsi="Arial" w:cs="Arial"/>
        </w:rPr>
        <w:t xml:space="preserve"> </w:t>
      </w:r>
      <w:r w:rsidR="002818C9" w:rsidRPr="002818C9">
        <w:rPr>
          <w:rFonts w:ascii="Arial" w:hAnsi="Arial" w:cs="Arial"/>
          <w:szCs w:val="24"/>
        </w:rPr>
        <w:t>2. f. Sentencia, apotegma o doctrina buena para dirigir las acciones morales.</w:t>
      </w:r>
    </w:p>
    <w:p w14:paraId="4FC096B7" w14:textId="77777777" w:rsidR="00E16328" w:rsidRPr="002818C9" w:rsidRDefault="00E16328" w:rsidP="00E16328">
      <w:pPr>
        <w:ind w:firstLine="0"/>
        <w:rPr>
          <w:rFonts w:ascii="Arial" w:hAnsi="Arial" w:cs="Arial"/>
          <w:b/>
        </w:rPr>
      </w:pPr>
    </w:p>
    <w:p w14:paraId="3ED34A5E" w14:textId="05A6B6AD" w:rsidR="00E16328" w:rsidRPr="002818C9" w:rsidRDefault="00E16328" w:rsidP="002818C9">
      <w:pPr>
        <w:pStyle w:val="j"/>
        <w:rPr>
          <w:rFonts w:ascii="Arial" w:hAnsi="Arial" w:cs="Arial"/>
        </w:rPr>
      </w:pPr>
      <w:r w:rsidRPr="002818C9">
        <w:rPr>
          <w:rFonts w:ascii="Arial" w:hAnsi="Arial" w:cs="Arial"/>
          <w:b/>
        </w:rPr>
        <w:t>adagio1</w:t>
      </w:r>
      <w:r w:rsidRPr="002818C9">
        <w:rPr>
          <w:rFonts w:ascii="Arial" w:hAnsi="Arial" w:cs="Arial"/>
        </w:rPr>
        <w:t xml:space="preserve">.(Del lat. </w:t>
      </w:r>
      <w:r w:rsidRPr="002818C9">
        <w:rPr>
          <w:rFonts w:ascii="Arial" w:hAnsi="Arial" w:cs="Arial"/>
          <w:i/>
        </w:rPr>
        <w:t>adagium</w:t>
      </w:r>
      <w:r w:rsidRPr="002818C9">
        <w:rPr>
          <w:rFonts w:ascii="Arial" w:hAnsi="Arial" w:cs="Arial"/>
        </w:rPr>
        <w:t>).</w:t>
      </w:r>
      <w:r w:rsidR="002818C9" w:rsidRPr="002818C9">
        <w:rPr>
          <w:rFonts w:ascii="Arial" w:hAnsi="Arial" w:cs="Arial"/>
        </w:rPr>
        <w:t xml:space="preserve"> </w:t>
      </w:r>
      <w:r w:rsidR="002818C9" w:rsidRPr="002818C9">
        <w:rPr>
          <w:rStyle w:val="nacep"/>
          <w:rFonts w:ascii="Arial" w:hAnsi="Arial" w:cs="Arial"/>
        </w:rPr>
        <w:t xml:space="preserve">1. </w:t>
      </w:r>
      <w:r w:rsidR="002818C9" w:rsidRPr="002818C9">
        <w:rPr>
          <w:rFonts w:ascii="Arial" w:hAnsi="Arial" w:cs="Arial"/>
        </w:rPr>
        <w:t>m. Sentencia breve y, la mayoría de las veces, moral.</w:t>
      </w:r>
    </w:p>
    <w:p w14:paraId="57EA90EE" w14:textId="77777777" w:rsidR="002818C9" w:rsidRPr="002818C9" w:rsidRDefault="002818C9" w:rsidP="00E16328">
      <w:pPr>
        <w:ind w:firstLine="0"/>
        <w:rPr>
          <w:rFonts w:ascii="Arial" w:hAnsi="Arial" w:cs="Arial"/>
        </w:rPr>
      </w:pPr>
    </w:p>
    <w:p w14:paraId="4AD8DDFA" w14:textId="77777777" w:rsidR="00E16328" w:rsidRPr="002818C9" w:rsidRDefault="00E16328" w:rsidP="00E16328">
      <w:pPr>
        <w:ind w:firstLine="0"/>
        <w:rPr>
          <w:rFonts w:ascii="Arial" w:hAnsi="Arial" w:cs="Arial"/>
        </w:rPr>
      </w:pPr>
      <w:r w:rsidRPr="002818C9">
        <w:rPr>
          <w:rFonts w:ascii="Arial" w:hAnsi="Arial" w:cs="Arial"/>
          <w:b/>
        </w:rPr>
        <w:t>apotegma</w:t>
      </w:r>
      <w:r w:rsidRPr="002818C9">
        <w:rPr>
          <w:rFonts w:ascii="Arial" w:hAnsi="Arial" w:cs="Arial"/>
        </w:rPr>
        <w:t xml:space="preserve">.(Del lat. </w:t>
      </w:r>
      <w:r w:rsidRPr="002818C9">
        <w:rPr>
          <w:rFonts w:ascii="Arial" w:hAnsi="Arial" w:cs="Arial"/>
          <w:i/>
        </w:rPr>
        <w:t>apophthegma</w:t>
      </w:r>
      <w:r w:rsidRPr="002818C9">
        <w:rPr>
          <w:rFonts w:ascii="Arial" w:hAnsi="Arial" w:cs="Arial"/>
        </w:rPr>
        <w:t>, y este del gr. […]) 1. m. Dicho breve y sentencioso; dicho feliz, generalmente el que tiene celebridad por haberlo proferido o escrito algún hombre ilustre o por cualquier otro concepto.</w:t>
      </w:r>
    </w:p>
    <w:p w14:paraId="7CC893E3" w14:textId="77777777" w:rsidR="00E16328" w:rsidRPr="002818C9" w:rsidRDefault="00E16328" w:rsidP="00E16328">
      <w:pPr>
        <w:ind w:firstLine="0"/>
        <w:rPr>
          <w:rFonts w:ascii="Arial" w:hAnsi="Arial" w:cs="Arial"/>
        </w:rPr>
      </w:pPr>
    </w:p>
    <w:p w14:paraId="35DE6407" w14:textId="77777777" w:rsidR="00E16328" w:rsidRPr="002818C9" w:rsidRDefault="00E16328" w:rsidP="00E16328">
      <w:pPr>
        <w:ind w:firstLine="0"/>
        <w:rPr>
          <w:rFonts w:ascii="Arial" w:hAnsi="Arial" w:cs="Arial"/>
        </w:rPr>
      </w:pPr>
      <w:r w:rsidRPr="002818C9">
        <w:rPr>
          <w:rFonts w:ascii="Arial" w:hAnsi="Arial" w:cs="Arial"/>
          <w:b/>
        </w:rPr>
        <w:t>aforismo</w:t>
      </w:r>
      <w:r w:rsidRPr="002818C9">
        <w:rPr>
          <w:rFonts w:ascii="Arial" w:hAnsi="Arial" w:cs="Arial"/>
        </w:rPr>
        <w:t xml:space="preserve">. (Del lat. </w:t>
      </w:r>
      <w:r w:rsidRPr="002818C9">
        <w:rPr>
          <w:rFonts w:ascii="Arial" w:hAnsi="Arial" w:cs="Arial"/>
          <w:i/>
        </w:rPr>
        <w:t>aphorismus</w:t>
      </w:r>
      <w:r w:rsidRPr="002818C9">
        <w:rPr>
          <w:rFonts w:ascii="Arial" w:hAnsi="Arial" w:cs="Arial"/>
        </w:rPr>
        <w:t>, y este del gr. […]).1. m. Sentencia breve y doctrinal que se propone como regla en alguna ciencia o arte.</w:t>
      </w:r>
    </w:p>
    <w:p w14:paraId="2FB01E0F" w14:textId="77777777" w:rsidR="00E16328" w:rsidRPr="002818C9" w:rsidRDefault="00E16328" w:rsidP="00E16328">
      <w:pPr>
        <w:ind w:firstLine="0"/>
        <w:rPr>
          <w:rFonts w:ascii="Arial" w:hAnsi="Arial" w:cs="Arial"/>
        </w:rPr>
      </w:pPr>
      <w:r w:rsidRPr="002818C9">
        <w:rPr>
          <w:rFonts w:ascii="Arial" w:hAnsi="Arial" w:cs="Arial"/>
          <w:b/>
        </w:rPr>
        <w:br w:type="page"/>
      </w:r>
    </w:p>
    <w:tbl>
      <w:tblPr>
        <w:tblStyle w:val="Tablaconcuadrcula"/>
        <w:tblW w:w="0" w:type="auto"/>
        <w:tblLook w:val="00A0" w:firstRow="1" w:lastRow="0" w:firstColumn="1" w:lastColumn="0" w:noHBand="0" w:noVBand="0"/>
      </w:tblPr>
      <w:tblGrid>
        <w:gridCol w:w="7054"/>
      </w:tblGrid>
      <w:tr w:rsidR="00E16328" w:rsidRPr="006E01BA" w14:paraId="07726327" w14:textId="77777777">
        <w:tc>
          <w:tcPr>
            <w:tcW w:w="7054" w:type="dxa"/>
          </w:tcPr>
          <w:p w14:paraId="127E0429" w14:textId="77777777" w:rsidR="00E16328" w:rsidRPr="006E01BA" w:rsidRDefault="00E16328" w:rsidP="00C132AC">
            <w:pPr>
              <w:spacing w:before="120" w:after="120"/>
              <w:ind w:firstLine="0"/>
              <w:rPr>
                <w:rFonts w:ascii="Arial" w:hAnsi="Arial"/>
                <w:b/>
              </w:rPr>
            </w:pPr>
            <w:r w:rsidRPr="00816227">
              <w:rPr>
                <w:rFonts w:ascii="Arial" w:hAnsi="Arial"/>
                <w:b/>
              </w:rPr>
              <w:lastRenderedPageBreak/>
              <w:t>Adiciones II.</w:t>
            </w:r>
            <w:r w:rsidRPr="006E01BA">
              <w:rPr>
                <w:rFonts w:ascii="Arial" w:hAnsi="Arial"/>
              </w:rPr>
              <w:t xml:space="preserve">  </w:t>
            </w:r>
            <w:r w:rsidRPr="006E01BA">
              <w:rPr>
                <w:rFonts w:ascii="Arial" w:hAnsi="Arial"/>
                <w:b/>
              </w:rPr>
              <w:t>Ejemplos de EF</w:t>
            </w:r>
          </w:p>
        </w:tc>
      </w:tr>
    </w:tbl>
    <w:p w14:paraId="4A5282DE" w14:textId="77777777" w:rsidR="00E16328" w:rsidRDefault="00E16328" w:rsidP="00E16328">
      <w:pPr>
        <w:ind w:firstLine="0"/>
        <w:rPr>
          <w:rFonts w:ascii="Arial" w:hAnsi="Arial"/>
          <w:b/>
        </w:rPr>
      </w:pPr>
    </w:p>
    <w:p w14:paraId="5A736539" w14:textId="77777777" w:rsidR="00E16328" w:rsidRPr="00284116" w:rsidRDefault="00E16328" w:rsidP="00E16328">
      <w:pPr>
        <w:widowControl w:val="0"/>
        <w:autoSpaceDE w:val="0"/>
        <w:autoSpaceDN w:val="0"/>
        <w:adjustRightInd w:val="0"/>
        <w:spacing w:line="249" w:lineRule="exact"/>
        <w:ind w:firstLine="0"/>
        <w:rPr>
          <w:rFonts w:cs="Times"/>
          <w:i/>
          <w:iCs/>
        </w:rPr>
      </w:pPr>
      <w:r w:rsidRPr="00284116">
        <w:rPr>
          <w:rFonts w:cs="Times"/>
          <w:i/>
          <w:iCs/>
        </w:rPr>
        <w:t xml:space="preserve">Enunciados fraseológicos </w:t>
      </w:r>
    </w:p>
    <w:p w14:paraId="17FF2F19" w14:textId="77777777" w:rsidR="00E16328" w:rsidRDefault="00E16328" w:rsidP="00E16328">
      <w:pPr>
        <w:widowControl w:val="0"/>
        <w:autoSpaceDE w:val="0"/>
        <w:autoSpaceDN w:val="0"/>
        <w:adjustRightInd w:val="0"/>
        <w:spacing w:line="249" w:lineRule="exact"/>
        <w:ind w:firstLine="0"/>
        <w:rPr>
          <w:rFonts w:cs="Times"/>
          <w:i/>
          <w:iCs/>
        </w:rPr>
      </w:pPr>
    </w:p>
    <w:p w14:paraId="33BEA16F" w14:textId="77777777" w:rsidR="00E16328" w:rsidRPr="00284116" w:rsidRDefault="00E16328" w:rsidP="00E16328">
      <w:pPr>
        <w:widowControl w:val="0"/>
        <w:autoSpaceDE w:val="0"/>
        <w:autoSpaceDN w:val="0"/>
        <w:adjustRightInd w:val="0"/>
        <w:spacing w:line="249" w:lineRule="exact"/>
        <w:ind w:firstLine="0"/>
        <w:rPr>
          <w:rFonts w:cs="Times"/>
          <w:b/>
          <w:i/>
          <w:iCs/>
        </w:rPr>
      </w:pPr>
      <w:r w:rsidRPr="00284116">
        <w:rPr>
          <w:rFonts w:cs="Times"/>
          <w:b/>
          <w:i/>
          <w:iCs/>
        </w:rPr>
        <w:t xml:space="preserve">l. Paremias </w:t>
      </w:r>
    </w:p>
    <w:p w14:paraId="3343E083" w14:textId="77777777" w:rsidR="00E16328" w:rsidRDefault="00E16328" w:rsidP="00E16328">
      <w:pPr>
        <w:widowControl w:val="0"/>
        <w:autoSpaceDE w:val="0"/>
        <w:autoSpaceDN w:val="0"/>
        <w:adjustRightInd w:val="0"/>
        <w:spacing w:before="28" w:line="230" w:lineRule="exact"/>
        <w:ind w:right="3897" w:firstLine="0"/>
        <w:rPr>
          <w:rFonts w:cs="Times"/>
          <w:i/>
          <w:iCs/>
        </w:rPr>
      </w:pPr>
      <w:r w:rsidRPr="00284116">
        <w:rPr>
          <w:rFonts w:cs="Times"/>
          <w:i/>
          <w:iCs/>
        </w:rPr>
        <w:t>1.l.</w:t>
      </w:r>
      <w:r>
        <w:rPr>
          <w:rFonts w:cs="Times"/>
          <w:i/>
          <w:iCs/>
        </w:rPr>
        <w:t xml:space="preserve"> </w:t>
      </w:r>
      <w:r w:rsidRPr="00284116">
        <w:rPr>
          <w:rFonts w:cs="Times"/>
          <w:i/>
          <w:iCs/>
        </w:rPr>
        <w:t>Enunciados de valor especifico</w:t>
      </w:r>
    </w:p>
    <w:p w14:paraId="4E08DC7A" w14:textId="77777777" w:rsidR="00E16328" w:rsidRPr="00284116" w:rsidRDefault="00E16328" w:rsidP="00E16328">
      <w:pPr>
        <w:widowControl w:val="0"/>
        <w:autoSpaceDE w:val="0"/>
        <w:autoSpaceDN w:val="0"/>
        <w:adjustRightInd w:val="0"/>
        <w:spacing w:before="28" w:line="230" w:lineRule="exact"/>
        <w:ind w:right="3897" w:firstLine="0"/>
        <w:rPr>
          <w:rFonts w:cs="Times"/>
          <w:i/>
          <w:iCs/>
        </w:rPr>
      </w:pPr>
      <w:r w:rsidRPr="00284116">
        <w:rPr>
          <w:rFonts w:cs="Times"/>
          <w:i/>
          <w:iCs/>
        </w:rPr>
        <w:t xml:space="preserve">Ahí le duele </w:t>
      </w:r>
    </w:p>
    <w:p w14:paraId="44FF1AD2" w14:textId="77777777" w:rsidR="00E16328" w:rsidRPr="00284116" w:rsidRDefault="00E16328" w:rsidP="00E16328">
      <w:pPr>
        <w:widowControl w:val="0"/>
        <w:autoSpaceDE w:val="0"/>
        <w:autoSpaceDN w:val="0"/>
        <w:adjustRightInd w:val="0"/>
        <w:spacing w:line="240" w:lineRule="exact"/>
        <w:ind w:firstLine="0"/>
        <w:rPr>
          <w:rFonts w:cs="Times"/>
          <w:i/>
          <w:iCs/>
        </w:rPr>
      </w:pPr>
      <w:r w:rsidRPr="00284116">
        <w:rPr>
          <w:rFonts w:cs="Times"/>
          <w:i/>
          <w:iCs/>
        </w:rPr>
        <w:t xml:space="preserve">Las paredes oyen </w:t>
      </w:r>
    </w:p>
    <w:p w14:paraId="09B4D6B7" w14:textId="77777777" w:rsidR="00E16328" w:rsidRPr="00284116" w:rsidRDefault="00E16328" w:rsidP="00E16328">
      <w:pPr>
        <w:widowControl w:val="0"/>
        <w:autoSpaceDE w:val="0"/>
        <w:autoSpaceDN w:val="0"/>
        <w:adjustRightInd w:val="0"/>
        <w:spacing w:line="240" w:lineRule="exact"/>
        <w:ind w:firstLine="0"/>
        <w:rPr>
          <w:rFonts w:cs="Times"/>
          <w:i/>
          <w:iCs/>
        </w:rPr>
      </w:pPr>
      <w:r w:rsidRPr="00284116">
        <w:rPr>
          <w:rFonts w:cs="Times"/>
          <w:i/>
          <w:iCs/>
        </w:rPr>
        <w:t xml:space="preserve">El que no corre, vuela </w:t>
      </w:r>
    </w:p>
    <w:p w14:paraId="799DD796" w14:textId="77777777" w:rsidR="00E16328" w:rsidRPr="00284116" w:rsidRDefault="00E16328" w:rsidP="00E16328">
      <w:pPr>
        <w:widowControl w:val="0"/>
        <w:autoSpaceDE w:val="0"/>
        <w:autoSpaceDN w:val="0"/>
        <w:adjustRightInd w:val="0"/>
        <w:spacing w:line="240" w:lineRule="exact"/>
        <w:ind w:right="4972" w:firstLine="0"/>
        <w:rPr>
          <w:rFonts w:cs="Times"/>
          <w:i/>
          <w:iCs/>
        </w:rPr>
      </w:pPr>
      <w:r>
        <w:rPr>
          <w:rFonts w:cs="Times"/>
          <w:i/>
          <w:iCs/>
        </w:rPr>
        <w:t>É</w:t>
      </w:r>
      <w:r w:rsidRPr="00284116">
        <w:rPr>
          <w:rFonts w:cs="Times"/>
          <w:i/>
          <w:iCs/>
        </w:rPr>
        <w:t xml:space="preserve">ramos pocos </w:t>
      </w:r>
      <w:r>
        <w:rPr>
          <w:rFonts w:cs="Times"/>
          <w:szCs w:val="15"/>
        </w:rPr>
        <w:t>y</w:t>
      </w:r>
      <w:r w:rsidRPr="00284116">
        <w:rPr>
          <w:rFonts w:cs="Times"/>
          <w:szCs w:val="15"/>
        </w:rPr>
        <w:t xml:space="preserve"> </w:t>
      </w:r>
      <w:r>
        <w:rPr>
          <w:rFonts w:cs="Times"/>
          <w:i/>
          <w:iCs/>
        </w:rPr>
        <w:t>parió la abuela A</w:t>
      </w:r>
      <w:r w:rsidRPr="00284116">
        <w:rPr>
          <w:rFonts w:cs="Times"/>
          <w:i/>
          <w:iCs/>
        </w:rPr>
        <w:t xml:space="preserve"> buenas horas mangas verdes Contigo, pan </w:t>
      </w:r>
      <w:r w:rsidRPr="00284116">
        <w:rPr>
          <w:rFonts w:cs="Helvetica"/>
          <w:i/>
          <w:iCs/>
          <w:szCs w:val="21"/>
        </w:rPr>
        <w:t xml:space="preserve">y </w:t>
      </w:r>
      <w:r w:rsidRPr="00284116">
        <w:rPr>
          <w:rFonts w:cs="Times"/>
          <w:i/>
          <w:iCs/>
        </w:rPr>
        <w:t xml:space="preserve">cebolla </w:t>
      </w:r>
    </w:p>
    <w:p w14:paraId="37647CAB" w14:textId="77777777" w:rsidR="00E16328" w:rsidRPr="00284116" w:rsidRDefault="00E16328" w:rsidP="00E16328">
      <w:pPr>
        <w:widowControl w:val="0"/>
        <w:autoSpaceDE w:val="0"/>
        <w:autoSpaceDN w:val="0"/>
        <w:adjustRightInd w:val="0"/>
        <w:spacing w:before="19" w:line="230" w:lineRule="exact"/>
        <w:ind w:right="2562" w:firstLine="0"/>
        <w:rPr>
          <w:rFonts w:cs="Times"/>
          <w:szCs w:val="22"/>
        </w:rPr>
      </w:pPr>
      <w:r w:rsidRPr="00284116">
        <w:rPr>
          <w:rFonts w:cs="Times"/>
          <w:i/>
          <w:iCs/>
        </w:rPr>
        <w:t xml:space="preserve">El coche de San Fernando, un ratito a pie </w:t>
      </w:r>
      <w:r w:rsidRPr="00284116">
        <w:rPr>
          <w:rFonts w:cs="Times"/>
          <w:i/>
          <w:iCs/>
          <w:szCs w:val="25"/>
        </w:rPr>
        <w:t xml:space="preserve">y </w:t>
      </w:r>
      <w:r w:rsidRPr="00284116">
        <w:rPr>
          <w:rFonts w:cs="Times"/>
          <w:i/>
          <w:iCs/>
        </w:rPr>
        <w:t xml:space="preserve">otro andando París bien vale una misa </w:t>
      </w:r>
      <w:r w:rsidRPr="00284116">
        <w:rPr>
          <w:rFonts w:cs="Times"/>
          <w:szCs w:val="22"/>
        </w:rPr>
        <w:t xml:space="preserve">[cita] </w:t>
      </w:r>
    </w:p>
    <w:p w14:paraId="250F8A9C" w14:textId="77777777" w:rsidR="00E16328" w:rsidRPr="00284116" w:rsidRDefault="00E16328" w:rsidP="00E16328">
      <w:pPr>
        <w:widowControl w:val="0"/>
        <w:autoSpaceDE w:val="0"/>
        <w:autoSpaceDN w:val="0"/>
        <w:adjustRightInd w:val="0"/>
        <w:spacing w:line="240" w:lineRule="exact"/>
        <w:ind w:firstLine="0"/>
        <w:rPr>
          <w:rFonts w:cs="Times"/>
          <w:i/>
          <w:iCs/>
        </w:rPr>
      </w:pPr>
      <w:r w:rsidRPr="00284116">
        <w:rPr>
          <w:rFonts w:cs="Helvetica"/>
          <w:i/>
          <w:iCs/>
          <w:szCs w:val="22"/>
        </w:rPr>
        <w:t xml:space="preserve">La </w:t>
      </w:r>
      <w:r>
        <w:rPr>
          <w:rFonts w:cs="Times"/>
          <w:i/>
          <w:iCs/>
        </w:rPr>
        <w:t>purga de Benito,</w:t>
      </w:r>
      <w:r w:rsidRPr="00284116">
        <w:rPr>
          <w:rFonts w:cs="Times"/>
          <w:i/>
          <w:iCs/>
        </w:rPr>
        <w:t xml:space="preserve"> que desde la botica estaba obrando </w:t>
      </w:r>
    </w:p>
    <w:p w14:paraId="60453805" w14:textId="77777777" w:rsidR="00E16328" w:rsidRPr="00284116" w:rsidRDefault="00E16328" w:rsidP="00E16328">
      <w:pPr>
        <w:widowControl w:val="0"/>
        <w:autoSpaceDE w:val="0"/>
        <w:autoSpaceDN w:val="0"/>
        <w:adjustRightInd w:val="0"/>
        <w:spacing w:line="470" w:lineRule="exact"/>
        <w:ind w:firstLine="0"/>
        <w:rPr>
          <w:rFonts w:cs="Times"/>
          <w:i/>
          <w:iCs/>
        </w:rPr>
      </w:pPr>
      <w:r w:rsidRPr="00284116">
        <w:rPr>
          <w:rFonts w:cs="Times"/>
          <w:i/>
          <w:iCs/>
        </w:rPr>
        <w:t xml:space="preserve">1.2. Eslóganes </w:t>
      </w:r>
      <w:r w:rsidRPr="00284116">
        <w:rPr>
          <w:rFonts w:cs="Times"/>
          <w:szCs w:val="22"/>
        </w:rPr>
        <w:t xml:space="preserve">o </w:t>
      </w:r>
      <w:r w:rsidRPr="00284116">
        <w:rPr>
          <w:rFonts w:cs="Times"/>
          <w:i/>
          <w:iCs/>
        </w:rPr>
        <w:t xml:space="preserve">consignas. </w:t>
      </w:r>
    </w:p>
    <w:p w14:paraId="5A82FE3E" w14:textId="77777777" w:rsidR="00E16328" w:rsidRPr="00284116" w:rsidRDefault="00E16328" w:rsidP="00E16328">
      <w:pPr>
        <w:widowControl w:val="0"/>
        <w:autoSpaceDE w:val="0"/>
        <w:autoSpaceDN w:val="0"/>
        <w:adjustRightInd w:val="0"/>
        <w:spacing w:line="240" w:lineRule="exact"/>
        <w:ind w:firstLine="0"/>
        <w:rPr>
          <w:rFonts w:cs="Times"/>
          <w:i/>
          <w:iCs/>
        </w:rPr>
      </w:pPr>
      <w:r w:rsidRPr="00284116">
        <w:rPr>
          <w:rFonts w:cs="Helvetica"/>
          <w:i/>
          <w:iCs/>
          <w:szCs w:val="22"/>
        </w:rPr>
        <w:t xml:space="preserve">La </w:t>
      </w:r>
      <w:r w:rsidRPr="00284116">
        <w:rPr>
          <w:rFonts w:cs="Times"/>
          <w:i/>
          <w:iCs/>
        </w:rPr>
        <w:t xml:space="preserve">imaginación al poder </w:t>
      </w:r>
    </w:p>
    <w:p w14:paraId="6E6075F9" w14:textId="77777777" w:rsidR="00E16328" w:rsidRPr="00284116" w:rsidRDefault="00E16328" w:rsidP="00E16328">
      <w:pPr>
        <w:widowControl w:val="0"/>
        <w:autoSpaceDE w:val="0"/>
        <w:autoSpaceDN w:val="0"/>
        <w:adjustRightInd w:val="0"/>
        <w:spacing w:line="240" w:lineRule="exact"/>
        <w:ind w:firstLine="0"/>
        <w:rPr>
          <w:rFonts w:cs="Times"/>
          <w:i/>
          <w:iCs/>
        </w:rPr>
      </w:pPr>
      <w:r w:rsidRPr="00284116">
        <w:rPr>
          <w:rFonts w:cs="Times"/>
          <w:i/>
          <w:iCs/>
        </w:rPr>
        <w:t xml:space="preserve">No pasarán </w:t>
      </w:r>
    </w:p>
    <w:p w14:paraId="059ACF6A" w14:textId="77777777" w:rsidR="00E16328" w:rsidRPr="00284116" w:rsidRDefault="00E16328" w:rsidP="00E16328">
      <w:pPr>
        <w:widowControl w:val="0"/>
        <w:autoSpaceDE w:val="0"/>
        <w:autoSpaceDN w:val="0"/>
        <w:adjustRightInd w:val="0"/>
        <w:spacing w:line="240" w:lineRule="exact"/>
        <w:ind w:firstLine="0"/>
        <w:rPr>
          <w:rFonts w:cs="Times"/>
          <w:i/>
          <w:iCs/>
        </w:rPr>
      </w:pPr>
      <w:r w:rsidRPr="00284116">
        <w:rPr>
          <w:rFonts w:cs="Times"/>
          <w:i/>
          <w:iCs/>
        </w:rPr>
        <w:t xml:space="preserve">España es </w:t>
      </w:r>
      <w:r>
        <w:rPr>
          <w:rFonts w:cs="Times"/>
          <w:i/>
          <w:iCs/>
        </w:rPr>
        <w:t>diferente</w:t>
      </w:r>
      <w:r w:rsidRPr="00284116">
        <w:rPr>
          <w:rFonts w:cs="Times"/>
          <w:i/>
          <w:iCs/>
        </w:rPr>
        <w:t xml:space="preserve"> </w:t>
      </w:r>
    </w:p>
    <w:p w14:paraId="1F13D606" w14:textId="77777777" w:rsidR="00E16328" w:rsidRPr="00284116" w:rsidRDefault="00E16328" w:rsidP="00E16328">
      <w:pPr>
        <w:widowControl w:val="0"/>
        <w:autoSpaceDE w:val="0"/>
        <w:autoSpaceDN w:val="0"/>
        <w:adjustRightInd w:val="0"/>
        <w:spacing w:line="240" w:lineRule="exact"/>
        <w:ind w:firstLine="0"/>
        <w:rPr>
          <w:rFonts w:cs="Times"/>
          <w:i/>
          <w:iCs/>
        </w:rPr>
      </w:pPr>
      <w:r>
        <w:rPr>
          <w:rFonts w:cs="Times"/>
          <w:i/>
          <w:iCs/>
        </w:rPr>
        <w:t>Haz</w:t>
      </w:r>
      <w:r w:rsidRPr="00284116">
        <w:rPr>
          <w:rFonts w:cs="Times"/>
          <w:i/>
          <w:iCs/>
        </w:rPr>
        <w:t xml:space="preserve"> el amor, no la guerra </w:t>
      </w:r>
    </w:p>
    <w:p w14:paraId="570666B7" w14:textId="77777777" w:rsidR="00E16328" w:rsidRDefault="00E16328" w:rsidP="00E16328">
      <w:pPr>
        <w:widowControl w:val="0"/>
        <w:autoSpaceDE w:val="0"/>
        <w:autoSpaceDN w:val="0"/>
        <w:adjustRightInd w:val="0"/>
        <w:spacing w:line="268" w:lineRule="exact"/>
        <w:ind w:firstLine="0"/>
        <w:rPr>
          <w:rFonts w:cs="Times"/>
          <w:i/>
          <w:iCs/>
        </w:rPr>
      </w:pPr>
    </w:p>
    <w:p w14:paraId="2B9F5FB6" w14:textId="77777777" w:rsidR="00E16328" w:rsidRPr="00284116" w:rsidRDefault="00E16328" w:rsidP="00E16328">
      <w:pPr>
        <w:widowControl w:val="0"/>
        <w:autoSpaceDE w:val="0"/>
        <w:autoSpaceDN w:val="0"/>
        <w:adjustRightInd w:val="0"/>
        <w:spacing w:line="268" w:lineRule="exact"/>
        <w:ind w:firstLine="0"/>
        <w:rPr>
          <w:rFonts w:cs="Times"/>
          <w:i/>
          <w:iCs/>
        </w:rPr>
      </w:pPr>
      <w:r w:rsidRPr="00284116">
        <w:rPr>
          <w:rFonts w:cs="Times"/>
          <w:i/>
          <w:iCs/>
        </w:rPr>
        <w:t xml:space="preserve">1.3. Citas </w:t>
      </w:r>
    </w:p>
    <w:p w14:paraId="1C278BCE" w14:textId="77777777" w:rsidR="00E16328" w:rsidRPr="00284116" w:rsidRDefault="00E16328" w:rsidP="00E16328">
      <w:pPr>
        <w:widowControl w:val="0"/>
        <w:autoSpaceDE w:val="0"/>
        <w:autoSpaceDN w:val="0"/>
        <w:adjustRightInd w:val="0"/>
        <w:spacing w:before="9" w:line="230" w:lineRule="exact"/>
        <w:ind w:right="4751" w:firstLine="0"/>
        <w:rPr>
          <w:rFonts w:cs="Times"/>
          <w:i/>
          <w:iCs/>
        </w:rPr>
      </w:pPr>
      <w:r>
        <w:rPr>
          <w:rFonts w:cs="Times"/>
          <w:i/>
          <w:iCs/>
        </w:rPr>
        <w:t xml:space="preserve">Ande yo caliente </w:t>
      </w:r>
      <w:r w:rsidRPr="00284116">
        <w:rPr>
          <w:rFonts w:cs="Times"/>
          <w:i/>
          <w:iCs/>
        </w:rPr>
        <w:t xml:space="preserve">y ríase la gente Verde, que te quiero verde, Poderoso caballero es don Dinero </w:t>
      </w:r>
    </w:p>
    <w:p w14:paraId="342B2AA3" w14:textId="77777777" w:rsidR="00E16328" w:rsidRDefault="00E16328" w:rsidP="00E16328">
      <w:pPr>
        <w:widowControl w:val="0"/>
        <w:autoSpaceDE w:val="0"/>
        <w:autoSpaceDN w:val="0"/>
        <w:adjustRightInd w:val="0"/>
        <w:spacing w:before="9" w:line="240" w:lineRule="exact"/>
        <w:ind w:right="3158" w:firstLine="0"/>
        <w:rPr>
          <w:rFonts w:cs="Times"/>
          <w:i/>
          <w:iCs/>
        </w:rPr>
      </w:pPr>
      <w:r w:rsidRPr="00284116">
        <w:rPr>
          <w:rFonts w:cs="Times"/>
          <w:i/>
          <w:iCs/>
        </w:rPr>
        <w:t>Hoy las ciencias adelantan que es una bar</w:t>
      </w:r>
      <w:r>
        <w:rPr>
          <w:rFonts w:cs="Times"/>
          <w:i/>
          <w:iCs/>
        </w:rPr>
        <w:t xml:space="preserve">baridad </w:t>
      </w:r>
    </w:p>
    <w:p w14:paraId="770F9005" w14:textId="77777777" w:rsidR="00E16328" w:rsidRPr="00284116" w:rsidRDefault="00E16328" w:rsidP="00E16328">
      <w:pPr>
        <w:widowControl w:val="0"/>
        <w:autoSpaceDE w:val="0"/>
        <w:autoSpaceDN w:val="0"/>
        <w:adjustRightInd w:val="0"/>
        <w:spacing w:before="9" w:line="240" w:lineRule="exact"/>
        <w:ind w:right="3158" w:firstLine="0"/>
        <w:rPr>
          <w:rFonts w:cs="Times"/>
          <w:i/>
          <w:iCs/>
        </w:rPr>
      </w:pPr>
      <w:r>
        <w:rPr>
          <w:rFonts w:cs="Times"/>
          <w:i/>
          <w:iCs/>
        </w:rPr>
        <w:t>Mi reino por un caballo</w:t>
      </w:r>
    </w:p>
    <w:p w14:paraId="2B1503BB" w14:textId="77777777" w:rsidR="00E16328" w:rsidRPr="00284116" w:rsidRDefault="00E16328" w:rsidP="00E16328">
      <w:pPr>
        <w:widowControl w:val="0"/>
        <w:autoSpaceDE w:val="0"/>
        <w:autoSpaceDN w:val="0"/>
        <w:adjustRightInd w:val="0"/>
        <w:spacing w:line="240" w:lineRule="exact"/>
        <w:ind w:firstLine="0"/>
        <w:rPr>
          <w:rFonts w:cs="Times"/>
          <w:szCs w:val="22"/>
        </w:rPr>
      </w:pPr>
      <w:r w:rsidRPr="00284116">
        <w:rPr>
          <w:rFonts w:cs="Times"/>
          <w:i/>
          <w:iCs/>
        </w:rPr>
        <w:t>El que esté libre de culpa que tire la</w:t>
      </w:r>
      <w:r>
        <w:rPr>
          <w:rFonts w:cs="Times"/>
          <w:i/>
          <w:iCs/>
        </w:rPr>
        <w:t xml:space="preserve"> </w:t>
      </w:r>
      <w:r w:rsidRPr="00284116">
        <w:rPr>
          <w:rFonts w:cs="Times"/>
          <w:i/>
          <w:iCs/>
        </w:rPr>
        <w:t>primera</w:t>
      </w:r>
      <w:r>
        <w:rPr>
          <w:rFonts w:cs="Times"/>
          <w:i/>
          <w:iCs/>
        </w:rPr>
        <w:t xml:space="preserve"> </w:t>
      </w:r>
      <w:r w:rsidRPr="00284116">
        <w:rPr>
          <w:rFonts w:cs="Times"/>
          <w:i/>
          <w:iCs/>
        </w:rPr>
        <w:t xml:space="preserve">piedra </w:t>
      </w:r>
    </w:p>
    <w:p w14:paraId="603CF6C5" w14:textId="77777777" w:rsidR="00E16328" w:rsidRDefault="00E16328" w:rsidP="00E16328">
      <w:pPr>
        <w:widowControl w:val="0"/>
        <w:autoSpaceDE w:val="0"/>
        <w:autoSpaceDN w:val="0"/>
        <w:adjustRightInd w:val="0"/>
        <w:spacing w:before="19" w:line="230" w:lineRule="exact"/>
        <w:ind w:right="2937" w:firstLine="0"/>
        <w:rPr>
          <w:rFonts w:cs="Times"/>
          <w:i/>
          <w:iCs/>
        </w:rPr>
      </w:pPr>
      <w:r w:rsidRPr="00284116">
        <w:rPr>
          <w:rFonts w:cs="Times"/>
          <w:i/>
          <w:iCs/>
        </w:rPr>
        <w:t>No sólo de pan vive el hombre</w:t>
      </w:r>
    </w:p>
    <w:p w14:paraId="1DD3DB9B" w14:textId="77777777" w:rsidR="00E16328" w:rsidRDefault="00E16328" w:rsidP="00E16328">
      <w:pPr>
        <w:widowControl w:val="0"/>
        <w:autoSpaceDE w:val="0"/>
        <w:autoSpaceDN w:val="0"/>
        <w:adjustRightInd w:val="0"/>
        <w:spacing w:before="19" w:line="230" w:lineRule="exact"/>
        <w:ind w:right="2937" w:firstLine="0"/>
        <w:rPr>
          <w:rFonts w:cs="Times"/>
          <w:i/>
          <w:iCs/>
        </w:rPr>
      </w:pPr>
      <w:r>
        <w:rPr>
          <w:rFonts w:cs="Times"/>
          <w:i/>
          <w:iCs/>
        </w:rPr>
        <w:t>Tras de nosotros,</w:t>
      </w:r>
      <w:r w:rsidRPr="00284116">
        <w:rPr>
          <w:rFonts w:cs="Times"/>
          <w:i/>
          <w:iCs/>
        </w:rPr>
        <w:t xml:space="preserve"> el diluvio</w:t>
      </w:r>
    </w:p>
    <w:p w14:paraId="639C7C55" w14:textId="77777777" w:rsidR="00E16328" w:rsidRPr="00284116" w:rsidRDefault="00E16328" w:rsidP="00E16328">
      <w:pPr>
        <w:widowControl w:val="0"/>
        <w:autoSpaceDE w:val="0"/>
        <w:autoSpaceDN w:val="0"/>
        <w:adjustRightInd w:val="0"/>
        <w:spacing w:before="19" w:line="230" w:lineRule="exact"/>
        <w:ind w:right="2937" w:firstLine="0"/>
        <w:rPr>
          <w:rFonts w:cs="Times"/>
          <w:i/>
          <w:iCs/>
        </w:rPr>
      </w:pPr>
      <w:r w:rsidRPr="00284116">
        <w:rPr>
          <w:rFonts w:cs="Times"/>
          <w:i/>
          <w:iCs/>
        </w:rPr>
        <w:t xml:space="preserve">Con la iglesia hemos topado </w:t>
      </w:r>
    </w:p>
    <w:p w14:paraId="055ABD79" w14:textId="77777777" w:rsidR="00E16328" w:rsidRPr="00284116" w:rsidRDefault="00E16328" w:rsidP="00E16328">
      <w:pPr>
        <w:widowControl w:val="0"/>
        <w:autoSpaceDE w:val="0"/>
        <w:autoSpaceDN w:val="0"/>
        <w:adjustRightInd w:val="0"/>
        <w:spacing w:line="470" w:lineRule="exact"/>
        <w:ind w:firstLine="0"/>
        <w:rPr>
          <w:rFonts w:cs="Times"/>
          <w:i/>
          <w:iCs/>
        </w:rPr>
      </w:pPr>
      <w:r>
        <w:rPr>
          <w:rFonts w:cs="Times"/>
          <w:i/>
          <w:iCs/>
        </w:rPr>
        <w:t>1</w:t>
      </w:r>
      <w:r w:rsidRPr="00284116">
        <w:rPr>
          <w:rFonts w:cs="Times"/>
          <w:i/>
          <w:iCs/>
        </w:rPr>
        <w:t xml:space="preserve">.4. Refranes </w:t>
      </w:r>
    </w:p>
    <w:p w14:paraId="0523705A" w14:textId="77777777" w:rsidR="00E16328" w:rsidRDefault="00E16328" w:rsidP="00E16328">
      <w:pPr>
        <w:widowControl w:val="0"/>
        <w:autoSpaceDE w:val="0"/>
        <w:autoSpaceDN w:val="0"/>
        <w:adjustRightInd w:val="0"/>
        <w:spacing w:before="19" w:line="230" w:lineRule="exact"/>
        <w:ind w:right="4233" w:firstLine="0"/>
        <w:rPr>
          <w:rFonts w:cs="Times"/>
          <w:i/>
          <w:iCs/>
        </w:rPr>
      </w:pPr>
      <w:r w:rsidRPr="00284116">
        <w:rPr>
          <w:rFonts w:cs="Times"/>
          <w:i/>
          <w:iCs/>
        </w:rPr>
        <w:t xml:space="preserve">Agua que no </w:t>
      </w:r>
      <w:r w:rsidRPr="00284116">
        <w:rPr>
          <w:rFonts w:cs="Times"/>
          <w:i/>
          <w:iCs/>
          <w:szCs w:val="22"/>
        </w:rPr>
        <w:t xml:space="preserve">has </w:t>
      </w:r>
      <w:r w:rsidRPr="00284116">
        <w:rPr>
          <w:rFonts w:cs="Helvetica"/>
          <w:i/>
          <w:iCs/>
          <w:szCs w:val="23"/>
        </w:rPr>
        <w:t xml:space="preserve">de </w:t>
      </w:r>
      <w:r w:rsidRPr="00284116">
        <w:rPr>
          <w:rFonts w:cs="Times"/>
          <w:i/>
          <w:iCs/>
        </w:rPr>
        <w:t xml:space="preserve">beber, déjala correr </w:t>
      </w:r>
    </w:p>
    <w:p w14:paraId="3B99D24F" w14:textId="77777777" w:rsidR="00E16328" w:rsidRPr="00284116" w:rsidRDefault="00E16328" w:rsidP="00E16328">
      <w:pPr>
        <w:widowControl w:val="0"/>
        <w:autoSpaceDE w:val="0"/>
        <w:autoSpaceDN w:val="0"/>
        <w:adjustRightInd w:val="0"/>
        <w:spacing w:before="19" w:line="230" w:lineRule="exact"/>
        <w:ind w:right="4233" w:firstLine="0"/>
        <w:rPr>
          <w:rFonts w:cs="Times"/>
          <w:i/>
          <w:iCs/>
        </w:rPr>
      </w:pPr>
      <w:r w:rsidRPr="00284116">
        <w:rPr>
          <w:rFonts w:cs="Times"/>
          <w:i/>
          <w:iCs/>
        </w:rPr>
        <w:t xml:space="preserve">La ocasión hace al ladrón </w:t>
      </w:r>
    </w:p>
    <w:p w14:paraId="17260196" w14:textId="77777777" w:rsidR="00E16328" w:rsidRDefault="00E16328" w:rsidP="00E16328">
      <w:pPr>
        <w:widowControl w:val="0"/>
        <w:tabs>
          <w:tab w:val="left" w:pos="4111"/>
          <w:tab w:val="left" w:pos="4536"/>
        </w:tabs>
        <w:autoSpaceDE w:val="0"/>
        <w:autoSpaceDN w:val="0"/>
        <w:adjustRightInd w:val="0"/>
        <w:spacing w:line="240" w:lineRule="exact"/>
        <w:ind w:right="4245" w:firstLine="0"/>
        <w:rPr>
          <w:rFonts w:cs="Times"/>
          <w:i/>
          <w:iCs/>
        </w:rPr>
      </w:pPr>
      <w:r>
        <w:rPr>
          <w:rFonts w:cs="Times"/>
          <w:i/>
          <w:iCs/>
        </w:rPr>
        <w:t>El gato escaldado, del agua frí</w:t>
      </w:r>
      <w:r w:rsidRPr="00284116">
        <w:rPr>
          <w:rFonts w:cs="Times"/>
          <w:i/>
          <w:iCs/>
        </w:rPr>
        <w:t xml:space="preserve">a huye </w:t>
      </w:r>
    </w:p>
    <w:p w14:paraId="281785A6" w14:textId="77777777" w:rsidR="00E16328" w:rsidRPr="00284116" w:rsidRDefault="00E16328" w:rsidP="00E16328">
      <w:pPr>
        <w:widowControl w:val="0"/>
        <w:tabs>
          <w:tab w:val="left" w:pos="4111"/>
          <w:tab w:val="left" w:pos="4536"/>
          <w:tab w:val="left" w:pos="5954"/>
        </w:tabs>
        <w:autoSpaceDE w:val="0"/>
        <w:autoSpaceDN w:val="0"/>
        <w:adjustRightInd w:val="0"/>
        <w:spacing w:line="240" w:lineRule="exact"/>
        <w:ind w:right="2544" w:firstLine="0"/>
        <w:rPr>
          <w:rFonts w:cs="Times"/>
          <w:i/>
          <w:iCs/>
        </w:rPr>
      </w:pPr>
      <w:r w:rsidRPr="00284116">
        <w:rPr>
          <w:rFonts w:cs="Times"/>
          <w:i/>
          <w:iCs/>
        </w:rPr>
        <w:t>A</w:t>
      </w:r>
      <w:r>
        <w:rPr>
          <w:rFonts w:cs="Times"/>
          <w:i/>
          <w:iCs/>
        </w:rPr>
        <w:t xml:space="preserve"> </w:t>
      </w:r>
      <w:r w:rsidRPr="00284116">
        <w:rPr>
          <w:rFonts w:cs="Times"/>
          <w:i/>
          <w:iCs/>
        </w:rPr>
        <w:t xml:space="preserve">falta de pan, buenas son tortas </w:t>
      </w:r>
    </w:p>
    <w:p w14:paraId="296F06F3" w14:textId="77777777" w:rsidR="00E16328" w:rsidRDefault="00E16328" w:rsidP="00E16328">
      <w:pPr>
        <w:widowControl w:val="0"/>
        <w:autoSpaceDE w:val="0"/>
        <w:autoSpaceDN w:val="0"/>
        <w:adjustRightInd w:val="0"/>
        <w:spacing w:before="19" w:line="230" w:lineRule="exact"/>
        <w:ind w:right="4233" w:firstLine="0"/>
        <w:rPr>
          <w:rFonts w:cs="Times"/>
          <w:i/>
          <w:iCs/>
        </w:rPr>
      </w:pPr>
      <w:r w:rsidRPr="00284116">
        <w:rPr>
          <w:rFonts w:cs="Times"/>
          <w:i/>
          <w:iCs/>
        </w:rPr>
        <w:t xml:space="preserve">Algo tendrá el agua cuando la bendicen </w:t>
      </w:r>
    </w:p>
    <w:p w14:paraId="236A635C" w14:textId="77777777" w:rsidR="00E16328" w:rsidRDefault="00E16328" w:rsidP="00E16328">
      <w:pPr>
        <w:widowControl w:val="0"/>
        <w:autoSpaceDE w:val="0"/>
        <w:autoSpaceDN w:val="0"/>
        <w:adjustRightInd w:val="0"/>
        <w:spacing w:before="19" w:line="230" w:lineRule="exact"/>
        <w:ind w:right="4233" w:firstLine="0"/>
        <w:rPr>
          <w:rFonts w:cs="Times"/>
          <w:i/>
          <w:iCs/>
        </w:rPr>
      </w:pPr>
      <w:r w:rsidRPr="00284116">
        <w:rPr>
          <w:rFonts w:cs="Times"/>
          <w:i/>
          <w:iCs/>
        </w:rPr>
        <w:t xml:space="preserve">A Dios rogando </w:t>
      </w:r>
      <w:r>
        <w:rPr>
          <w:rFonts w:cs="Helvetica"/>
          <w:szCs w:val="23"/>
        </w:rPr>
        <w:t>y</w:t>
      </w:r>
      <w:r w:rsidRPr="00284116">
        <w:rPr>
          <w:rFonts w:cs="Helvetica"/>
          <w:szCs w:val="23"/>
        </w:rPr>
        <w:t xml:space="preserve"> </w:t>
      </w:r>
      <w:r w:rsidRPr="00284116">
        <w:rPr>
          <w:rFonts w:cs="Times"/>
          <w:i/>
          <w:iCs/>
        </w:rPr>
        <w:t xml:space="preserve">con el mazo dando </w:t>
      </w:r>
    </w:p>
    <w:p w14:paraId="4372740C" w14:textId="77777777" w:rsidR="00E16328" w:rsidRPr="00284116" w:rsidRDefault="00E16328" w:rsidP="00E16328">
      <w:pPr>
        <w:widowControl w:val="0"/>
        <w:autoSpaceDE w:val="0"/>
        <w:autoSpaceDN w:val="0"/>
        <w:adjustRightInd w:val="0"/>
        <w:spacing w:before="19" w:line="230" w:lineRule="exact"/>
        <w:ind w:right="4233" w:firstLine="0"/>
        <w:rPr>
          <w:rFonts w:cs="Times"/>
          <w:i/>
          <w:iCs/>
        </w:rPr>
      </w:pPr>
      <w:r w:rsidRPr="00284116">
        <w:rPr>
          <w:rFonts w:cs="Times"/>
          <w:i/>
          <w:iCs/>
        </w:rPr>
        <w:t xml:space="preserve">Perro ladrador, poco mordedor </w:t>
      </w:r>
    </w:p>
    <w:p w14:paraId="18DACFF8" w14:textId="77777777" w:rsidR="00E16328" w:rsidRDefault="00E16328" w:rsidP="00E16328">
      <w:pPr>
        <w:widowControl w:val="0"/>
        <w:autoSpaceDE w:val="0"/>
        <w:autoSpaceDN w:val="0"/>
        <w:adjustRightInd w:val="0"/>
        <w:spacing w:line="240" w:lineRule="exact"/>
        <w:ind w:right="3876" w:firstLine="0"/>
        <w:rPr>
          <w:rFonts w:cs="Times"/>
          <w:i/>
          <w:iCs/>
        </w:rPr>
      </w:pPr>
      <w:r w:rsidRPr="00284116">
        <w:rPr>
          <w:rFonts w:cs="Times"/>
          <w:i/>
          <w:iCs/>
        </w:rPr>
        <w:t>A río revuelto, gana</w:t>
      </w:r>
      <w:r>
        <w:rPr>
          <w:rFonts w:cs="Times"/>
          <w:i/>
          <w:iCs/>
        </w:rPr>
        <w:t xml:space="preserve">ncia de </w:t>
      </w:r>
      <w:r w:rsidRPr="00284116">
        <w:rPr>
          <w:rFonts w:cs="Times"/>
          <w:i/>
          <w:iCs/>
        </w:rPr>
        <w:t>pes</w:t>
      </w:r>
      <w:r>
        <w:rPr>
          <w:rFonts w:cs="Times"/>
          <w:i/>
          <w:iCs/>
        </w:rPr>
        <w:t>ca</w:t>
      </w:r>
      <w:r w:rsidRPr="00284116">
        <w:rPr>
          <w:rFonts w:cs="Times"/>
          <w:i/>
          <w:iCs/>
        </w:rPr>
        <w:t xml:space="preserve">dores </w:t>
      </w:r>
    </w:p>
    <w:p w14:paraId="1D692E3E" w14:textId="77777777" w:rsidR="00E16328" w:rsidRPr="00284116" w:rsidRDefault="00E16328" w:rsidP="00E16328">
      <w:pPr>
        <w:widowControl w:val="0"/>
        <w:autoSpaceDE w:val="0"/>
        <w:autoSpaceDN w:val="0"/>
        <w:adjustRightInd w:val="0"/>
        <w:spacing w:line="240" w:lineRule="exact"/>
        <w:ind w:right="4454" w:firstLine="0"/>
        <w:rPr>
          <w:rFonts w:cs="Times"/>
          <w:i/>
          <w:iCs/>
        </w:rPr>
      </w:pPr>
      <w:r w:rsidRPr="00284116">
        <w:rPr>
          <w:rFonts w:cs="Times"/>
          <w:i/>
          <w:iCs/>
        </w:rPr>
        <w:t xml:space="preserve">De tal palo, tal astilla </w:t>
      </w:r>
    </w:p>
    <w:p w14:paraId="671FCF7F" w14:textId="77777777" w:rsidR="00E16328" w:rsidRDefault="00E16328" w:rsidP="00E16328">
      <w:pPr>
        <w:widowControl w:val="0"/>
        <w:autoSpaceDE w:val="0"/>
        <w:autoSpaceDN w:val="0"/>
        <w:adjustRightInd w:val="0"/>
        <w:spacing w:line="240" w:lineRule="exact"/>
        <w:ind w:right="4588" w:firstLine="0"/>
        <w:rPr>
          <w:rFonts w:cs="Times"/>
          <w:i/>
          <w:iCs/>
        </w:rPr>
      </w:pPr>
      <w:r w:rsidRPr="00284116">
        <w:rPr>
          <w:rFonts w:cs="Times"/>
          <w:i/>
          <w:iCs/>
        </w:rPr>
        <w:t xml:space="preserve">En casa de herrero, cuchillo </w:t>
      </w:r>
      <w:r w:rsidRPr="00284116">
        <w:rPr>
          <w:rFonts w:cs="Helvetica"/>
          <w:i/>
          <w:iCs/>
          <w:szCs w:val="23"/>
        </w:rPr>
        <w:t xml:space="preserve">de </w:t>
      </w:r>
      <w:r w:rsidRPr="00284116">
        <w:rPr>
          <w:rFonts w:cs="Times"/>
          <w:i/>
          <w:iCs/>
        </w:rPr>
        <w:t xml:space="preserve">palo </w:t>
      </w:r>
    </w:p>
    <w:p w14:paraId="4A682635" w14:textId="77777777" w:rsidR="00E16328" w:rsidRDefault="00E16328" w:rsidP="00E16328">
      <w:pPr>
        <w:widowControl w:val="0"/>
        <w:autoSpaceDE w:val="0"/>
        <w:autoSpaceDN w:val="0"/>
        <w:adjustRightInd w:val="0"/>
        <w:spacing w:line="240" w:lineRule="exact"/>
        <w:ind w:right="4588" w:firstLine="0"/>
        <w:rPr>
          <w:rFonts w:cs="Times"/>
          <w:i/>
          <w:iCs/>
        </w:rPr>
      </w:pPr>
      <w:r w:rsidRPr="00284116">
        <w:rPr>
          <w:rFonts w:cs="Times"/>
          <w:szCs w:val="23"/>
        </w:rPr>
        <w:t xml:space="preserve">A </w:t>
      </w:r>
      <w:r w:rsidRPr="00284116">
        <w:rPr>
          <w:rFonts w:cs="Times"/>
          <w:i/>
          <w:iCs/>
        </w:rPr>
        <w:t xml:space="preserve">grandes males, grandes remedios </w:t>
      </w:r>
    </w:p>
    <w:p w14:paraId="188EAEC0" w14:textId="77777777" w:rsidR="00E16328" w:rsidRPr="00284116" w:rsidRDefault="00E16328" w:rsidP="00E16328">
      <w:pPr>
        <w:widowControl w:val="0"/>
        <w:autoSpaceDE w:val="0"/>
        <w:autoSpaceDN w:val="0"/>
        <w:adjustRightInd w:val="0"/>
        <w:spacing w:line="240" w:lineRule="exact"/>
        <w:ind w:right="4588" w:firstLine="0"/>
        <w:rPr>
          <w:rFonts w:cs="Times"/>
          <w:i/>
          <w:iCs/>
        </w:rPr>
      </w:pPr>
      <w:r w:rsidRPr="00284116">
        <w:rPr>
          <w:rFonts w:cs="Times"/>
          <w:i/>
          <w:iCs/>
        </w:rPr>
        <w:t xml:space="preserve">Año de nieves, año de bienes </w:t>
      </w:r>
    </w:p>
    <w:p w14:paraId="34D2BA04" w14:textId="77777777" w:rsidR="00E16328" w:rsidRDefault="00E16328" w:rsidP="00E16328">
      <w:pPr>
        <w:widowControl w:val="0"/>
        <w:autoSpaceDE w:val="0"/>
        <w:autoSpaceDN w:val="0"/>
        <w:adjustRightInd w:val="0"/>
        <w:spacing w:before="19" w:line="230" w:lineRule="exact"/>
        <w:ind w:right="4233" w:firstLine="0"/>
        <w:rPr>
          <w:rFonts w:cs="Times"/>
          <w:i/>
          <w:iCs/>
        </w:rPr>
      </w:pPr>
      <w:r w:rsidRPr="00284116">
        <w:rPr>
          <w:rFonts w:cs="Times"/>
          <w:i/>
          <w:iCs/>
        </w:rPr>
        <w:t xml:space="preserve">A buey harón, poco le presta el aguijón </w:t>
      </w:r>
    </w:p>
    <w:p w14:paraId="1337031F" w14:textId="77777777" w:rsidR="00E16328" w:rsidRPr="00284116" w:rsidRDefault="00E16328" w:rsidP="00E16328">
      <w:pPr>
        <w:widowControl w:val="0"/>
        <w:autoSpaceDE w:val="0"/>
        <w:autoSpaceDN w:val="0"/>
        <w:adjustRightInd w:val="0"/>
        <w:spacing w:before="19" w:line="230" w:lineRule="exact"/>
        <w:ind w:right="4233" w:firstLine="0"/>
        <w:rPr>
          <w:rFonts w:cs="Times"/>
          <w:i/>
          <w:iCs/>
        </w:rPr>
      </w:pPr>
      <w:r w:rsidRPr="00284116">
        <w:rPr>
          <w:rFonts w:cs="Times"/>
          <w:szCs w:val="23"/>
        </w:rPr>
        <w:t xml:space="preserve">A </w:t>
      </w:r>
      <w:r w:rsidRPr="00284116">
        <w:rPr>
          <w:rFonts w:cs="Times"/>
          <w:i/>
          <w:iCs/>
        </w:rPr>
        <w:t xml:space="preserve">buey viejo, cencerro nuevo </w:t>
      </w:r>
    </w:p>
    <w:p w14:paraId="407F83AB" w14:textId="77777777" w:rsidR="00E16328" w:rsidRPr="00284116" w:rsidRDefault="00E16328" w:rsidP="00E16328">
      <w:pPr>
        <w:widowControl w:val="0"/>
        <w:autoSpaceDE w:val="0"/>
        <w:autoSpaceDN w:val="0"/>
        <w:adjustRightInd w:val="0"/>
        <w:spacing w:line="240" w:lineRule="exact"/>
        <w:ind w:firstLine="0"/>
        <w:rPr>
          <w:rFonts w:cs="Times"/>
          <w:i/>
          <w:iCs/>
        </w:rPr>
      </w:pPr>
      <w:r w:rsidRPr="00284116">
        <w:rPr>
          <w:rFonts w:cs="Times"/>
          <w:i/>
          <w:iCs/>
        </w:rPr>
        <w:t xml:space="preserve">A burro muerto, la cebada </w:t>
      </w:r>
      <w:r w:rsidRPr="00284116">
        <w:rPr>
          <w:rFonts w:cs="Times"/>
          <w:i/>
          <w:iCs/>
          <w:szCs w:val="22"/>
        </w:rPr>
        <w:t xml:space="preserve">al </w:t>
      </w:r>
      <w:r w:rsidRPr="00284116">
        <w:rPr>
          <w:rFonts w:cs="Times"/>
          <w:i/>
          <w:iCs/>
        </w:rPr>
        <w:t xml:space="preserve">rabo </w:t>
      </w:r>
    </w:p>
    <w:p w14:paraId="76EB14EE" w14:textId="77777777" w:rsidR="00E16328" w:rsidRPr="00284116" w:rsidRDefault="00E16328" w:rsidP="00E16328">
      <w:pPr>
        <w:widowControl w:val="0"/>
        <w:autoSpaceDE w:val="0"/>
        <w:autoSpaceDN w:val="0"/>
        <w:adjustRightInd w:val="0"/>
        <w:spacing w:line="240" w:lineRule="exact"/>
        <w:ind w:firstLine="0"/>
        <w:rPr>
          <w:rFonts w:cs="Times"/>
          <w:i/>
          <w:iCs/>
          <w:szCs w:val="23"/>
        </w:rPr>
      </w:pPr>
      <w:r w:rsidRPr="00284116">
        <w:rPr>
          <w:rFonts w:cs="Times"/>
          <w:i/>
          <w:iCs/>
        </w:rPr>
        <w:t xml:space="preserve">Ratón que no sabe más que un horado, presto es </w:t>
      </w:r>
      <w:r w:rsidRPr="00284116">
        <w:rPr>
          <w:rFonts w:cs="Times"/>
          <w:i/>
          <w:iCs/>
          <w:szCs w:val="23"/>
        </w:rPr>
        <w:t xml:space="preserve">cazado </w:t>
      </w:r>
    </w:p>
    <w:p w14:paraId="338ED830" w14:textId="77777777" w:rsidR="00E16328" w:rsidRPr="00284116" w:rsidRDefault="00E16328" w:rsidP="00E16328">
      <w:pPr>
        <w:widowControl w:val="0"/>
        <w:autoSpaceDE w:val="0"/>
        <w:autoSpaceDN w:val="0"/>
        <w:adjustRightInd w:val="0"/>
        <w:spacing w:before="19" w:line="220" w:lineRule="exact"/>
        <w:ind w:right="220" w:firstLine="0"/>
        <w:rPr>
          <w:rFonts w:cs="Times"/>
          <w:i/>
          <w:iCs/>
        </w:rPr>
      </w:pPr>
      <w:r w:rsidRPr="00284116">
        <w:rPr>
          <w:rFonts w:cs="Times"/>
          <w:i/>
          <w:iCs/>
        </w:rPr>
        <w:t>Tienen los que pobres son la desgracia del c</w:t>
      </w:r>
      <w:r>
        <w:rPr>
          <w:rFonts w:cs="Times"/>
          <w:i/>
          <w:iCs/>
        </w:rPr>
        <w:t>abrito: o morir cuando chiquito</w:t>
      </w:r>
      <w:r w:rsidRPr="00284116">
        <w:rPr>
          <w:rFonts w:cs="Times"/>
          <w:i/>
          <w:iCs/>
        </w:rPr>
        <w:t xml:space="preserve"> o llegara ser cabrón. </w:t>
      </w:r>
    </w:p>
    <w:p w14:paraId="0A08684E" w14:textId="77777777" w:rsidR="00E16328" w:rsidRPr="00284116" w:rsidRDefault="00E16328" w:rsidP="00E16328">
      <w:pPr>
        <w:widowControl w:val="0"/>
        <w:autoSpaceDE w:val="0"/>
        <w:autoSpaceDN w:val="0"/>
        <w:adjustRightInd w:val="0"/>
        <w:spacing w:line="240" w:lineRule="exact"/>
        <w:ind w:firstLine="0"/>
        <w:rPr>
          <w:rFonts w:cs="Times"/>
          <w:i/>
          <w:iCs/>
        </w:rPr>
      </w:pPr>
      <w:r w:rsidRPr="00284116">
        <w:rPr>
          <w:rFonts w:cs="Times"/>
          <w:i/>
          <w:iCs/>
        </w:rPr>
        <w:t xml:space="preserve">Antes le faltará al ruiseñor que cantar, que a la mujer que parlar. </w:t>
      </w:r>
    </w:p>
    <w:p w14:paraId="7F963B05" w14:textId="77777777" w:rsidR="00E16328" w:rsidRPr="00284116" w:rsidRDefault="00E16328" w:rsidP="00E16328">
      <w:pPr>
        <w:ind w:firstLine="0"/>
      </w:pPr>
    </w:p>
    <w:p w14:paraId="416321FB" w14:textId="77777777" w:rsidR="00E16328" w:rsidRPr="00284116" w:rsidRDefault="00E16328" w:rsidP="00E16328">
      <w:pPr>
        <w:widowControl w:val="0"/>
        <w:autoSpaceDE w:val="0"/>
        <w:autoSpaceDN w:val="0"/>
        <w:adjustRightInd w:val="0"/>
        <w:ind w:firstLine="0"/>
        <w:rPr>
          <w:rFonts w:cs="Helvetica"/>
          <w:szCs w:val="2"/>
        </w:rPr>
      </w:pPr>
    </w:p>
    <w:p w14:paraId="131B7B12" w14:textId="77777777" w:rsidR="00E16328" w:rsidRDefault="00E16328" w:rsidP="00E16328">
      <w:pPr>
        <w:widowControl w:val="0"/>
        <w:autoSpaceDE w:val="0"/>
        <w:autoSpaceDN w:val="0"/>
        <w:adjustRightInd w:val="0"/>
        <w:spacing w:before="38" w:line="230" w:lineRule="exact"/>
        <w:ind w:right="5366" w:firstLine="0"/>
        <w:rPr>
          <w:rFonts w:cs="Times"/>
          <w:i/>
          <w:iCs/>
        </w:rPr>
      </w:pPr>
      <w:r w:rsidRPr="00284116">
        <w:rPr>
          <w:rFonts w:cs="Times"/>
          <w:i/>
          <w:iCs/>
        </w:rPr>
        <w:lastRenderedPageBreak/>
        <w:t xml:space="preserve">1.5. Lugares comunes </w:t>
      </w:r>
    </w:p>
    <w:p w14:paraId="204D0FB2" w14:textId="77777777" w:rsidR="00E16328" w:rsidRPr="00284116" w:rsidRDefault="00E16328" w:rsidP="00E16328">
      <w:pPr>
        <w:widowControl w:val="0"/>
        <w:autoSpaceDE w:val="0"/>
        <w:autoSpaceDN w:val="0"/>
        <w:adjustRightInd w:val="0"/>
        <w:spacing w:before="38" w:line="230" w:lineRule="exact"/>
        <w:ind w:right="5366" w:firstLine="0"/>
        <w:rPr>
          <w:rFonts w:cs="Helvetica"/>
          <w:szCs w:val="18"/>
        </w:rPr>
      </w:pPr>
      <w:r w:rsidRPr="00284116">
        <w:rPr>
          <w:rFonts w:cs="Times"/>
          <w:i/>
          <w:iCs/>
          <w:szCs w:val="23"/>
        </w:rPr>
        <w:t xml:space="preserve">Sólo se vive una </w:t>
      </w:r>
      <w:r>
        <w:rPr>
          <w:rFonts w:cs="Helvetica"/>
          <w:szCs w:val="18"/>
        </w:rPr>
        <w:t>vez</w:t>
      </w:r>
    </w:p>
    <w:p w14:paraId="475FF54F" w14:textId="77777777" w:rsidR="00E16328" w:rsidRPr="00284116" w:rsidRDefault="00E16328" w:rsidP="00E16328">
      <w:pPr>
        <w:widowControl w:val="0"/>
        <w:autoSpaceDE w:val="0"/>
        <w:autoSpaceDN w:val="0"/>
        <w:adjustRightInd w:val="0"/>
        <w:spacing w:line="230" w:lineRule="exact"/>
        <w:ind w:firstLine="0"/>
        <w:rPr>
          <w:rFonts w:cs="Times"/>
          <w:i/>
          <w:iCs/>
          <w:szCs w:val="22"/>
        </w:rPr>
      </w:pPr>
      <w:r w:rsidRPr="00284116">
        <w:rPr>
          <w:rFonts w:cs="Times"/>
          <w:i/>
          <w:iCs/>
          <w:szCs w:val="22"/>
        </w:rPr>
        <w:t xml:space="preserve">Un </w:t>
      </w:r>
      <w:r>
        <w:rPr>
          <w:rFonts w:cs="Helvetica"/>
          <w:i/>
          <w:iCs/>
          <w:szCs w:val="21"/>
        </w:rPr>
        <w:t>dí</w:t>
      </w:r>
      <w:r w:rsidRPr="00284116">
        <w:rPr>
          <w:rFonts w:cs="Helvetica"/>
          <w:i/>
          <w:iCs/>
          <w:szCs w:val="21"/>
        </w:rPr>
        <w:t xml:space="preserve">a </w:t>
      </w:r>
      <w:r w:rsidRPr="00284116">
        <w:rPr>
          <w:rFonts w:cs="Times"/>
          <w:i/>
          <w:iCs/>
          <w:szCs w:val="23"/>
        </w:rPr>
        <w:t xml:space="preserve">es un </w:t>
      </w:r>
      <w:r w:rsidRPr="00284116">
        <w:rPr>
          <w:rFonts w:cs="Times"/>
          <w:i/>
          <w:iCs/>
          <w:szCs w:val="22"/>
        </w:rPr>
        <w:t xml:space="preserve">día </w:t>
      </w:r>
    </w:p>
    <w:p w14:paraId="4752A2C7" w14:textId="77777777" w:rsidR="00E16328" w:rsidRPr="00284116" w:rsidRDefault="00E16328" w:rsidP="00E16328">
      <w:pPr>
        <w:widowControl w:val="0"/>
        <w:autoSpaceDE w:val="0"/>
        <w:autoSpaceDN w:val="0"/>
        <w:adjustRightInd w:val="0"/>
        <w:spacing w:line="259" w:lineRule="exact"/>
        <w:ind w:firstLine="0"/>
        <w:rPr>
          <w:rFonts w:cs="Times"/>
          <w:i/>
          <w:iCs/>
          <w:szCs w:val="23"/>
        </w:rPr>
      </w:pPr>
      <w:r w:rsidRPr="00284116">
        <w:rPr>
          <w:rFonts w:cs="Times"/>
          <w:i/>
          <w:iCs/>
          <w:szCs w:val="21"/>
        </w:rPr>
        <w:t xml:space="preserve">La vida da </w:t>
      </w:r>
      <w:r w:rsidRPr="00284116">
        <w:rPr>
          <w:rFonts w:cs="Times"/>
          <w:i/>
          <w:iCs/>
          <w:szCs w:val="23"/>
        </w:rPr>
        <w:t xml:space="preserve">muchas vueltas </w:t>
      </w:r>
    </w:p>
    <w:p w14:paraId="483B8648" w14:textId="77777777" w:rsidR="00E16328" w:rsidRDefault="00E16328" w:rsidP="00E16328">
      <w:pPr>
        <w:widowControl w:val="0"/>
        <w:autoSpaceDE w:val="0"/>
        <w:autoSpaceDN w:val="0"/>
        <w:adjustRightInd w:val="0"/>
        <w:spacing w:before="38" w:line="230" w:lineRule="exact"/>
        <w:ind w:right="2285" w:firstLine="0"/>
        <w:rPr>
          <w:rFonts w:cs="Times"/>
          <w:i/>
          <w:iCs/>
        </w:rPr>
      </w:pPr>
    </w:p>
    <w:p w14:paraId="2E9B57C4" w14:textId="77777777" w:rsidR="00E16328" w:rsidRDefault="00E16328" w:rsidP="00E16328">
      <w:pPr>
        <w:widowControl w:val="0"/>
        <w:autoSpaceDE w:val="0"/>
        <w:autoSpaceDN w:val="0"/>
        <w:adjustRightInd w:val="0"/>
        <w:spacing w:before="38" w:line="230" w:lineRule="exact"/>
        <w:ind w:right="2285" w:firstLine="0"/>
        <w:rPr>
          <w:rFonts w:cs="Times"/>
          <w:i/>
          <w:iCs/>
        </w:rPr>
      </w:pPr>
    </w:p>
    <w:p w14:paraId="1882CB5A" w14:textId="77777777" w:rsidR="00E16328" w:rsidRPr="00DC6825" w:rsidRDefault="00E16328" w:rsidP="00E16328">
      <w:pPr>
        <w:widowControl w:val="0"/>
        <w:autoSpaceDE w:val="0"/>
        <w:autoSpaceDN w:val="0"/>
        <w:adjustRightInd w:val="0"/>
        <w:spacing w:before="38" w:line="230" w:lineRule="exact"/>
        <w:ind w:right="2285" w:firstLine="0"/>
        <w:rPr>
          <w:rFonts w:cs="Times"/>
          <w:b/>
          <w:i/>
          <w:iCs/>
        </w:rPr>
      </w:pPr>
      <w:r w:rsidRPr="00DC6825">
        <w:rPr>
          <w:rFonts w:cs="Times"/>
          <w:b/>
          <w:i/>
          <w:iCs/>
        </w:rPr>
        <w:t xml:space="preserve">2. Enunciados fraseológicos. Fórmulas rutinarias </w:t>
      </w:r>
    </w:p>
    <w:p w14:paraId="6CC00AAB" w14:textId="77777777" w:rsidR="00E16328" w:rsidRDefault="00E16328" w:rsidP="00E16328">
      <w:pPr>
        <w:widowControl w:val="0"/>
        <w:autoSpaceDE w:val="0"/>
        <w:autoSpaceDN w:val="0"/>
        <w:adjustRightInd w:val="0"/>
        <w:spacing w:before="38" w:line="230" w:lineRule="exact"/>
        <w:ind w:right="2285" w:firstLine="0"/>
        <w:rPr>
          <w:rFonts w:cs="Times"/>
          <w:i/>
          <w:iCs/>
        </w:rPr>
      </w:pPr>
    </w:p>
    <w:p w14:paraId="1E662D32" w14:textId="77777777" w:rsidR="00E16328" w:rsidRDefault="00E16328" w:rsidP="00E16328">
      <w:pPr>
        <w:widowControl w:val="0"/>
        <w:autoSpaceDE w:val="0"/>
        <w:autoSpaceDN w:val="0"/>
        <w:adjustRightInd w:val="0"/>
        <w:spacing w:before="38" w:line="230" w:lineRule="exact"/>
        <w:ind w:right="2285" w:firstLine="0"/>
        <w:rPr>
          <w:rFonts w:cs="Times"/>
          <w:i/>
          <w:iCs/>
        </w:rPr>
      </w:pPr>
      <w:r w:rsidRPr="00284116">
        <w:rPr>
          <w:rFonts w:cs="Times"/>
          <w:i/>
          <w:iCs/>
        </w:rPr>
        <w:t xml:space="preserve">2.1. Fórmulas discursivas </w:t>
      </w:r>
    </w:p>
    <w:p w14:paraId="50E0A05E" w14:textId="77777777" w:rsidR="00E16328" w:rsidRDefault="00E16328" w:rsidP="00E16328">
      <w:pPr>
        <w:widowControl w:val="0"/>
        <w:autoSpaceDE w:val="0"/>
        <w:autoSpaceDN w:val="0"/>
        <w:adjustRightInd w:val="0"/>
        <w:spacing w:before="38" w:line="230" w:lineRule="exact"/>
        <w:ind w:right="2285" w:firstLine="0"/>
        <w:rPr>
          <w:rFonts w:cs="Times"/>
          <w:iCs/>
        </w:rPr>
      </w:pPr>
      <w:r>
        <w:rPr>
          <w:rFonts w:cs="Times"/>
          <w:i/>
          <w:iCs/>
        </w:rPr>
        <w:t>¿Cómo estás? ¿Qué hay? ¿Qué tal?</w:t>
      </w:r>
    </w:p>
    <w:p w14:paraId="547521BF" w14:textId="77777777" w:rsidR="00E16328" w:rsidRPr="00DC6825" w:rsidRDefault="00E16328" w:rsidP="00E16328">
      <w:pPr>
        <w:widowControl w:val="0"/>
        <w:autoSpaceDE w:val="0"/>
        <w:autoSpaceDN w:val="0"/>
        <w:adjustRightInd w:val="0"/>
        <w:spacing w:before="38" w:line="230" w:lineRule="exact"/>
        <w:ind w:right="2285" w:firstLine="0"/>
        <w:rPr>
          <w:rFonts w:cs="Times"/>
          <w:i/>
          <w:iCs/>
        </w:rPr>
      </w:pPr>
      <w:r>
        <w:rPr>
          <w:rFonts w:cs="Times"/>
          <w:i/>
          <w:iCs/>
        </w:rPr>
        <w:t>¿Desea alguna cosa? ¿Puedo ayudarle? ¿Qué va a tomar?</w:t>
      </w:r>
    </w:p>
    <w:p w14:paraId="2C9C6FEF" w14:textId="77777777" w:rsidR="00E16328" w:rsidRDefault="00E16328" w:rsidP="00E16328">
      <w:pPr>
        <w:widowControl w:val="0"/>
        <w:autoSpaceDE w:val="0"/>
        <w:autoSpaceDN w:val="0"/>
        <w:adjustRightInd w:val="0"/>
        <w:spacing w:before="28" w:line="220" w:lineRule="exact"/>
        <w:ind w:right="173" w:firstLine="0"/>
        <w:rPr>
          <w:rFonts w:cs="Times"/>
          <w:i/>
          <w:iCs/>
          <w:szCs w:val="23"/>
        </w:rPr>
      </w:pPr>
      <w:r>
        <w:rPr>
          <w:rFonts w:cs="Times"/>
          <w:i/>
          <w:iCs/>
          <w:szCs w:val="23"/>
        </w:rPr>
        <w:t>Adió</w:t>
      </w:r>
      <w:r w:rsidRPr="00284116">
        <w:rPr>
          <w:rFonts w:cs="Times"/>
          <w:i/>
          <w:iCs/>
          <w:szCs w:val="23"/>
        </w:rPr>
        <w:t xml:space="preserve">s, hasta luego; que te mejores, </w:t>
      </w:r>
      <w:r w:rsidRPr="00284116">
        <w:rPr>
          <w:rFonts w:cs="Times"/>
          <w:i/>
          <w:iCs/>
          <w:szCs w:val="22"/>
        </w:rPr>
        <w:t xml:space="preserve">cuídate </w:t>
      </w:r>
      <w:r w:rsidRPr="00284116">
        <w:rPr>
          <w:rFonts w:cs="Times"/>
          <w:i/>
          <w:iCs/>
          <w:szCs w:val="23"/>
        </w:rPr>
        <w:t>mucho, gracias por lodo, ha sido un placer.</w:t>
      </w:r>
    </w:p>
    <w:p w14:paraId="087EEB9C" w14:textId="77777777" w:rsidR="00E16328" w:rsidRPr="00284116" w:rsidRDefault="00E16328" w:rsidP="00E16328">
      <w:pPr>
        <w:widowControl w:val="0"/>
        <w:autoSpaceDE w:val="0"/>
        <w:autoSpaceDN w:val="0"/>
        <w:adjustRightInd w:val="0"/>
        <w:spacing w:before="28" w:line="220" w:lineRule="exact"/>
        <w:ind w:right="173" w:firstLine="0"/>
        <w:rPr>
          <w:rFonts w:cs="Times"/>
          <w:i/>
          <w:iCs/>
          <w:szCs w:val="23"/>
        </w:rPr>
      </w:pPr>
      <w:r w:rsidRPr="00284116">
        <w:rPr>
          <w:rFonts w:cs="Times"/>
          <w:i/>
          <w:iCs/>
          <w:szCs w:val="23"/>
        </w:rPr>
        <w:t xml:space="preserve"> </w:t>
      </w:r>
      <w:r w:rsidRPr="00284116">
        <w:rPr>
          <w:rFonts w:cs="Times"/>
          <w:i/>
          <w:iCs/>
          <w:szCs w:val="25"/>
        </w:rPr>
        <w:t xml:space="preserve">Y </w:t>
      </w:r>
      <w:r>
        <w:rPr>
          <w:rFonts w:cs="Times"/>
          <w:i/>
          <w:iCs/>
        </w:rPr>
        <w:t xml:space="preserve">punto, </w:t>
      </w:r>
      <w:r w:rsidRPr="00284116">
        <w:rPr>
          <w:rFonts w:cs="Times"/>
          <w:i/>
          <w:iCs/>
        </w:rPr>
        <w:t xml:space="preserve">y </w:t>
      </w:r>
      <w:r w:rsidRPr="00284116">
        <w:rPr>
          <w:rFonts w:cs="Times"/>
          <w:i/>
          <w:iCs/>
          <w:szCs w:val="23"/>
        </w:rPr>
        <w:t xml:space="preserve">listo, </w:t>
      </w:r>
      <w:r w:rsidRPr="00284116">
        <w:rPr>
          <w:rFonts w:cs="Times"/>
          <w:i/>
          <w:iCs/>
          <w:szCs w:val="25"/>
        </w:rPr>
        <w:t xml:space="preserve">y </w:t>
      </w:r>
      <w:r w:rsidRPr="00284116">
        <w:rPr>
          <w:rFonts w:cs="Times"/>
          <w:i/>
          <w:iCs/>
          <w:szCs w:val="23"/>
        </w:rPr>
        <w:t xml:space="preserve">fuera </w:t>
      </w:r>
    </w:p>
    <w:p w14:paraId="0821739A" w14:textId="77777777" w:rsidR="00E16328" w:rsidRPr="00284116" w:rsidRDefault="00E16328" w:rsidP="00E16328">
      <w:pPr>
        <w:widowControl w:val="0"/>
        <w:autoSpaceDE w:val="0"/>
        <w:autoSpaceDN w:val="0"/>
        <w:adjustRightInd w:val="0"/>
        <w:spacing w:before="19" w:line="230" w:lineRule="exact"/>
        <w:ind w:right="3235" w:firstLine="0"/>
        <w:rPr>
          <w:rFonts w:cs="Times"/>
          <w:i/>
          <w:iCs/>
          <w:szCs w:val="22"/>
        </w:rPr>
      </w:pPr>
      <w:r w:rsidRPr="00284116">
        <w:rPr>
          <w:rFonts w:cs="Times"/>
          <w:i/>
          <w:iCs/>
          <w:szCs w:val="23"/>
        </w:rPr>
        <w:t xml:space="preserve">Me sigues, me oyes, te enteras, me </w:t>
      </w:r>
      <w:r w:rsidRPr="00284116">
        <w:rPr>
          <w:rFonts w:cs="Times"/>
          <w:i/>
          <w:iCs/>
          <w:szCs w:val="22"/>
        </w:rPr>
        <w:t xml:space="preserve">has </w:t>
      </w:r>
      <w:r w:rsidRPr="00284116">
        <w:rPr>
          <w:rFonts w:cs="Times"/>
          <w:i/>
          <w:iCs/>
          <w:szCs w:val="23"/>
        </w:rPr>
        <w:t xml:space="preserve">entendido Ya </w:t>
      </w:r>
      <w:r w:rsidRPr="00284116">
        <w:rPr>
          <w:rFonts w:cs="Times"/>
          <w:i/>
          <w:iCs/>
          <w:szCs w:val="22"/>
        </w:rPr>
        <w:t xml:space="preserve">sabes, </w:t>
      </w:r>
      <w:r w:rsidRPr="00284116">
        <w:rPr>
          <w:rFonts w:cs="Times"/>
          <w:i/>
          <w:iCs/>
          <w:szCs w:val="23"/>
        </w:rPr>
        <w:t xml:space="preserve">ya me </w:t>
      </w:r>
      <w:r w:rsidRPr="00284116">
        <w:rPr>
          <w:rFonts w:cs="Times"/>
          <w:i/>
          <w:iCs/>
          <w:szCs w:val="22"/>
        </w:rPr>
        <w:t xml:space="preserve">entiendes </w:t>
      </w:r>
    </w:p>
    <w:p w14:paraId="065C89B4" w14:textId="77777777" w:rsidR="00E16328" w:rsidRDefault="00E16328" w:rsidP="00E16328">
      <w:pPr>
        <w:widowControl w:val="0"/>
        <w:autoSpaceDE w:val="0"/>
        <w:autoSpaceDN w:val="0"/>
        <w:adjustRightInd w:val="0"/>
        <w:spacing w:before="38" w:line="230" w:lineRule="exact"/>
        <w:ind w:right="2285" w:firstLine="0"/>
        <w:rPr>
          <w:rFonts w:cs="Times"/>
          <w:iCs/>
        </w:rPr>
      </w:pPr>
    </w:p>
    <w:p w14:paraId="271B7F0E" w14:textId="77777777" w:rsidR="00E16328" w:rsidRPr="00284116" w:rsidRDefault="00E16328" w:rsidP="00E16328">
      <w:pPr>
        <w:widowControl w:val="0"/>
        <w:autoSpaceDE w:val="0"/>
        <w:autoSpaceDN w:val="0"/>
        <w:adjustRightInd w:val="0"/>
        <w:spacing w:line="259" w:lineRule="exact"/>
        <w:ind w:firstLine="0"/>
        <w:rPr>
          <w:rFonts w:cs="Times"/>
          <w:i/>
          <w:iCs/>
        </w:rPr>
      </w:pPr>
      <w:r w:rsidRPr="00284116">
        <w:rPr>
          <w:rFonts w:cs="Times"/>
          <w:i/>
          <w:iCs/>
        </w:rPr>
        <w:t xml:space="preserve">2.2. Fórmulas psico-sociales </w:t>
      </w:r>
    </w:p>
    <w:p w14:paraId="64E60C8F" w14:textId="77777777" w:rsidR="00E16328" w:rsidRPr="00284116" w:rsidRDefault="00E16328" w:rsidP="00E16328">
      <w:pPr>
        <w:widowControl w:val="0"/>
        <w:autoSpaceDE w:val="0"/>
        <w:autoSpaceDN w:val="0"/>
        <w:adjustRightInd w:val="0"/>
        <w:spacing w:line="259" w:lineRule="exact"/>
        <w:ind w:firstLine="0"/>
        <w:rPr>
          <w:rFonts w:cs="Times"/>
          <w:szCs w:val="22"/>
        </w:rPr>
      </w:pPr>
      <w:r w:rsidRPr="00284116">
        <w:rPr>
          <w:rFonts w:cs="Times"/>
          <w:i/>
          <w:iCs/>
          <w:szCs w:val="23"/>
        </w:rPr>
        <w:t xml:space="preserve">con perdón, perdone que le moleste, </w:t>
      </w:r>
      <w:r w:rsidRPr="00284116">
        <w:rPr>
          <w:rFonts w:cs="Times"/>
          <w:szCs w:val="22"/>
        </w:rPr>
        <w:t xml:space="preserve">lo siento </w:t>
      </w:r>
    </w:p>
    <w:p w14:paraId="687CA6EF" w14:textId="77777777" w:rsidR="00E16328" w:rsidRPr="00284116" w:rsidRDefault="00E16328" w:rsidP="00E16328">
      <w:pPr>
        <w:widowControl w:val="0"/>
        <w:autoSpaceDE w:val="0"/>
        <w:autoSpaceDN w:val="0"/>
        <w:adjustRightInd w:val="0"/>
        <w:spacing w:before="28" w:line="220" w:lineRule="exact"/>
        <w:ind w:right="173" w:firstLine="0"/>
        <w:rPr>
          <w:rFonts w:cs="Times"/>
          <w:i/>
          <w:iCs/>
          <w:szCs w:val="23"/>
        </w:rPr>
      </w:pPr>
      <w:r w:rsidRPr="00284116">
        <w:rPr>
          <w:rFonts w:cs="Times"/>
          <w:i/>
          <w:iCs/>
          <w:szCs w:val="25"/>
        </w:rPr>
        <w:t xml:space="preserve">y </w:t>
      </w:r>
      <w:r w:rsidRPr="00284116">
        <w:rPr>
          <w:rFonts w:cs="Times"/>
          <w:i/>
          <w:iCs/>
          <w:szCs w:val="23"/>
        </w:rPr>
        <w:t xml:space="preserve">tanto, Ya lo creo, ¡Eso digo yo!, Y que lo diga. con mucho gusto, de mil amores, ¡Pues claro!, De mil amores, lo que usted diga ... </w:t>
      </w:r>
    </w:p>
    <w:p w14:paraId="111D08A0" w14:textId="77777777" w:rsidR="00E16328" w:rsidRPr="00284116" w:rsidRDefault="00E16328" w:rsidP="00E16328">
      <w:pPr>
        <w:widowControl w:val="0"/>
        <w:autoSpaceDE w:val="0"/>
        <w:autoSpaceDN w:val="0"/>
        <w:adjustRightInd w:val="0"/>
        <w:spacing w:line="259" w:lineRule="exact"/>
        <w:ind w:firstLine="0"/>
        <w:rPr>
          <w:rFonts w:cs="Times"/>
          <w:i/>
          <w:iCs/>
          <w:szCs w:val="23"/>
        </w:rPr>
      </w:pPr>
      <w:r w:rsidRPr="00284116">
        <w:rPr>
          <w:rFonts w:cs="Times"/>
          <w:i/>
          <w:iCs/>
          <w:szCs w:val="23"/>
        </w:rPr>
        <w:t xml:space="preserve">De ninguna manera, no [te] creas, de ningún modo, qué va, de eso </w:t>
      </w:r>
      <w:r w:rsidRPr="00284116">
        <w:rPr>
          <w:rFonts w:cs="Times"/>
          <w:i/>
          <w:iCs/>
          <w:szCs w:val="22"/>
        </w:rPr>
        <w:t xml:space="preserve">nada, </w:t>
      </w:r>
      <w:r w:rsidRPr="00284116">
        <w:rPr>
          <w:rFonts w:cs="Helvetica"/>
          <w:i/>
          <w:iCs/>
          <w:szCs w:val="23"/>
        </w:rPr>
        <w:t xml:space="preserve">nada </w:t>
      </w:r>
      <w:r w:rsidRPr="00284116">
        <w:rPr>
          <w:rFonts w:cs="Times"/>
          <w:i/>
          <w:iCs/>
          <w:szCs w:val="23"/>
        </w:rPr>
        <w:t xml:space="preserve">de </w:t>
      </w:r>
    </w:p>
    <w:p w14:paraId="21E0A7E3" w14:textId="77777777" w:rsidR="00E16328" w:rsidRPr="00284116" w:rsidRDefault="00E16328" w:rsidP="00E16328">
      <w:pPr>
        <w:widowControl w:val="0"/>
        <w:autoSpaceDE w:val="0"/>
        <w:autoSpaceDN w:val="0"/>
        <w:adjustRightInd w:val="0"/>
        <w:spacing w:line="220" w:lineRule="exact"/>
        <w:ind w:firstLine="0"/>
        <w:rPr>
          <w:rFonts w:cs="Times"/>
          <w:i/>
          <w:iCs/>
          <w:szCs w:val="23"/>
        </w:rPr>
      </w:pPr>
      <w:r>
        <w:rPr>
          <w:rFonts w:cs="Times"/>
          <w:i/>
          <w:iCs/>
          <w:szCs w:val="23"/>
        </w:rPr>
        <w:t xml:space="preserve">eso, naranjas de la China, </w:t>
      </w:r>
      <w:r w:rsidRPr="00284116">
        <w:rPr>
          <w:rFonts w:cs="Times"/>
          <w:i/>
          <w:iCs/>
          <w:szCs w:val="23"/>
        </w:rPr>
        <w:t xml:space="preserve">faltaría más ... </w:t>
      </w:r>
    </w:p>
    <w:p w14:paraId="42956710" w14:textId="77777777" w:rsidR="00E16328" w:rsidRPr="00284116" w:rsidRDefault="00E16328" w:rsidP="00E16328">
      <w:pPr>
        <w:widowControl w:val="0"/>
        <w:autoSpaceDE w:val="0"/>
        <w:autoSpaceDN w:val="0"/>
        <w:adjustRightInd w:val="0"/>
        <w:spacing w:line="259" w:lineRule="exact"/>
        <w:ind w:firstLine="0"/>
        <w:rPr>
          <w:rFonts w:cs="Times"/>
          <w:i/>
          <w:iCs/>
          <w:szCs w:val="23"/>
        </w:rPr>
      </w:pPr>
      <w:r w:rsidRPr="00284116">
        <w:rPr>
          <w:rFonts w:cs="Times"/>
          <w:i/>
          <w:iCs/>
          <w:szCs w:val="23"/>
        </w:rPr>
        <w:t xml:space="preserve">Muchas gracias, es/eres muy amable, que Dios te/se lo pague </w:t>
      </w:r>
    </w:p>
    <w:p w14:paraId="789FA21B" w14:textId="77777777" w:rsidR="00E16328" w:rsidRPr="00284116" w:rsidRDefault="00E16328" w:rsidP="00E16328">
      <w:pPr>
        <w:widowControl w:val="0"/>
        <w:autoSpaceDE w:val="0"/>
        <w:autoSpaceDN w:val="0"/>
        <w:adjustRightInd w:val="0"/>
        <w:spacing w:line="259" w:lineRule="exact"/>
        <w:ind w:firstLine="0"/>
        <w:rPr>
          <w:rFonts w:cs="Times"/>
          <w:i/>
          <w:iCs/>
          <w:szCs w:val="23"/>
        </w:rPr>
      </w:pPr>
      <w:r w:rsidRPr="00284116">
        <w:rPr>
          <w:rFonts w:cs="Times"/>
          <w:i/>
          <w:iCs/>
          <w:szCs w:val="23"/>
        </w:rPr>
        <w:t xml:space="preserve">De nada, ha sido/es un placer, no las merece, no </w:t>
      </w:r>
      <w:r w:rsidRPr="00284116">
        <w:rPr>
          <w:rFonts w:cs="Times"/>
          <w:i/>
          <w:iCs/>
          <w:szCs w:val="21"/>
        </w:rPr>
        <w:t xml:space="preserve">hay </w:t>
      </w:r>
      <w:r w:rsidRPr="00284116">
        <w:rPr>
          <w:rFonts w:cs="Times"/>
          <w:i/>
          <w:iCs/>
          <w:szCs w:val="23"/>
        </w:rPr>
        <w:t xml:space="preserve">de qué, a mandar </w:t>
      </w:r>
    </w:p>
    <w:p w14:paraId="1F1AE916" w14:textId="77777777" w:rsidR="00E16328" w:rsidRPr="00284116" w:rsidRDefault="00E16328" w:rsidP="00E16328">
      <w:pPr>
        <w:widowControl w:val="0"/>
        <w:autoSpaceDE w:val="0"/>
        <w:autoSpaceDN w:val="0"/>
        <w:adjustRightInd w:val="0"/>
        <w:spacing w:before="28" w:line="220" w:lineRule="exact"/>
        <w:ind w:right="173" w:firstLine="0"/>
        <w:rPr>
          <w:rFonts w:cs="Times"/>
          <w:i/>
          <w:iCs/>
          <w:szCs w:val="23"/>
        </w:rPr>
      </w:pPr>
      <w:r w:rsidRPr="00284116">
        <w:rPr>
          <w:rFonts w:cs="Times"/>
          <w:i/>
          <w:iCs/>
          <w:szCs w:val="23"/>
        </w:rPr>
        <w:t xml:space="preserve">Feliz Navidad, Feliz cumpleaños, buena suerte, que dios reparta suerte, a tu/su salud, que aproveche ... </w:t>
      </w:r>
    </w:p>
    <w:p w14:paraId="666CAD75" w14:textId="77777777" w:rsidR="00E16328" w:rsidRPr="00284116" w:rsidRDefault="00E16328" w:rsidP="00E16328">
      <w:pPr>
        <w:widowControl w:val="0"/>
        <w:autoSpaceDE w:val="0"/>
        <w:autoSpaceDN w:val="0"/>
        <w:adjustRightInd w:val="0"/>
        <w:spacing w:before="28" w:line="220" w:lineRule="exact"/>
        <w:ind w:right="173" w:firstLine="0"/>
        <w:rPr>
          <w:rFonts w:cs="Times"/>
          <w:i/>
          <w:iCs/>
          <w:szCs w:val="23"/>
        </w:rPr>
      </w:pPr>
      <w:r w:rsidRPr="00284116">
        <w:rPr>
          <w:rFonts w:cs="Times"/>
          <w:i/>
          <w:iCs/>
          <w:szCs w:val="23"/>
        </w:rPr>
        <w:t xml:space="preserve">Qué mala suerte, qué se le va a hacer, Le/te acompaño en el sentimiento, [reciba usted] mi </w:t>
      </w:r>
      <w:r w:rsidRPr="00284116">
        <w:rPr>
          <w:rFonts w:cs="Times"/>
          <w:i/>
          <w:iCs/>
          <w:szCs w:val="22"/>
        </w:rPr>
        <w:t xml:space="preserve">más </w:t>
      </w:r>
      <w:r w:rsidRPr="00284116">
        <w:rPr>
          <w:rFonts w:cs="Times"/>
          <w:i/>
          <w:iCs/>
          <w:szCs w:val="23"/>
        </w:rPr>
        <w:t xml:space="preserve">sentido pésame, lo siento mucho </w:t>
      </w:r>
    </w:p>
    <w:p w14:paraId="724751BE" w14:textId="77777777" w:rsidR="00E16328" w:rsidRPr="00284116" w:rsidRDefault="00E16328" w:rsidP="00E16328">
      <w:pPr>
        <w:widowControl w:val="0"/>
        <w:autoSpaceDE w:val="0"/>
        <w:autoSpaceDN w:val="0"/>
        <w:adjustRightInd w:val="0"/>
        <w:spacing w:line="259" w:lineRule="exact"/>
        <w:ind w:firstLine="0"/>
        <w:rPr>
          <w:rFonts w:cs="Times"/>
          <w:i/>
          <w:iCs/>
          <w:szCs w:val="23"/>
        </w:rPr>
      </w:pPr>
      <w:r w:rsidRPr="00284116">
        <w:rPr>
          <w:rFonts w:cs="Times"/>
          <w:i/>
          <w:iCs/>
          <w:szCs w:val="23"/>
        </w:rPr>
        <w:t xml:space="preserve">a mi, plin. </w:t>
      </w:r>
      <w:r w:rsidRPr="00284116">
        <w:rPr>
          <w:rFonts w:cs="Times"/>
        </w:rPr>
        <w:t xml:space="preserve">¿ </w:t>
      </w:r>
      <w:r w:rsidRPr="00284116">
        <w:rPr>
          <w:rFonts w:cs="Times"/>
          <w:i/>
          <w:iCs/>
          <w:szCs w:val="22"/>
        </w:rPr>
        <w:t xml:space="preserve">y </w:t>
      </w:r>
      <w:r w:rsidRPr="00284116">
        <w:rPr>
          <w:rFonts w:cs="Times"/>
          <w:i/>
          <w:iCs/>
          <w:szCs w:val="23"/>
        </w:rPr>
        <w:t>qué? ¡Allá tú, él!, ¡Allá se las componga! ¡Allá pel</w:t>
      </w:r>
      <w:r>
        <w:rPr>
          <w:rFonts w:cs="Times"/>
          <w:i/>
          <w:iCs/>
          <w:szCs w:val="23"/>
        </w:rPr>
        <w:t>í</w:t>
      </w:r>
      <w:r w:rsidRPr="00284116">
        <w:rPr>
          <w:rFonts w:cs="Times"/>
          <w:i/>
          <w:iCs/>
          <w:szCs w:val="23"/>
        </w:rPr>
        <w:t xml:space="preserve">culas! Con su </w:t>
      </w:r>
    </w:p>
    <w:p w14:paraId="3517E9F9" w14:textId="77777777" w:rsidR="00E16328" w:rsidRPr="00284116" w:rsidRDefault="00E16328" w:rsidP="00E16328">
      <w:pPr>
        <w:widowControl w:val="0"/>
        <w:autoSpaceDE w:val="0"/>
        <w:autoSpaceDN w:val="0"/>
        <w:adjustRightInd w:val="0"/>
        <w:spacing w:line="220" w:lineRule="exact"/>
        <w:ind w:firstLine="0"/>
        <w:rPr>
          <w:rFonts w:cs="Times"/>
          <w:i/>
          <w:iCs/>
          <w:szCs w:val="23"/>
        </w:rPr>
      </w:pPr>
      <w:r w:rsidRPr="00284116">
        <w:rPr>
          <w:rFonts w:cs="Times"/>
          <w:i/>
          <w:iCs/>
          <w:szCs w:val="23"/>
        </w:rPr>
        <w:t xml:space="preserve">pan se lo coma </w:t>
      </w:r>
    </w:p>
    <w:p w14:paraId="7177CA59" w14:textId="77777777" w:rsidR="00E16328" w:rsidRPr="00DC6825" w:rsidRDefault="00E16328" w:rsidP="00E16328">
      <w:pPr>
        <w:widowControl w:val="0"/>
        <w:autoSpaceDE w:val="0"/>
        <w:autoSpaceDN w:val="0"/>
        <w:adjustRightInd w:val="0"/>
        <w:spacing w:before="38" w:line="230" w:lineRule="exact"/>
        <w:ind w:right="2285" w:firstLine="0"/>
        <w:rPr>
          <w:rFonts w:cs="Times"/>
          <w:iCs/>
        </w:rPr>
      </w:pPr>
    </w:p>
    <w:p w14:paraId="1B9AB0D2" w14:textId="77777777" w:rsidR="00E16328" w:rsidRPr="00284116" w:rsidRDefault="00E16328" w:rsidP="00E16328">
      <w:pPr>
        <w:widowControl w:val="0"/>
        <w:autoSpaceDE w:val="0"/>
        <w:autoSpaceDN w:val="0"/>
        <w:adjustRightInd w:val="0"/>
        <w:spacing w:line="259" w:lineRule="exact"/>
        <w:ind w:firstLine="0"/>
        <w:rPr>
          <w:rFonts w:cs="Times"/>
          <w:i/>
          <w:iCs/>
          <w:szCs w:val="23"/>
        </w:rPr>
      </w:pPr>
      <w:r w:rsidRPr="00284116">
        <w:rPr>
          <w:rFonts w:cs="Times"/>
          <w:i/>
          <w:iCs/>
          <w:szCs w:val="23"/>
        </w:rPr>
        <w:t xml:space="preserve">Te doy mi palabra, palabra de honor, palabrita del Niño Jesús </w:t>
      </w:r>
    </w:p>
    <w:p w14:paraId="187E1EC4" w14:textId="77777777" w:rsidR="00E16328" w:rsidRPr="00284116" w:rsidRDefault="00E16328" w:rsidP="00E16328">
      <w:pPr>
        <w:widowControl w:val="0"/>
        <w:autoSpaceDE w:val="0"/>
        <w:autoSpaceDN w:val="0"/>
        <w:adjustRightInd w:val="0"/>
        <w:spacing w:line="259" w:lineRule="exact"/>
        <w:ind w:firstLine="0"/>
        <w:rPr>
          <w:rFonts w:cs="Times"/>
          <w:i/>
          <w:iCs/>
          <w:szCs w:val="23"/>
        </w:rPr>
      </w:pPr>
      <w:r w:rsidRPr="00284116">
        <w:rPr>
          <w:rFonts w:cs="Times"/>
          <w:i/>
          <w:iCs/>
          <w:szCs w:val="23"/>
        </w:rPr>
        <w:t xml:space="preserve">Te vas a acordar, me </w:t>
      </w:r>
      <w:r w:rsidRPr="00284116">
        <w:rPr>
          <w:rFonts w:cs="Times"/>
          <w:i/>
          <w:iCs/>
          <w:szCs w:val="21"/>
        </w:rPr>
        <w:t xml:space="preserve">las </w:t>
      </w:r>
      <w:r w:rsidRPr="00284116">
        <w:rPr>
          <w:rFonts w:cs="Times"/>
          <w:i/>
          <w:iCs/>
          <w:szCs w:val="23"/>
        </w:rPr>
        <w:t xml:space="preserve">pagarás, te vas a enterar, ya ajustaremos cuentas </w:t>
      </w:r>
    </w:p>
    <w:p w14:paraId="396EFAB4" w14:textId="77777777" w:rsidR="00E16328" w:rsidRPr="00284116" w:rsidRDefault="00E16328" w:rsidP="00E16328">
      <w:pPr>
        <w:widowControl w:val="0"/>
        <w:autoSpaceDE w:val="0"/>
        <w:autoSpaceDN w:val="0"/>
        <w:adjustRightInd w:val="0"/>
        <w:spacing w:line="259" w:lineRule="exact"/>
        <w:ind w:firstLine="0"/>
        <w:rPr>
          <w:rFonts w:cs="Times"/>
          <w:i/>
          <w:iCs/>
          <w:szCs w:val="23"/>
        </w:rPr>
      </w:pPr>
      <w:r w:rsidRPr="00284116">
        <w:rPr>
          <w:rFonts w:cs="Times"/>
          <w:i/>
          <w:iCs/>
          <w:szCs w:val="23"/>
        </w:rPr>
        <w:t xml:space="preserve">Al grano, ¿te ha comido la lengua el gato? ¿en qué quedamos?, corta el rollo, </w:t>
      </w:r>
    </w:p>
    <w:p w14:paraId="71949963" w14:textId="77777777" w:rsidR="00E16328" w:rsidRPr="00284116" w:rsidRDefault="00E16328" w:rsidP="00E16328">
      <w:pPr>
        <w:widowControl w:val="0"/>
        <w:autoSpaceDE w:val="0"/>
        <w:autoSpaceDN w:val="0"/>
        <w:adjustRightInd w:val="0"/>
        <w:spacing w:line="240" w:lineRule="exact"/>
        <w:ind w:right="5760" w:firstLine="0"/>
        <w:rPr>
          <w:rFonts w:cs="Times"/>
          <w:i/>
          <w:iCs/>
          <w:szCs w:val="23"/>
        </w:rPr>
      </w:pPr>
      <w:r w:rsidRPr="00284116">
        <w:rPr>
          <w:rFonts w:cs="Times"/>
          <w:i/>
          <w:iCs/>
          <w:szCs w:val="23"/>
        </w:rPr>
        <w:t xml:space="preserve">cómprate un bosque </w:t>
      </w:r>
      <w:r w:rsidRPr="00284116">
        <w:rPr>
          <w:rFonts w:cs="Times"/>
          <w:i/>
          <w:iCs/>
          <w:szCs w:val="25"/>
        </w:rPr>
        <w:t xml:space="preserve">y </w:t>
      </w:r>
      <w:r w:rsidRPr="00284116">
        <w:rPr>
          <w:rFonts w:cs="Times"/>
          <w:i/>
          <w:iCs/>
          <w:szCs w:val="23"/>
        </w:rPr>
        <w:t xml:space="preserve">piérdete Tú dirás </w:t>
      </w:r>
    </w:p>
    <w:p w14:paraId="6CCD6E89" w14:textId="77777777" w:rsidR="00E16328" w:rsidRPr="00284116" w:rsidRDefault="00E16328" w:rsidP="00E16328">
      <w:pPr>
        <w:widowControl w:val="0"/>
        <w:autoSpaceDE w:val="0"/>
        <w:autoSpaceDN w:val="0"/>
        <w:adjustRightInd w:val="0"/>
        <w:spacing w:line="259" w:lineRule="exact"/>
        <w:ind w:firstLine="0"/>
        <w:rPr>
          <w:rFonts w:cs="Times"/>
          <w:i/>
          <w:iCs/>
          <w:szCs w:val="23"/>
        </w:rPr>
      </w:pPr>
      <w:r w:rsidRPr="00284116">
        <w:rPr>
          <w:rFonts w:cs="Times"/>
          <w:i/>
          <w:iCs/>
          <w:szCs w:val="23"/>
        </w:rPr>
        <w:t xml:space="preserve">Parece mentira, ¿pero </w:t>
      </w:r>
      <w:r w:rsidRPr="00284116">
        <w:rPr>
          <w:rFonts w:cs="Times"/>
          <w:i/>
          <w:iCs/>
          <w:szCs w:val="22"/>
        </w:rPr>
        <w:t xml:space="preserve">has </w:t>
      </w:r>
      <w:r w:rsidRPr="00284116">
        <w:rPr>
          <w:rFonts w:cs="Times"/>
          <w:i/>
          <w:iCs/>
          <w:szCs w:val="23"/>
        </w:rPr>
        <w:t xml:space="preserve">visto? </w:t>
      </w:r>
    </w:p>
    <w:p w14:paraId="20167C7A" w14:textId="77777777" w:rsidR="00E16328" w:rsidRPr="00284116" w:rsidRDefault="00E16328" w:rsidP="00E16328">
      <w:pPr>
        <w:widowControl w:val="0"/>
        <w:autoSpaceDE w:val="0"/>
        <w:autoSpaceDN w:val="0"/>
        <w:adjustRightInd w:val="0"/>
        <w:spacing w:before="28" w:line="220" w:lineRule="exact"/>
        <w:ind w:right="173" w:firstLine="0"/>
        <w:rPr>
          <w:rFonts w:cs="Times"/>
          <w:i/>
          <w:iCs/>
          <w:szCs w:val="23"/>
        </w:rPr>
      </w:pPr>
      <w:r w:rsidRPr="00284116">
        <w:rPr>
          <w:rFonts w:cs="Times"/>
          <w:i/>
          <w:iCs/>
          <w:szCs w:val="23"/>
        </w:rPr>
        <w:t xml:space="preserve">¡Me cago en diez! ¡Maldita sea! </w:t>
      </w:r>
      <w:r w:rsidRPr="00284116">
        <w:rPr>
          <w:rFonts w:cs="Helvetica"/>
          <w:i/>
          <w:iCs/>
          <w:szCs w:val="22"/>
        </w:rPr>
        <w:t xml:space="preserve">¡Lo </w:t>
      </w:r>
      <w:r w:rsidRPr="00284116">
        <w:rPr>
          <w:rFonts w:cs="Times"/>
          <w:i/>
          <w:iCs/>
          <w:szCs w:val="23"/>
        </w:rPr>
        <w:t xml:space="preserve">que faltaba! ¡Hay que fastidiarse! ¡No te digo! </w:t>
      </w:r>
      <w:r w:rsidRPr="00284116">
        <w:rPr>
          <w:rFonts w:cs="Times"/>
          <w:i/>
          <w:iCs/>
        </w:rPr>
        <w:t xml:space="preserve">La </w:t>
      </w:r>
      <w:r w:rsidRPr="00284116">
        <w:rPr>
          <w:rFonts w:cs="Times"/>
          <w:i/>
          <w:iCs/>
          <w:szCs w:val="23"/>
        </w:rPr>
        <w:t xml:space="preserve">Virgen, por el </w:t>
      </w:r>
      <w:r>
        <w:rPr>
          <w:rFonts w:cs="Times"/>
          <w:i/>
          <w:iCs/>
          <w:szCs w:val="23"/>
        </w:rPr>
        <w:t>amor</w:t>
      </w:r>
      <w:r w:rsidRPr="00284116">
        <w:rPr>
          <w:rFonts w:cs="Times"/>
          <w:i/>
          <w:iCs/>
          <w:szCs w:val="23"/>
        </w:rPr>
        <w:t xml:space="preserve"> </w:t>
      </w:r>
      <w:r w:rsidRPr="00284116">
        <w:rPr>
          <w:rFonts w:cs="Times"/>
          <w:i/>
          <w:iCs/>
        </w:rPr>
        <w:t xml:space="preserve">de </w:t>
      </w:r>
      <w:r w:rsidRPr="00284116">
        <w:rPr>
          <w:rFonts w:cs="Times"/>
          <w:i/>
          <w:iCs/>
          <w:szCs w:val="23"/>
        </w:rPr>
        <w:t xml:space="preserve">Dios, alabado/bendito sea Dios </w:t>
      </w:r>
    </w:p>
    <w:p w14:paraId="19B20DCB" w14:textId="77777777" w:rsidR="00E16328" w:rsidRDefault="00E16328" w:rsidP="00E16328">
      <w:pPr>
        <w:widowControl w:val="0"/>
        <w:autoSpaceDE w:val="0"/>
        <w:autoSpaceDN w:val="0"/>
        <w:adjustRightInd w:val="0"/>
        <w:spacing w:before="38" w:line="230" w:lineRule="exact"/>
        <w:ind w:left="739" w:right="2285"/>
        <w:rPr>
          <w:rFonts w:cs="Times"/>
          <w:i/>
          <w:iCs/>
        </w:rPr>
      </w:pPr>
    </w:p>
    <w:p w14:paraId="5EC7E46F" w14:textId="77777777" w:rsidR="00E16328" w:rsidRDefault="00E16328" w:rsidP="00E16328">
      <w:pPr>
        <w:widowControl w:val="0"/>
        <w:autoSpaceDE w:val="0"/>
        <w:autoSpaceDN w:val="0"/>
        <w:adjustRightInd w:val="0"/>
        <w:spacing w:before="38" w:line="230" w:lineRule="exact"/>
        <w:ind w:left="739" w:right="2285"/>
      </w:pPr>
    </w:p>
    <w:p w14:paraId="35935F4D" w14:textId="77777777" w:rsidR="00E16328" w:rsidRPr="001D70F1" w:rsidRDefault="00E16328" w:rsidP="00E16328">
      <w:pPr>
        <w:ind w:firstLine="0"/>
        <w:rPr>
          <w:rFonts w:ascii="Arial" w:hAnsi="Arial"/>
          <w:b/>
        </w:rPr>
      </w:pPr>
      <w:r>
        <w:rPr>
          <w:rFonts w:ascii="Arial" w:hAnsi="Arial"/>
          <w:b/>
        </w:rPr>
        <w:br w:type="page"/>
      </w:r>
    </w:p>
    <w:p w14:paraId="369C9B0E" w14:textId="77777777" w:rsidR="00DD77B8" w:rsidRDefault="00DD77B8" w:rsidP="00C1310A">
      <w:pPr>
        <w:ind w:firstLine="0"/>
        <w:jc w:val="both"/>
        <w:rPr>
          <w:sz w:val="22"/>
        </w:rPr>
      </w:pPr>
    </w:p>
    <w:tbl>
      <w:tblPr>
        <w:tblStyle w:val="Tablaconcuadrcula"/>
        <w:tblW w:w="0" w:type="auto"/>
        <w:tblLook w:val="00A0" w:firstRow="1" w:lastRow="0" w:firstColumn="1" w:lastColumn="0" w:noHBand="0" w:noVBand="0"/>
      </w:tblPr>
      <w:tblGrid>
        <w:gridCol w:w="8488"/>
      </w:tblGrid>
      <w:tr w:rsidR="00DD77B8" w:rsidRPr="002D413E" w14:paraId="48B8D7C2" w14:textId="77777777">
        <w:tc>
          <w:tcPr>
            <w:tcW w:w="8638" w:type="dxa"/>
          </w:tcPr>
          <w:p w14:paraId="30F52C7F" w14:textId="77777777" w:rsidR="00DD77B8" w:rsidRPr="002D413E" w:rsidRDefault="00DD77B8" w:rsidP="00C132AC">
            <w:pPr>
              <w:spacing w:before="120" w:after="120"/>
              <w:jc w:val="both"/>
              <w:rPr>
                <w:rFonts w:asciiTheme="majorHAnsi" w:hAnsiTheme="majorHAnsi"/>
                <w:b/>
              </w:rPr>
            </w:pPr>
            <w:r w:rsidRPr="002D413E">
              <w:rPr>
                <w:rFonts w:asciiTheme="majorHAnsi" w:hAnsiTheme="majorHAnsi"/>
                <w:b/>
              </w:rPr>
              <w:t>TRADUCCIÓN DE FRASEOLOGISMOS</w:t>
            </w:r>
          </w:p>
        </w:tc>
      </w:tr>
    </w:tbl>
    <w:p w14:paraId="7639FC39" w14:textId="77777777" w:rsidR="00DD77B8" w:rsidRPr="002D413E" w:rsidRDefault="00DD77B8" w:rsidP="00DD77B8">
      <w:pPr>
        <w:jc w:val="both"/>
        <w:rPr>
          <w:rFonts w:asciiTheme="majorHAnsi" w:hAnsiTheme="majorHAnsi"/>
        </w:rPr>
      </w:pPr>
    </w:p>
    <w:p w14:paraId="298E133D" w14:textId="77777777" w:rsidR="00DD77B8" w:rsidRPr="002D413E" w:rsidRDefault="00DD77B8" w:rsidP="00DD77B8">
      <w:pPr>
        <w:jc w:val="both"/>
        <w:rPr>
          <w:rFonts w:asciiTheme="majorHAnsi" w:hAnsiTheme="majorHAnsi"/>
        </w:rPr>
      </w:pPr>
      <w:r w:rsidRPr="002D413E">
        <w:rPr>
          <w:rFonts w:asciiTheme="majorHAnsi" w:hAnsiTheme="majorHAnsi"/>
          <w:b/>
        </w:rPr>
        <w:t xml:space="preserve">Corpas Pastor, G., 2000: "Acerca de la </w:t>
      </w:r>
      <w:r w:rsidRPr="002D413E">
        <w:rPr>
          <w:rFonts w:asciiTheme="majorHAnsi" w:hAnsiTheme="majorHAnsi"/>
          <w:b/>
          <w:i/>
        </w:rPr>
        <w:t>(in)traducibilidad</w:t>
      </w:r>
      <w:r w:rsidRPr="002D413E">
        <w:rPr>
          <w:rFonts w:asciiTheme="majorHAnsi" w:hAnsiTheme="majorHAnsi"/>
          <w:b/>
        </w:rPr>
        <w:t xml:space="preserve"> de la fraseología"</w:t>
      </w:r>
      <w:r w:rsidRPr="002D413E">
        <w:rPr>
          <w:rFonts w:asciiTheme="majorHAnsi" w:hAnsiTheme="majorHAnsi"/>
        </w:rPr>
        <w:t xml:space="preserve">, en G. Corpas (ed.), </w:t>
      </w:r>
      <w:r w:rsidRPr="002D413E">
        <w:rPr>
          <w:rFonts w:asciiTheme="majorHAnsi" w:hAnsiTheme="majorHAnsi"/>
          <w:i/>
        </w:rPr>
        <w:t>Las lenguas de Europa: Estudios de fraseología, fraseografía y traducción</w:t>
      </w:r>
      <w:r w:rsidRPr="002D413E">
        <w:rPr>
          <w:rFonts w:asciiTheme="majorHAnsi" w:hAnsiTheme="majorHAnsi"/>
        </w:rPr>
        <w:t>, Granada: Comares, pp. 483-522.</w:t>
      </w:r>
    </w:p>
    <w:p w14:paraId="4A84E0CE" w14:textId="77777777" w:rsidR="002D413E" w:rsidRPr="002D413E" w:rsidRDefault="002D413E" w:rsidP="00DD77B8">
      <w:pPr>
        <w:jc w:val="both"/>
        <w:rPr>
          <w:rFonts w:asciiTheme="majorHAnsi" w:hAnsiTheme="majorHAnsi"/>
          <w:b/>
        </w:rPr>
      </w:pPr>
    </w:p>
    <w:p w14:paraId="66B109E9" w14:textId="77777777" w:rsidR="00DD77B8" w:rsidRPr="002D413E" w:rsidRDefault="00DD77B8" w:rsidP="00DD77B8">
      <w:pPr>
        <w:jc w:val="both"/>
        <w:rPr>
          <w:rFonts w:asciiTheme="majorHAnsi" w:hAnsiTheme="majorHAnsi"/>
          <w:b/>
        </w:rPr>
      </w:pPr>
      <w:r w:rsidRPr="002D413E">
        <w:rPr>
          <w:rFonts w:asciiTheme="majorHAnsi" w:hAnsiTheme="majorHAnsi"/>
          <w:b/>
        </w:rPr>
        <w:t>1. Universos fraseológicos paralelos</w:t>
      </w:r>
    </w:p>
    <w:p w14:paraId="30D62FFF" w14:textId="77777777" w:rsidR="002D413E" w:rsidRPr="002D413E" w:rsidRDefault="002D413E" w:rsidP="00DD77B8">
      <w:pPr>
        <w:jc w:val="both"/>
        <w:rPr>
          <w:rFonts w:asciiTheme="majorHAnsi" w:hAnsiTheme="majorHAnsi"/>
        </w:rPr>
      </w:pPr>
    </w:p>
    <w:p w14:paraId="23FC293F" w14:textId="77777777" w:rsidR="00DD77B8" w:rsidRPr="002D413E" w:rsidRDefault="00DD77B8" w:rsidP="00DD77B8">
      <w:pPr>
        <w:jc w:val="both"/>
        <w:rPr>
          <w:rFonts w:asciiTheme="majorHAnsi" w:hAnsiTheme="majorHAnsi"/>
        </w:rPr>
      </w:pPr>
      <w:r w:rsidRPr="002D413E">
        <w:rPr>
          <w:rFonts w:asciiTheme="majorHAnsi" w:hAnsiTheme="majorHAnsi"/>
        </w:rPr>
        <w:t>1.1. Tipologías paralelas; relaciones semánticas y con otras unidades léxicas; palabras diacríticas, variantes, grados de idiomaticidad.  […]</w:t>
      </w:r>
    </w:p>
    <w:p w14:paraId="1BC72709" w14:textId="77777777" w:rsidR="002D413E" w:rsidRPr="002D413E" w:rsidRDefault="002D413E" w:rsidP="00DD77B8">
      <w:pPr>
        <w:jc w:val="both"/>
        <w:rPr>
          <w:rFonts w:asciiTheme="majorHAnsi" w:hAnsiTheme="majorHAnsi"/>
        </w:rPr>
      </w:pPr>
    </w:p>
    <w:p w14:paraId="4231533F" w14:textId="77777777" w:rsidR="00DD77B8" w:rsidRPr="002D413E" w:rsidRDefault="00DD77B8" w:rsidP="00DD77B8">
      <w:pPr>
        <w:jc w:val="both"/>
        <w:rPr>
          <w:rFonts w:asciiTheme="majorHAnsi" w:hAnsiTheme="majorHAnsi"/>
        </w:rPr>
      </w:pPr>
      <w:r w:rsidRPr="002D413E">
        <w:rPr>
          <w:rFonts w:asciiTheme="majorHAnsi" w:hAnsiTheme="majorHAnsi"/>
        </w:rPr>
        <w:t>1.2. Paralelismos que afectan a la forma y al contenido de unidades concretas.</w:t>
      </w:r>
    </w:p>
    <w:p w14:paraId="79535C98" w14:textId="77777777" w:rsidR="00DD77B8" w:rsidRPr="002D413E" w:rsidRDefault="00DD77B8" w:rsidP="00DD77B8">
      <w:pPr>
        <w:jc w:val="both"/>
        <w:rPr>
          <w:rFonts w:asciiTheme="majorHAnsi" w:hAnsiTheme="majorHAnsi"/>
        </w:rPr>
      </w:pPr>
      <w:r w:rsidRPr="002D413E">
        <w:rPr>
          <w:rFonts w:asciiTheme="majorHAnsi" w:hAnsiTheme="majorHAnsi"/>
        </w:rPr>
        <w:sym w:font="Symbol" w:char="F0BE"/>
      </w:r>
      <w:r w:rsidRPr="002D413E">
        <w:rPr>
          <w:rFonts w:asciiTheme="majorHAnsi" w:hAnsiTheme="majorHAnsi"/>
        </w:rPr>
        <w:t xml:space="preserve"> </w:t>
      </w:r>
      <w:r w:rsidRPr="002D413E">
        <w:rPr>
          <w:rFonts w:asciiTheme="majorHAnsi" w:hAnsiTheme="majorHAnsi"/>
          <w:b/>
        </w:rPr>
        <w:t>Europeísmos</w:t>
      </w:r>
    </w:p>
    <w:p w14:paraId="0E1422B7" w14:textId="77777777" w:rsidR="00DD77B8" w:rsidRPr="002D413E" w:rsidRDefault="00DD77B8" w:rsidP="00DD77B8">
      <w:pPr>
        <w:jc w:val="both"/>
        <w:rPr>
          <w:rFonts w:asciiTheme="majorHAnsi" w:hAnsiTheme="majorHAnsi"/>
        </w:rPr>
      </w:pPr>
      <w:r w:rsidRPr="002D413E">
        <w:rPr>
          <w:rFonts w:asciiTheme="majorHAnsi" w:hAnsiTheme="majorHAnsi"/>
        </w:rPr>
        <w:t xml:space="preserve">a) </w:t>
      </w:r>
      <w:r w:rsidRPr="002D413E">
        <w:rPr>
          <w:rFonts w:asciiTheme="majorHAnsi" w:hAnsiTheme="majorHAnsi"/>
          <w:b/>
        </w:rPr>
        <w:t>europeísmos naturales</w:t>
      </w:r>
      <w:r w:rsidRPr="002D413E">
        <w:rPr>
          <w:rFonts w:asciiTheme="majorHAnsi" w:hAnsiTheme="majorHAnsi"/>
        </w:rPr>
        <w:t>: comportamientos característicos de los seres vivos, partes del cuerpo (funcionamiento y simbología), diversos fenómenos naturales:</w:t>
      </w:r>
    </w:p>
    <w:p w14:paraId="358484BF" w14:textId="77777777" w:rsidR="00DD77B8" w:rsidRPr="002D413E" w:rsidRDefault="00DD77B8" w:rsidP="00DD77B8">
      <w:pPr>
        <w:jc w:val="both"/>
        <w:rPr>
          <w:rFonts w:asciiTheme="majorHAnsi" w:hAnsiTheme="majorHAnsi"/>
        </w:rPr>
      </w:pPr>
      <w:r w:rsidRPr="002D413E">
        <w:rPr>
          <w:rFonts w:asciiTheme="majorHAnsi" w:hAnsiTheme="majorHAnsi"/>
        </w:rPr>
        <w:t xml:space="preserve">ej. </w:t>
      </w:r>
      <w:r w:rsidRPr="002D413E">
        <w:rPr>
          <w:rFonts w:asciiTheme="majorHAnsi" w:hAnsiTheme="majorHAnsi"/>
          <w:i/>
        </w:rPr>
        <w:t>poner los pelos de punta - posar els cabells de punta</w:t>
      </w:r>
      <w:r w:rsidRPr="002D413E">
        <w:rPr>
          <w:rFonts w:asciiTheme="majorHAnsi" w:hAnsiTheme="majorHAnsi"/>
        </w:rPr>
        <w:t xml:space="preserve"> (cat.) - </w:t>
      </w:r>
      <w:r w:rsidRPr="002D413E">
        <w:rPr>
          <w:rFonts w:asciiTheme="majorHAnsi" w:hAnsiTheme="majorHAnsi"/>
          <w:i/>
        </w:rPr>
        <w:t>bizarrak zutik jarri</w:t>
      </w:r>
      <w:r w:rsidRPr="002D413E">
        <w:rPr>
          <w:rFonts w:asciiTheme="majorHAnsi" w:hAnsiTheme="majorHAnsi"/>
        </w:rPr>
        <w:t xml:space="preserve"> - </w:t>
      </w:r>
      <w:r w:rsidRPr="002D413E">
        <w:rPr>
          <w:rFonts w:asciiTheme="majorHAnsi" w:hAnsiTheme="majorHAnsi"/>
          <w:i/>
        </w:rPr>
        <w:t>vkinek égnek áll a haja</w:t>
      </w:r>
      <w:r w:rsidRPr="002D413E">
        <w:rPr>
          <w:rFonts w:asciiTheme="majorHAnsi" w:hAnsiTheme="majorHAnsi"/>
        </w:rPr>
        <w:t xml:space="preserve"> (húng.) - </w:t>
      </w:r>
      <w:r w:rsidRPr="002D413E">
        <w:rPr>
          <w:rFonts w:asciiTheme="majorHAnsi" w:hAnsiTheme="majorHAnsi"/>
          <w:i/>
        </w:rPr>
        <w:t>jdm. die Haare zu Berge stehen</w:t>
      </w:r>
      <w:r w:rsidRPr="002D413E">
        <w:rPr>
          <w:rFonts w:asciiTheme="majorHAnsi" w:hAnsiTheme="majorHAnsi"/>
        </w:rPr>
        <w:t xml:space="preserve"> (al.) </w:t>
      </w:r>
      <w:r w:rsidRPr="002D413E">
        <w:rPr>
          <w:rFonts w:asciiTheme="majorHAnsi" w:hAnsiTheme="majorHAnsi"/>
          <w:i/>
        </w:rPr>
        <w:t>- make so.</w:t>
      </w:r>
      <w:r w:rsidRPr="002D413E">
        <w:rPr>
          <w:rFonts w:asciiTheme="majorHAnsi" w:hAnsiTheme="majorHAnsi"/>
        </w:rPr>
        <w:t xml:space="preserve"> </w:t>
      </w:r>
      <w:r w:rsidRPr="002D413E">
        <w:rPr>
          <w:rFonts w:asciiTheme="majorHAnsi" w:hAnsiTheme="majorHAnsi"/>
          <w:i/>
        </w:rPr>
        <w:t>hair's stand (up) on end</w:t>
      </w:r>
      <w:r w:rsidRPr="002D413E">
        <w:rPr>
          <w:rFonts w:asciiTheme="majorHAnsi" w:hAnsiTheme="majorHAnsi"/>
        </w:rPr>
        <w:t xml:space="preserve"> - </w:t>
      </w:r>
      <w:r w:rsidRPr="002D413E">
        <w:rPr>
          <w:rFonts w:asciiTheme="majorHAnsi" w:hAnsiTheme="majorHAnsi"/>
          <w:i/>
        </w:rPr>
        <w:t>rizzarsi i capelli</w:t>
      </w:r>
      <w:r w:rsidRPr="002D413E">
        <w:rPr>
          <w:rFonts w:asciiTheme="majorHAnsi" w:hAnsiTheme="majorHAnsi"/>
        </w:rPr>
        <w:t xml:space="preserve"> (it.) […]</w:t>
      </w:r>
    </w:p>
    <w:p w14:paraId="37E56B0E" w14:textId="77777777" w:rsidR="00DD77B8" w:rsidRPr="002D413E" w:rsidRDefault="00DD77B8" w:rsidP="00DD77B8">
      <w:pPr>
        <w:jc w:val="both"/>
        <w:rPr>
          <w:rFonts w:asciiTheme="majorHAnsi" w:hAnsiTheme="majorHAnsi"/>
        </w:rPr>
      </w:pPr>
      <w:r w:rsidRPr="002D413E">
        <w:rPr>
          <w:rFonts w:asciiTheme="majorHAnsi" w:hAnsiTheme="majorHAnsi"/>
        </w:rPr>
        <w:t xml:space="preserve">b) </w:t>
      </w:r>
      <w:r w:rsidRPr="002D413E">
        <w:rPr>
          <w:rFonts w:asciiTheme="majorHAnsi" w:hAnsiTheme="majorHAnsi"/>
          <w:b/>
        </w:rPr>
        <w:t>europeísmos culturales</w:t>
      </w:r>
      <w:r w:rsidRPr="002D413E">
        <w:rPr>
          <w:rFonts w:asciiTheme="majorHAnsi" w:hAnsiTheme="majorHAnsi"/>
        </w:rPr>
        <w:t>:</w:t>
      </w:r>
    </w:p>
    <w:p w14:paraId="7748BF7D" w14:textId="77777777" w:rsidR="00DD77B8" w:rsidRPr="002D413E" w:rsidRDefault="00DD77B8" w:rsidP="00DD77B8">
      <w:pPr>
        <w:jc w:val="both"/>
        <w:rPr>
          <w:rFonts w:asciiTheme="majorHAnsi" w:hAnsiTheme="majorHAnsi"/>
        </w:rPr>
      </w:pPr>
      <w:r w:rsidRPr="002D413E">
        <w:rPr>
          <w:rFonts w:asciiTheme="majorHAnsi" w:hAnsiTheme="majorHAnsi"/>
        </w:rPr>
        <w:t>[</w:t>
      </w:r>
      <w:r w:rsidRPr="002D413E">
        <w:rPr>
          <w:rFonts w:asciiTheme="majorHAnsi" w:hAnsiTheme="majorHAnsi"/>
          <w:i/>
        </w:rPr>
        <w:t>Biblia</w:t>
      </w:r>
      <w:r w:rsidRPr="002D413E">
        <w:rPr>
          <w:rFonts w:asciiTheme="majorHAnsi" w:hAnsiTheme="majorHAnsi"/>
        </w:rPr>
        <w:t>, literatura clásica greco-latina, textos latinos medievales, literatura y folklore populares, etc.]</w:t>
      </w:r>
    </w:p>
    <w:p w14:paraId="3CE72296" w14:textId="7156C2F2" w:rsidR="00DD77B8" w:rsidRPr="002D413E" w:rsidRDefault="00C1310A" w:rsidP="00DD77B8">
      <w:pPr>
        <w:jc w:val="both"/>
        <w:rPr>
          <w:rFonts w:asciiTheme="majorHAnsi" w:hAnsiTheme="majorHAnsi"/>
        </w:rPr>
      </w:pPr>
      <w:r>
        <w:rPr>
          <w:rFonts w:asciiTheme="majorHAnsi" w:hAnsiTheme="majorHAnsi"/>
        </w:rPr>
        <w:t>[—</w:t>
      </w:r>
      <w:r w:rsidR="00DD77B8" w:rsidRPr="002D413E">
        <w:rPr>
          <w:rFonts w:asciiTheme="majorHAnsi" w:hAnsiTheme="majorHAnsi"/>
        </w:rPr>
        <w:t xml:space="preserve">repertorios de adagios traducidos a varias lenguas, difusión medieval]: </w:t>
      </w:r>
      <w:r w:rsidR="00DD77B8" w:rsidRPr="002D413E">
        <w:rPr>
          <w:rFonts w:asciiTheme="majorHAnsi" w:hAnsiTheme="majorHAnsi"/>
          <w:i/>
        </w:rPr>
        <w:t>Quien ríe el último, ríe mejor</w:t>
      </w:r>
      <w:r w:rsidR="00DD77B8" w:rsidRPr="002D413E">
        <w:rPr>
          <w:rFonts w:asciiTheme="majorHAnsi" w:hAnsiTheme="majorHAnsi"/>
        </w:rPr>
        <w:t xml:space="preserve">: </w:t>
      </w:r>
      <w:r w:rsidR="00DD77B8" w:rsidRPr="002D413E">
        <w:rPr>
          <w:rFonts w:asciiTheme="majorHAnsi" w:hAnsiTheme="majorHAnsi"/>
          <w:i/>
        </w:rPr>
        <w:t>Riu bé qui riu darrer</w:t>
      </w:r>
      <w:r w:rsidR="00DD77B8" w:rsidRPr="002D413E">
        <w:rPr>
          <w:rFonts w:asciiTheme="majorHAnsi" w:hAnsiTheme="majorHAnsi"/>
        </w:rPr>
        <w:t xml:space="preserve">;  </w:t>
      </w:r>
      <w:r w:rsidR="00DD77B8" w:rsidRPr="002D413E">
        <w:rPr>
          <w:rFonts w:asciiTheme="majorHAnsi" w:hAnsiTheme="majorHAnsi"/>
          <w:i/>
        </w:rPr>
        <w:t>Az nevet, aki utoljára nevet</w:t>
      </w:r>
      <w:r w:rsidR="00DD77B8" w:rsidRPr="002D413E">
        <w:rPr>
          <w:rFonts w:asciiTheme="majorHAnsi" w:hAnsiTheme="majorHAnsi"/>
        </w:rPr>
        <w:t xml:space="preserve"> (húngaro); </w:t>
      </w:r>
      <w:r w:rsidR="00DD77B8" w:rsidRPr="002D413E">
        <w:rPr>
          <w:rFonts w:asciiTheme="majorHAnsi" w:hAnsiTheme="majorHAnsi"/>
          <w:i/>
        </w:rPr>
        <w:t>kukurruku gorenik egin</w:t>
      </w:r>
      <w:r w:rsidR="00DD77B8" w:rsidRPr="002D413E">
        <w:rPr>
          <w:rFonts w:asciiTheme="majorHAnsi" w:hAnsiTheme="majorHAnsi"/>
        </w:rPr>
        <w:t xml:space="preserve"> (eusk.); </w:t>
      </w:r>
      <w:r w:rsidR="00DD77B8" w:rsidRPr="002D413E">
        <w:rPr>
          <w:rFonts w:asciiTheme="majorHAnsi" w:hAnsiTheme="majorHAnsi"/>
          <w:i/>
        </w:rPr>
        <w:t>He laughs best who laughs last / He who laughs last, laugh longest</w:t>
      </w:r>
      <w:r w:rsidR="00DD77B8" w:rsidRPr="002D413E">
        <w:rPr>
          <w:rFonts w:asciiTheme="majorHAnsi" w:hAnsiTheme="majorHAnsi"/>
        </w:rPr>
        <w:t xml:space="preserve">; </w:t>
      </w:r>
      <w:r w:rsidR="00DD77B8" w:rsidRPr="002D413E">
        <w:rPr>
          <w:rFonts w:asciiTheme="majorHAnsi" w:hAnsiTheme="majorHAnsi"/>
          <w:i/>
        </w:rPr>
        <w:t>Rira bien qui rira le dernier; Wer zuletzt lacht, lacht am besten</w:t>
      </w:r>
      <w:r w:rsidR="00DD77B8" w:rsidRPr="002D413E">
        <w:rPr>
          <w:rFonts w:asciiTheme="majorHAnsi" w:hAnsiTheme="majorHAnsi"/>
        </w:rPr>
        <w:t xml:space="preserve">; </w:t>
      </w:r>
      <w:r w:rsidR="00DD77B8" w:rsidRPr="002D413E">
        <w:rPr>
          <w:rFonts w:asciiTheme="majorHAnsi" w:hAnsiTheme="majorHAnsi"/>
          <w:i/>
        </w:rPr>
        <w:t>Ride bene chi ride l'ultimo</w:t>
      </w:r>
      <w:r w:rsidR="00DD77B8" w:rsidRPr="002D413E">
        <w:rPr>
          <w:rFonts w:asciiTheme="majorHAnsi" w:hAnsiTheme="majorHAnsi"/>
        </w:rPr>
        <w:t>.</w:t>
      </w:r>
    </w:p>
    <w:p w14:paraId="0A2697DB" w14:textId="77777777" w:rsidR="00DD77B8" w:rsidRPr="002D413E" w:rsidRDefault="00DD77B8" w:rsidP="00DD77B8">
      <w:pPr>
        <w:jc w:val="both"/>
        <w:rPr>
          <w:rFonts w:asciiTheme="majorHAnsi" w:hAnsiTheme="majorHAnsi"/>
        </w:rPr>
      </w:pPr>
      <w:r w:rsidRPr="002D413E">
        <w:rPr>
          <w:rFonts w:asciiTheme="majorHAnsi" w:hAnsiTheme="majorHAnsi"/>
        </w:rPr>
        <w:t xml:space="preserve">[-cita bíblica]: </w:t>
      </w:r>
      <w:r w:rsidRPr="002D413E">
        <w:rPr>
          <w:rFonts w:asciiTheme="majorHAnsi" w:hAnsiTheme="majorHAnsi"/>
          <w:i/>
        </w:rPr>
        <w:t>Ojo por ojo y diente por diente</w:t>
      </w:r>
      <w:r w:rsidRPr="002D413E">
        <w:rPr>
          <w:rFonts w:asciiTheme="majorHAnsi" w:hAnsiTheme="majorHAnsi"/>
        </w:rPr>
        <w:t xml:space="preserve">; </w:t>
      </w:r>
      <w:r w:rsidRPr="002D413E">
        <w:rPr>
          <w:rFonts w:asciiTheme="majorHAnsi" w:hAnsiTheme="majorHAnsi"/>
          <w:i/>
        </w:rPr>
        <w:t>Ull per ull, dent per dent; Begia begiagatik hortza hortzagatik</w:t>
      </w:r>
      <w:r w:rsidRPr="002D413E">
        <w:rPr>
          <w:rFonts w:asciiTheme="majorHAnsi" w:hAnsiTheme="majorHAnsi"/>
        </w:rPr>
        <w:t xml:space="preserve">; </w:t>
      </w:r>
      <w:r w:rsidRPr="002D413E">
        <w:rPr>
          <w:rFonts w:asciiTheme="majorHAnsi" w:hAnsiTheme="majorHAnsi"/>
          <w:i/>
        </w:rPr>
        <w:t>Szemet szemért, fogat fogért</w:t>
      </w:r>
      <w:r w:rsidRPr="002D413E">
        <w:rPr>
          <w:rFonts w:asciiTheme="majorHAnsi" w:hAnsiTheme="majorHAnsi"/>
        </w:rPr>
        <w:t xml:space="preserve"> (húngar); </w:t>
      </w:r>
      <w:r w:rsidRPr="002D413E">
        <w:rPr>
          <w:rFonts w:asciiTheme="majorHAnsi" w:hAnsiTheme="majorHAnsi"/>
          <w:i/>
        </w:rPr>
        <w:t>Auge um Auge, Zahn um Zahn</w:t>
      </w:r>
      <w:r w:rsidRPr="002D413E">
        <w:rPr>
          <w:rFonts w:asciiTheme="majorHAnsi" w:hAnsiTheme="majorHAnsi"/>
        </w:rPr>
        <w:t xml:space="preserve">; </w:t>
      </w:r>
      <w:r w:rsidRPr="002D413E">
        <w:rPr>
          <w:rFonts w:asciiTheme="majorHAnsi" w:hAnsiTheme="majorHAnsi"/>
          <w:i/>
        </w:rPr>
        <w:t>An eye for an eye, and a tooth for a tooth; Oeil pour oeil, dent pour dent</w:t>
      </w:r>
      <w:r w:rsidRPr="002D413E">
        <w:rPr>
          <w:rFonts w:asciiTheme="majorHAnsi" w:hAnsiTheme="majorHAnsi"/>
        </w:rPr>
        <w:t xml:space="preserve">; </w:t>
      </w:r>
      <w:r w:rsidRPr="002D413E">
        <w:rPr>
          <w:rFonts w:asciiTheme="majorHAnsi" w:hAnsiTheme="majorHAnsi"/>
          <w:i/>
        </w:rPr>
        <w:t>Occhio per occhio, dente per dente</w:t>
      </w:r>
      <w:r w:rsidRPr="002D413E">
        <w:rPr>
          <w:rFonts w:asciiTheme="majorHAnsi" w:hAnsiTheme="majorHAnsi"/>
        </w:rPr>
        <w:t>.</w:t>
      </w:r>
    </w:p>
    <w:p w14:paraId="059C6B5A" w14:textId="77777777" w:rsidR="002D413E" w:rsidRPr="002D413E" w:rsidRDefault="002D413E" w:rsidP="00DD77B8">
      <w:pPr>
        <w:jc w:val="both"/>
        <w:rPr>
          <w:rFonts w:asciiTheme="majorHAnsi" w:hAnsiTheme="majorHAnsi"/>
          <w:b/>
        </w:rPr>
      </w:pPr>
    </w:p>
    <w:p w14:paraId="5CCF1769" w14:textId="77777777" w:rsidR="00DD77B8" w:rsidRPr="002D413E" w:rsidRDefault="00DD77B8" w:rsidP="00DD77B8">
      <w:pPr>
        <w:jc w:val="both"/>
        <w:rPr>
          <w:rFonts w:asciiTheme="majorHAnsi" w:hAnsiTheme="majorHAnsi"/>
          <w:b/>
        </w:rPr>
      </w:pPr>
      <w:r w:rsidRPr="002D413E">
        <w:rPr>
          <w:rFonts w:asciiTheme="majorHAnsi" w:hAnsiTheme="majorHAnsi"/>
          <w:b/>
        </w:rPr>
        <w:t xml:space="preserve">2. Traducción de locuciones y paremias </w:t>
      </w:r>
    </w:p>
    <w:p w14:paraId="0FC20E6F" w14:textId="77777777" w:rsidR="002D413E" w:rsidRPr="002D413E" w:rsidRDefault="002D413E" w:rsidP="00DD77B8">
      <w:pPr>
        <w:jc w:val="both"/>
        <w:rPr>
          <w:rFonts w:asciiTheme="majorHAnsi" w:hAnsiTheme="majorHAnsi"/>
        </w:rPr>
      </w:pPr>
    </w:p>
    <w:p w14:paraId="22B07265" w14:textId="77777777" w:rsidR="00DD77B8" w:rsidRPr="002D413E" w:rsidRDefault="00DD77B8" w:rsidP="00DD77B8">
      <w:pPr>
        <w:jc w:val="both"/>
        <w:rPr>
          <w:rFonts w:asciiTheme="majorHAnsi" w:hAnsiTheme="majorHAnsi"/>
        </w:rPr>
      </w:pPr>
      <w:r w:rsidRPr="002D413E">
        <w:rPr>
          <w:rFonts w:asciiTheme="majorHAnsi" w:hAnsiTheme="majorHAnsi"/>
        </w:rPr>
        <w:t xml:space="preserve">2.1. </w:t>
      </w:r>
      <w:r w:rsidRPr="002D413E">
        <w:rPr>
          <w:rFonts w:asciiTheme="majorHAnsi" w:hAnsiTheme="majorHAnsi"/>
          <w:b/>
        </w:rPr>
        <w:t>Grados de equivalencia</w:t>
      </w:r>
    </w:p>
    <w:p w14:paraId="66215DC3" w14:textId="77777777" w:rsidR="002D413E" w:rsidRPr="002D413E" w:rsidRDefault="002D413E" w:rsidP="00DD77B8">
      <w:pPr>
        <w:jc w:val="both"/>
        <w:rPr>
          <w:rFonts w:asciiTheme="majorHAnsi" w:hAnsiTheme="majorHAnsi"/>
        </w:rPr>
      </w:pPr>
    </w:p>
    <w:p w14:paraId="2916F036" w14:textId="77777777" w:rsidR="00DD77B8" w:rsidRPr="002D413E" w:rsidRDefault="00DD77B8" w:rsidP="00DD77B8">
      <w:pPr>
        <w:jc w:val="both"/>
        <w:rPr>
          <w:rFonts w:asciiTheme="majorHAnsi" w:hAnsiTheme="majorHAnsi"/>
        </w:rPr>
      </w:pPr>
      <w:r w:rsidRPr="002D413E">
        <w:rPr>
          <w:rFonts w:asciiTheme="majorHAnsi" w:hAnsiTheme="majorHAnsi"/>
        </w:rPr>
        <w:sym w:font="Symbol" w:char="F0BE"/>
      </w:r>
      <w:r w:rsidRPr="002D413E">
        <w:rPr>
          <w:rFonts w:asciiTheme="majorHAnsi" w:hAnsiTheme="majorHAnsi"/>
        </w:rPr>
        <w:t xml:space="preserve"> Existencia de un </w:t>
      </w:r>
      <w:r w:rsidRPr="002D413E">
        <w:rPr>
          <w:rFonts w:asciiTheme="majorHAnsi" w:hAnsiTheme="majorHAnsi"/>
          <w:i/>
        </w:rPr>
        <w:t>continuum</w:t>
      </w:r>
      <w:r w:rsidRPr="002D413E">
        <w:rPr>
          <w:rFonts w:asciiTheme="majorHAnsi" w:hAnsiTheme="majorHAnsi"/>
        </w:rPr>
        <w:t xml:space="preserve"> entre la identidad total o equivalencia plena hasta la ausencia de equivalencia. Entre ambos extremos abundan los casos de equivalencia parcial, causada por incongruencias de carácter semántico, figurativo y connotativo.</w:t>
      </w:r>
    </w:p>
    <w:p w14:paraId="700A1072" w14:textId="77777777" w:rsidR="00DD77B8" w:rsidRPr="002D413E" w:rsidRDefault="00DD77B8" w:rsidP="00DD77B8">
      <w:pPr>
        <w:jc w:val="both"/>
        <w:rPr>
          <w:rFonts w:asciiTheme="majorHAnsi" w:hAnsiTheme="majorHAnsi"/>
        </w:rPr>
      </w:pPr>
      <w:r w:rsidRPr="002D413E">
        <w:rPr>
          <w:rFonts w:asciiTheme="majorHAnsi" w:hAnsiTheme="majorHAnsi"/>
          <w:b/>
        </w:rPr>
        <w:t>A</w:t>
      </w:r>
      <w:r w:rsidRPr="002D413E">
        <w:rPr>
          <w:rFonts w:asciiTheme="majorHAnsi" w:hAnsiTheme="majorHAnsi"/>
        </w:rPr>
        <w:t xml:space="preserve">) Equivalencia </w:t>
      </w:r>
      <w:r w:rsidRPr="002D413E">
        <w:rPr>
          <w:rFonts w:asciiTheme="majorHAnsi" w:hAnsiTheme="majorHAnsi"/>
          <w:b/>
        </w:rPr>
        <w:t>plena</w:t>
      </w:r>
      <w:r w:rsidRPr="002D413E">
        <w:rPr>
          <w:rFonts w:asciiTheme="majorHAnsi" w:hAnsiTheme="majorHAnsi"/>
        </w:rPr>
        <w:t>: europeísmos, UFS denominativas y terminológicas en parte (</w:t>
      </w:r>
      <w:r w:rsidRPr="002D413E">
        <w:rPr>
          <w:rFonts w:asciiTheme="majorHAnsi" w:hAnsiTheme="majorHAnsi"/>
          <w:i/>
        </w:rPr>
        <w:t>puente colgante = suspension bridge</w:t>
      </w:r>
      <w:r w:rsidRPr="002D413E">
        <w:rPr>
          <w:rFonts w:asciiTheme="majorHAnsi" w:hAnsiTheme="majorHAnsi"/>
        </w:rPr>
        <w:t>)</w:t>
      </w:r>
    </w:p>
    <w:p w14:paraId="4D25D488" w14:textId="77777777" w:rsidR="00DD77B8" w:rsidRPr="002D413E" w:rsidRDefault="00DD77B8" w:rsidP="00DD77B8">
      <w:pPr>
        <w:jc w:val="both"/>
        <w:rPr>
          <w:rFonts w:asciiTheme="majorHAnsi" w:hAnsiTheme="majorHAnsi"/>
          <w:b/>
        </w:rPr>
      </w:pPr>
    </w:p>
    <w:p w14:paraId="3F574DA2" w14:textId="77777777" w:rsidR="00DD77B8" w:rsidRPr="002D413E" w:rsidRDefault="00DD77B8" w:rsidP="00DD77B8">
      <w:pPr>
        <w:jc w:val="both"/>
        <w:rPr>
          <w:rFonts w:asciiTheme="majorHAnsi" w:hAnsiTheme="majorHAnsi"/>
        </w:rPr>
      </w:pPr>
      <w:r w:rsidRPr="002D413E">
        <w:rPr>
          <w:rFonts w:asciiTheme="majorHAnsi" w:hAnsiTheme="majorHAnsi"/>
          <w:b/>
        </w:rPr>
        <w:t>B</w:t>
      </w:r>
      <w:r w:rsidRPr="002D413E">
        <w:rPr>
          <w:rFonts w:asciiTheme="majorHAnsi" w:hAnsiTheme="majorHAnsi"/>
        </w:rPr>
        <w:t xml:space="preserve">) Equivalencia </w:t>
      </w:r>
      <w:r w:rsidRPr="002D413E">
        <w:rPr>
          <w:rFonts w:asciiTheme="majorHAnsi" w:hAnsiTheme="majorHAnsi"/>
          <w:b/>
        </w:rPr>
        <w:t>parcial</w:t>
      </w:r>
    </w:p>
    <w:p w14:paraId="134A0CBB" w14:textId="77777777" w:rsidR="00DD77B8" w:rsidRPr="002D413E" w:rsidRDefault="00DD77B8" w:rsidP="00DD77B8">
      <w:pPr>
        <w:jc w:val="both"/>
        <w:rPr>
          <w:rFonts w:asciiTheme="majorHAnsi" w:hAnsiTheme="majorHAnsi"/>
        </w:rPr>
      </w:pPr>
      <w:r w:rsidRPr="002D413E">
        <w:rPr>
          <w:rFonts w:asciiTheme="majorHAnsi" w:hAnsiTheme="majorHAnsi"/>
        </w:rPr>
        <w:t>Divergencias y solapamientos en cuanto al contenido semántico o a las restricciones diasistemáticas de las UFS implicadas.</w:t>
      </w:r>
    </w:p>
    <w:p w14:paraId="1AD72359" w14:textId="77777777" w:rsidR="00DD77B8" w:rsidRPr="002D413E" w:rsidRDefault="00DD77B8" w:rsidP="00DD77B8">
      <w:pPr>
        <w:jc w:val="both"/>
        <w:rPr>
          <w:rFonts w:asciiTheme="majorHAnsi" w:hAnsiTheme="majorHAnsi"/>
        </w:rPr>
      </w:pPr>
      <w:r w:rsidRPr="002D413E">
        <w:rPr>
          <w:rFonts w:asciiTheme="majorHAnsi" w:hAnsiTheme="majorHAnsi"/>
        </w:rPr>
        <w:lastRenderedPageBreak/>
        <w:sym w:font="Symbol" w:char="F0BE"/>
      </w:r>
      <w:r w:rsidRPr="002D413E">
        <w:rPr>
          <w:rFonts w:asciiTheme="majorHAnsi" w:hAnsiTheme="majorHAnsi"/>
        </w:rPr>
        <w:t xml:space="preserve"> Por ejemplo, las unidades </w:t>
      </w:r>
      <w:r w:rsidRPr="002D413E">
        <w:rPr>
          <w:rFonts w:asciiTheme="majorHAnsi" w:hAnsiTheme="majorHAnsi"/>
          <w:i/>
        </w:rPr>
        <w:t>Know what/ which side one's bread is buttered [on]</w:t>
      </w:r>
      <w:r w:rsidRPr="002D413E">
        <w:rPr>
          <w:rFonts w:asciiTheme="majorHAnsi" w:hAnsiTheme="majorHAnsi"/>
        </w:rPr>
        <w:t xml:space="preserve"> /</w:t>
      </w:r>
      <w:r w:rsidRPr="002D413E">
        <w:rPr>
          <w:rFonts w:asciiTheme="majorHAnsi" w:hAnsiTheme="majorHAnsi"/>
          <w:i/>
        </w:rPr>
        <w:t>Saber uno  dónde le aprieta el zapato</w:t>
      </w:r>
    </w:p>
    <w:p w14:paraId="4A73D6C3" w14:textId="77777777" w:rsidR="00DD77B8" w:rsidRPr="002D413E" w:rsidRDefault="00DD77B8" w:rsidP="00DD77B8">
      <w:pPr>
        <w:jc w:val="both"/>
        <w:rPr>
          <w:rFonts w:asciiTheme="majorHAnsi" w:hAnsiTheme="majorHAnsi"/>
        </w:rPr>
      </w:pPr>
      <w:r w:rsidRPr="002D413E">
        <w:rPr>
          <w:rFonts w:asciiTheme="majorHAnsi" w:hAnsiTheme="majorHAnsi"/>
        </w:rPr>
        <w:t xml:space="preserve">hacen referencia a la circunstancia de conocer una persona lo que más le conviene en un mmento dado. Pero la unidad inglesa, definida como "know where one's interst lie; know who to please, what work to choose or continue, in order to ensure one's livelihood, confort or success", presenta un </w:t>
      </w:r>
      <w:r w:rsidRPr="002D413E">
        <w:rPr>
          <w:rFonts w:asciiTheme="majorHAnsi" w:hAnsiTheme="majorHAnsi"/>
          <w:b/>
        </w:rPr>
        <w:t>semantismo más amplio</w:t>
      </w:r>
      <w:r w:rsidRPr="002D413E">
        <w:rPr>
          <w:rFonts w:asciiTheme="majorHAnsi" w:hAnsiTheme="majorHAnsi"/>
        </w:rPr>
        <w:t xml:space="preserve"> que la española (que se refiere más a adaptación que a habilidades de desarrollo).</w:t>
      </w:r>
    </w:p>
    <w:p w14:paraId="5902D0FA" w14:textId="77777777" w:rsidR="00DD77B8" w:rsidRPr="002D413E" w:rsidRDefault="00DD77B8" w:rsidP="00DD77B8">
      <w:pPr>
        <w:jc w:val="both"/>
        <w:rPr>
          <w:rFonts w:asciiTheme="majorHAnsi" w:hAnsiTheme="majorHAnsi"/>
        </w:rPr>
      </w:pPr>
      <w:r w:rsidRPr="002D413E">
        <w:rPr>
          <w:rFonts w:asciiTheme="majorHAnsi" w:hAnsiTheme="majorHAnsi"/>
        </w:rPr>
        <w:sym w:font="Symbol" w:char="F0BE"/>
      </w:r>
      <w:r w:rsidRPr="002D413E">
        <w:rPr>
          <w:rFonts w:asciiTheme="majorHAnsi" w:hAnsiTheme="majorHAnsi"/>
        </w:rPr>
        <w:t xml:space="preserve"> </w:t>
      </w:r>
      <w:r w:rsidRPr="002D413E">
        <w:rPr>
          <w:rFonts w:asciiTheme="majorHAnsi" w:hAnsiTheme="majorHAnsi"/>
          <w:i/>
        </w:rPr>
        <w:t>Poner/ servir algo en charola de plata</w:t>
      </w:r>
      <w:r w:rsidRPr="002D413E">
        <w:rPr>
          <w:rFonts w:asciiTheme="majorHAnsi" w:hAnsiTheme="majorHAnsi"/>
        </w:rPr>
        <w:t xml:space="preserve"> (méx.)</w:t>
      </w:r>
    </w:p>
    <w:p w14:paraId="5C17F45D" w14:textId="77777777" w:rsidR="00DD77B8" w:rsidRPr="002D413E" w:rsidRDefault="00DD77B8" w:rsidP="00DD77B8">
      <w:pPr>
        <w:jc w:val="both"/>
        <w:rPr>
          <w:rFonts w:asciiTheme="majorHAnsi" w:hAnsiTheme="majorHAnsi"/>
        </w:rPr>
      </w:pPr>
      <w:r w:rsidRPr="002D413E">
        <w:rPr>
          <w:rFonts w:asciiTheme="majorHAnsi" w:hAnsiTheme="majorHAnsi"/>
        </w:rPr>
        <w:sym w:font="Symbol" w:char="F0BE"/>
      </w:r>
      <w:r w:rsidRPr="002D413E">
        <w:rPr>
          <w:rFonts w:asciiTheme="majorHAnsi" w:hAnsiTheme="majorHAnsi"/>
        </w:rPr>
        <w:t xml:space="preserve">  Equivalentes léxicos no fraseológicos:</w:t>
      </w:r>
    </w:p>
    <w:p w14:paraId="1E06830E" w14:textId="77777777" w:rsidR="00DD77B8" w:rsidRPr="002D413E" w:rsidRDefault="00DD77B8" w:rsidP="00DD77B8">
      <w:pPr>
        <w:jc w:val="both"/>
        <w:rPr>
          <w:rFonts w:asciiTheme="majorHAnsi" w:hAnsiTheme="majorHAnsi"/>
        </w:rPr>
      </w:pPr>
      <w:r w:rsidRPr="002D413E">
        <w:rPr>
          <w:rFonts w:asciiTheme="majorHAnsi" w:hAnsiTheme="majorHAnsi"/>
          <w:i/>
        </w:rPr>
        <w:t>packed - de bote en bote</w:t>
      </w:r>
      <w:r w:rsidRPr="002D413E">
        <w:rPr>
          <w:rFonts w:asciiTheme="majorHAnsi" w:hAnsiTheme="majorHAnsi"/>
        </w:rPr>
        <w:t xml:space="preserve"> (más expresivo)</w:t>
      </w:r>
    </w:p>
    <w:p w14:paraId="7ADE7FCE" w14:textId="77777777" w:rsidR="00DD77B8" w:rsidRPr="002D413E" w:rsidRDefault="00DD77B8" w:rsidP="00DD77B8">
      <w:pPr>
        <w:jc w:val="both"/>
        <w:rPr>
          <w:rFonts w:asciiTheme="majorHAnsi" w:hAnsiTheme="majorHAnsi"/>
        </w:rPr>
      </w:pPr>
      <w:r w:rsidRPr="002D413E">
        <w:rPr>
          <w:rFonts w:asciiTheme="majorHAnsi" w:hAnsiTheme="majorHAnsi"/>
          <w:i/>
        </w:rPr>
        <w:t>in two minds - inseguro, indeciso, dubitativo</w:t>
      </w:r>
    </w:p>
    <w:p w14:paraId="44DA0C3B" w14:textId="77777777" w:rsidR="00DD77B8" w:rsidRPr="002D413E" w:rsidRDefault="00DD77B8" w:rsidP="00DD77B8">
      <w:pPr>
        <w:jc w:val="both"/>
        <w:rPr>
          <w:rFonts w:asciiTheme="majorHAnsi" w:hAnsiTheme="majorHAnsi"/>
        </w:rPr>
      </w:pPr>
    </w:p>
    <w:p w14:paraId="7C13F9CA" w14:textId="77777777" w:rsidR="00DD77B8" w:rsidRPr="002D413E" w:rsidRDefault="00DD77B8" w:rsidP="00DD77B8">
      <w:pPr>
        <w:jc w:val="both"/>
        <w:rPr>
          <w:rFonts w:asciiTheme="majorHAnsi" w:hAnsiTheme="majorHAnsi"/>
        </w:rPr>
      </w:pPr>
      <w:r w:rsidRPr="002D413E">
        <w:rPr>
          <w:rFonts w:asciiTheme="majorHAnsi" w:hAnsiTheme="majorHAnsi"/>
          <w:b/>
        </w:rPr>
        <w:t>C</w:t>
      </w:r>
      <w:r w:rsidRPr="002D413E">
        <w:rPr>
          <w:rFonts w:asciiTheme="majorHAnsi" w:hAnsiTheme="majorHAnsi"/>
        </w:rPr>
        <w:t xml:space="preserve">) Inexistencia de </w:t>
      </w:r>
      <w:r w:rsidRPr="002D413E">
        <w:rPr>
          <w:rFonts w:asciiTheme="majorHAnsi" w:hAnsiTheme="majorHAnsi"/>
          <w:b/>
        </w:rPr>
        <w:t>equivalentes:</w:t>
      </w:r>
    </w:p>
    <w:p w14:paraId="2562A9BA" w14:textId="77777777" w:rsidR="00DD77B8" w:rsidRPr="002D413E" w:rsidRDefault="00DD77B8" w:rsidP="00DD77B8">
      <w:pPr>
        <w:jc w:val="both"/>
        <w:rPr>
          <w:rFonts w:asciiTheme="majorHAnsi" w:hAnsiTheme="majorHAnsi"/>
        </w:rPr>
      </w:pPr>
      <w:r w:rsidRPr="002D413E">
        <w:rPr>
          <w:rFonts w:asciiTheme="majorHAnsi" w:hAnsiTheme="majorHAnsi"/>
        </w:rPr>
        <w:sym w:font="Symbol" w:char="F0BE"/>
      </w:r>
      <w:r w:rsidRPr="002D413E">
        <w:rPr>
          <w:rFonts w:asciiTheme="majorHAnsi" w:hAnsiTheme="majorHAnsi"/>
        </w:rPr>
        <w:t xml:space="preserve"> realidades socioculturales sin parangón en la cultura meta:</w:t>
      </w:r>
    </w:p>
    <w:p w14:paraId="55161B69" w14:textId="77777777" w:rsidR="00DD77B8" w:rsidRPr="002D413E" w:rsidRDefault="00DD77B8" w:rsidP="00DD77B8">
      <w:pPr>
        <w:jc w:val="both"/>
        <w:rPr>
          <w:rFonts w:asciiTheme="majorHAnsi" w:hAnsiTheme="majorHAnsi"/>
        </w:rPr>
      </w:pPr>
      <w:r w:rsidRPr="002D413E">
        <w:rPr>
          <w:rFonts w:asciiTheme="majorHAnsi" w:hAnsiTheme="majorHAnsi"/>
        </w:rPr>
        <w:t xml:space="preserve">esp. 'toros': </w:t>
      </w:r>
      <w:r w:rsidRPr="002D413E">
        <w:rPr>
          <w:rFonts w:asciiTheme="majorHAnsi" w:hAnsiTheme="majorHAnsi"/>
          <w:i/>
        </w:rPr>
        <w:t>hacer el paseíllo, ponerse el mundo por montera</w:t>
      </w:r>
    </w:p>
    <w:p w14:paraId="4C2678FD" w14:textId="77777777" w:rsidR="00DD77B8" w:rsidRPr="002D413E" w:rsidRDefault="00DD77B8" w:rsidP="00DD77B8">
      <w:pPr>
        <w:jc w:val="both"/>
        <w:rPr>
          <w:rFonts w:asciiTheme="majorHAnsi" w:hAnsiTheme="majorHAnsi"/>
        </w:rPr>
      </w:pPr>
      <w:r w:rsidRPr="002D413E">
        <w:rPr>
          <w:rFonts w:asciiTheme="majorHAnsi" w:hAnsiTheme="majorHAnsi"/>
        </w:rPr>
        <w:t xml:space="preserve">ing. 'caballo', 'cacería', 'apuestas': </w:t>
      </w:r>
      <w:r w:rsidRPr="002D413E">
        <w:rPr>
          <w:rFonts w:asciiTheme="majorHAnsi" w:hAnsiTheme="majorHAnsi"/>
          <w:i/>
        </w:rPr>
        <w:t>(as) strong as a horse, work like a horse, Not/never look a gift horse in the mouth</w:t>
      </w:r>
    </w:p>
    <w:p w14:paraId="7AFC66AF" w14:textId="77777777" w:rsidR="00DD77B8" w:rsidRPr="002D413E" w:rsidRDefault="00DD77B8" w:rsidP="00DD77B8">
      <w:pPr>
        <w:jc w:val="both"/>
        <w:rPr>
          <w:rFonts w:asciiTheme="majorHAnsi" w:hAnsiTheme="majorHAnsi"/>
        </w:rPr>
      </w:pPr>
      <w:r w:rsidRPr="002D413E">
        <w:rPr>
          <w:rFonts w:asciiTheme="majorHAnsi" w:hAnsiTheme="majorHAnsi"/>
          <w:i/>
        </w:rPr>
        <w:t>You can take a horse to the water, but you can't make him drink</w:t>
      </w:r>
      <w:r w:rsidRPr="002D413E">
        <w:rPr>
          <w:rFonts w:asciiTheme="majorHAnsi" w:hAnsiTheme="majorHAnsi"/>
        </w:rPr>
        <w:t>.</w:t>
      </w:r>
    </w:p>
    <w:p w14:paraId="3FFC538A" w14:textId="77777777" w:rsidR="00DD77B8" w:rsidRPr="002D413E" w:rsidRDefault="00DD77B8" w:rsidP="00DD77B8">
      <w:pPr>
        <w:jc w:val="both"/>
        <w:rPr>
          <w:rFonts w:asciiTheme="majorHAnsi" w:hAnsiTheme="majorHAnsi"/>
        </w:rPr>
      </w:pPr>
    </w:p>
    <w:p w14:paraId="4E1DBAA9" w14:textId="77777777" w:rsidR="002D413E" w:rsidRPr="002D413E" w:rsidRDefault="002D413E" w:rsidP="00DD77B8">
      <w:pPr>
        <w:jc w:val="both"/>
        <w:rPr>
          <w:rFonts w:asciiTheme="majorHAnsi" w:hAnsiTheme="majorHAnsi"/>
        </w:rPr>
      </w:pPr>
    </w:p>
    <w:p w14:paraId="658EC3F4" w14:textId="77777777" w:rsidR="002D413E" w:rsidRDefault="00DD77B8" w:rsidP="00DD77B8">
      <w:pPr>
        <w:jc w:val="both"/>
        <w:rPr>
          <w:rFonts w:asciiTheme="majorHAnsi" w:hAnsiTheme="majorHAnsi"/>
        </w:rPr>
      </w:pPr>
      <w:r w:rsidRPr="002D413E">
        <w:rPr>
          <w:rFonts w:asciiTheme="majorHAnsi" w:hAnsiTheme="majorHAnsi"/>
        </w:rPr>
        <w:t>2.2. Sumario: Traducción de fraseologismos:</w:t>
      </w:r>
    </w:p>
    <w:p w14:paraId="31004A53" w14:textId="77777777" w:rsidR="00DD77B8" w:rsidRPr="002D413E" w:rsidRDefault="00DD77B8" w:rsidP="00DD77B8">
      <w:pPr>
        <w:jc w:val="both"/>
        <w:rPr>
          <w:rFonts w:asciiTheme="majorHAnsi" w:hAnsiTheme="majorHAnsi"/>
        </w:rPr>
      </w:pPr>
    </w:p>
    <w:p w14:paraId="73300E18" w14:textId="77777777" w:rsidR="00DD77B8" w:rsidRPr="002D413E" w:rsidRDefault="00DD77B8" w:rsidP="00DD77B8">
      <w:pPr>
        <w:jc w:val="both"/>
        <w:rPr>
          <w:rFonts w:asciiTheme="majorHAnsi" w:hAnsiTheme="majorHAnsi"/>
        </w:rPr>
      </w:pPr>
      <w:r w:rsidRPr="002D413E">
        <w:rPr>
          <w:rFonts w:asciiTheme="majorHAnsi" w:hAnsiTheme="majorHAnsi"/>
        </w:rPr>
        <w:sym w:font="Symbol" w:char="F0BE"/>
      </w:r>
      <w:r w:rsidRPr="002D413E">
        <w:rPr>
          <w:rFonts w:asciiTheme="majorHAnsi" w:hAnsiTheme="majorHAnsi"/>
        </w:rPr>
        <w:t xml:space="preserve"> Valoración de la carga semántica y pragmática y discursiva de la unidad en el TO, para optar por el procedimiento más adecuado.</w:t>
      </w:r>
    </w:p>
    <w:p w14:paraId="1599948D" w14:textId="77777777" w:rsidR="00DD77B8" w:rsidRPr="002D413E" w:rsidRDefault="00DD77B8" w:rsidP="00DD77B8">
      <w:pPr>
        <w:jc w:val="both"/>
        <w:rPr>
          <w:rFonts w:asciiTheme="majorHAnsi" w:hAnsiTheme="majorHAnsi"/>
        </w:rPr>
      </w:pPr>
      <w:r w:rsidRPr="002D413E">
        <w:rPr>
          <w:rFonts w:asciiTheme="majorHAnsi" w:hAnsiTheme="majorHAnsi"/>
        </w:rPr>
        <w:t xml:space="preserve">a) mediante un equivalente de la LM (de forma/ contenido similar; de contenido similar) </w:t>
      </w:r>
      <w:r w:rsidRPr="002D413E">
        <w:rPr>
          <w:rFonts w:asciiTheme="majorHAnsi" w:hAnsiTheme="majorHAnsi"/>
        </w:rPr>
        <w:sym w:font="Symbol" w:char="F0BE"/>
      </w:r>
      <w:r w:rsidRPr="002D413E">
        <w:rPr>
          <w:rFonts w:asciiTheme="majorHAnsi" w:hAnsiTheme="majorHAnsi"/>
        </w:rPr>
        <w:t xml:space="preserve"> pueden generar sobretraducción</w:t>
      </w:r>
    </w:p>
    <w:p w14:paraId="3FE49301" w14:textId="77777777" w:rsidR="00DD77B8" w:rsidRPr="002D413E" w:rsidRDefault="00DD77B8" w:rsidP="00DD77B8">
      <w:pPr>
        <w:jc w:val="both"/>
        <w:rPr>
          <w:rFonts w:asciiTheme="majorHAnsi" w:hAnsiTheme="majorHAnsi"/>
        </w:rPr>
      </w:pPr>
      <w:r w:rsidRPr="002D413E">
        <w:rPr>
          <w:rFonts w:asciiTheme="majorHAnsi" w:hAnsiTheme="majorHAnsi"/>
        </w:rPr>
        <w:t>b) mediante una sola palabra</w:t>
      </w:r>
    </w:p>
    <w:p w14:paraId="3EE86687" w14:textId="77777777" w:rsidR="00DD77B8" w:rsidRPr="002D413E" w:rsidRDefault="00DD77B8" w:rsidP="00DD77B8">
      <w:pPr>
        <w:jc w:val="both"/>
        <w:rPr>
          <w:rFonts w:asciiTheme="majorHAnsi" w:hAnsiTheme="majorHAnsi"/>
        </w:rPr>
      </w:pPr>
      <w:r w:rsidRPr="002D413E">
        <w:rPr>
          <w:rFonts w:asciiTheme="majorHAnsi" w:hAnsiTheme="majorHAnsi"/>
        </w:rPr>
        <w:t>c) mediante una paráfrasis de su contenido semántico</w:t>
      </w:r>
    </w:p>
    <w:p w14:paraId="74B228B9" w14:textId="77777777" w:rsidR="00DD77B8" w:rsidRPr="002D413E" w:rsidRDefault="00DD77B8" w:rsidP="00DD77B8">
      <w:pPr>
        <w:jc w:val="both"/>
        <w:rPr>
          <w:rFonts w:asciiTheme="majorHAnsi" w:hAnsiTheme="majorHAnsi"/>
        </w:rPr>
      </w:pPr>
      <w:r w:rsidRPr="002D413E">
        <w:rPr>
          <w:rFonts w:asciiTheme="majorHAnsi" w:hAnsiTheme="majorHAnsi"/>
        </w:rPr>
        <w:t>d) omisión (si presentan una gran dificultad o son innecesarias) y compensación (introducción de idiomaticidad en otro punto del texto)</w:t>
      </w:r>
    </w:p>
    <w:p w14:paraId="71D13FAF" w14:textId="77777777" w:rsidR="00DD77B8" w:rsidRPr="002D413E" w:rsidRDefault="00DD77B8" w:rsidP="00DD77B8">
      <w:pPr>
        <w:jc w:val="both"/>
        <w:rPr>
          <w:rFonts w:asciiTheme="majorHAnsi" w:hAnsiTheme="majorHAnsi"/>
        </w:rPr>
      </w:pPr>
      <w:r w:rsidRPr="002D413E">
        <w:rPr>
          <w:rFonts w:asciiTheme="majorHAnsi" w:hAnsiTheme="majorHAnsi"/>
        </w:rPr>
        <w:t>e) préstamo (transferencia integral; por ej., latinismos de uso en inglés que no lo son en español).</w:t>
      </w:r>
    </w:p>
    <w:p w14:paraId="03850DCB" w14:textId="77777777" w:rsidR="002D413E" w:rsidRDefault="002D413E"/>
    <w:p w14:paraId="226EE9E8" w14:textId="77777777" w:rsidR="00B825AA" w:rsidRDefault="002D413E">
      <w:r>
        <w:br w:type="page"/>
      </w:r>
    </w:p>
    <w:tbl>
      <w:tblPr>
        <w:tblStyle w:val="Tablaconcuadrcula"/>
        <w:tblW w:w="9356" w:type="dxa"/>
        <w:tblInd w:w="-459" w:type="dxa"/>
        <w:tblLook w:val="00A0" w:firstRow="1" w:lastRow="0" w:firstColumn="1" w:lastColumn="0" w:noHBand="0" w:noVBand="0"/>
      </w:tblPr>
      <w:tblGrid>
        <w:gridCol w:w="9356"/>
      </w:tblGrid>
      <w:tr w:rsidR="00F651DF" w:rsidRPr="00A73A09" w14:paraId="4CEF04D3" w14:textId="77777777" w:rsidTr="00F651DF">
        <w:tc>
          <w:tcPr>
            <w:tcW w:w="9356" w:type="dxa"/>
          </w:tcPr>
          <w:p w14:paraId="141035DC" w14:textId="77777777" w:rsidR="00B825AA" w:rsidRPr="00A73A09" w:rsidRDefault="00B825AA" w:rsidP="00C132AC">
            <w:pPr>
              <w:spacing w:before="240" w:after="240" w:line="360" w:lineRule="atLeast"/>
              <w:ind w:firstLine="0"/>
              <w:jc w:val="both"/>
              <w:rPr>
                <w:rFonts w:asciiTheme="majorHAnsi" w:hAnsiTheme="majorHAnsi"/>
                <w:b/>
                <w:caps/>
              </w:rPr>
            </w:pPr>
            <w:r w:rsidRPr="00A73A09">
              <w:rPr>
                <w:rFonts w:asciiTheme="majorHAnsi" w:hAnsiTheme="majorHAnsi"/>
                <w:b/>
                <w:caps/>
              </w:rPr>
              <w:lastRenderedPageBreak/>
              <w:t xml:space="preserve">3. La información </w:t>
            </w:r>
            <w:r w:rsidRPr="00A73A09">
              <w:rPr>
                <w:rFonts w:asciiTheme="majorHAnsi" w:hAnsiTheme="majorHAnsi"/>
                <w:b/>
              </w:rPr>
              <w:t>del</w:t>
            </w:r>
            <w:r w:rsidRPr="00A73A09">
              <w:rPr>
                <w:rFonts w:asciiTheme="majorHAnsi" w:hAnsiTheme="majorHAnsi"/>
                <w:b/>
                <w:caps/>
              </w:rPr>
              <w:t xml:space="preserve"> léxico. Caracterización </w:t>
            </w:r>
            <w:r w:rsidRPr="00A73A09">
              <w:rPr>
                <w:rFonts w:asciiTheme="majorHAnsi" w:hAnsiTheme="majorHAnsi"/>
                <w:b/>
              </w:rPr>
              <w:t>de una</w:t>
            </w:r>
            <w:r w:rsidRPr="00A73A09">
              <w:rPr>
                <w:rFonts w:asciiTheme="majorHAnsi" w:hAnsiTheme="majorHAnsi"/>
                <w:b/>
                <w:caps/>
              </w:rPr>
              <w:t xml:space="preserve"> entrada léxica</w:t>
            </w:r>
            <w:r w:rsidRPr="00A73A09">
              <w:rPr>
                <w:rStyle w:val="Refdenotaalpie"/>
                <w:rFonts w:asciiTheme="majorHAnsi" w:hAnsiTheme="majorHAnsi"/>
                <w:b/>
                <w:caps/>
              </w:rPr>
              <w:footnoteReference w:id="4"/>
            </w:r>
          </w:p>
        </w:tc>
      </w:tr>
    </w:tbl>
    <w:p w14:paraId="6DB84F50" w14:textId="1212A427" w:rsidR="00B825AA" w:rsidRDefault="00C167F4" w:rsidP="00C167F4">
      <w:pPr>
        <w:spacing w:line="360" w:lineRule="atLeast"/>
        <w:ind w:firstLine="0"/>
        <w:jc w:val="both"/>
        <w:rPr>
          <w:rFonts w:asciiTheme="majorHAnsi" w:hAnsiTheme="majorHAnsi"/>
          <w:caps/>
        </w:rPr>
      </w:pPr>
      <w:r>
        <w:rPr>
          <w:rFonts w:asciiTheme="majorHAnsi" w:hAnsiTheme="majorHAnsi"/>
          <w:b/>
          <w:caps/>
        </w:rPr>
        <w:t>[</w:t>
      </w:r>
      <w:r>
        <w:rPr>
          <w:rFonts w:asciiTheme="majorHAnsi" w:hAnsiTheme="majorHAnsi"/>
          <w:caps/>
        </w:rPr>
        <w:t>gai hau power pointakin aigea ikusten, beste modu batea egituratuta]</w:t>
      </w:r>
    </w:p>
    <w:p w14:paraId="70302135" w14:textId="77777777" w:rsidR="00C167F4" w:rsidRPr="00C167F4" w:rsidRDefault="00C167F4" w:rsidP="00C167F4">
      <w:pPr>
        <w:spacing w:line="360" w:lineRule="atLeast"/>
        <w:ind w:firstLine="0"/>
        <w:jc w:val="both"/>
        <w:rPr>
          <w:rFonts w:asciiTheme="majorHAnsi" w:hAnsiTheme="majorHAnsi"/>
          <w:caps/>
        </w:rPr>
      </w:pPr>
    </w:p>
    <w:p w14:paraId="52C7ABB2" w14:textId="77777777" w:rsidR="00B825AA" w:rsidRPr="00C66372" w:rsidRDefault="00B825AA" w:rsidP="00F651DF">
      <w:pPr>
        <w:spacing w:line="360" w:lineRule="atLeast"/>
        <w:ind w:left="-567" w:firstLine="0"/>
        <w:jc w:val="both"/>
        <w:rPr>
          <w:rFonts w:asciiTheme="majorHAnsi" w:hAnsiTheme="majorHAnsi"/>
        </w:rPr>
      </w:pPr>
      <w:r w:rsidRPr="00C66372">
        <w:rPr>
          <w:rFonts w:asciiTheme="majorHAnsi" w:hAnsiTheme="majorHAnsi"/>
          <w:b/>
        </w:rPr>
        <w:t>Introducción</w:t>
      </w:r>
    </w:p>
    <w:p w14:paraId="51129A6A" w14:textId="77777777" w:rsidR="00B825AA" w:rsidRPr="00C66372" w:rsidRDefault="00B825AA" w:rsidP="00F651DF">
      <w:pPr>
        <w:spacing w:line="360" w:lineRule="atLeast"/>
        <w:ind w:left="-567" w:firstLine="0"/>
        <w:jc w:val="both"/>
        <w:rPr>
          <w:rFonts w:asciiTheme="majorHAnsi" w:hAnsiTheme="majorHAnsi"/>
        </w:rPr>
      </w:pPr>
      <w:r w:rsidRPr="00C66372">
        <w:rPr>
          <w:rFonts w:asciiTheme="majorHAnsi" w:hAnsiTheme="majorHAnsi"/>
        </w:rPr>
        <w:t xml:space="preserve">El léxico es una especie de </w:t>
      </w:r>
      <w:r w:rsidRPr="00C66372">
        <w:rPr>
          <w:rFonts w:asciiTheme="majorHAnsi" w:hAnsiTheme="majorHAnsi"/>
          <w:b/>
        </w:rPr>
        <w:t>diccionario</w:t>
      </w:r>
      <w:r w:rsidRPr="00C66372">
        <w:rPr>
          <w:rFonts w:asciiTheme="majorHAnsi" w:hAnsiTheme="majorHAnsi"/>
        </w:rPr>
        <w:t xml:space="preserve"> o glosario en cuyas entradas se especifican las propiedades idiosincrásicas de las piezas o elementos léxicos de una lenguas:</w:t>
      </w:r>
    </w:p>
    <w:p w14:paraId="16F4A40A" w14:textId="77777777" w:rsidR="00FD31BB" w:rsidRDefault="00FD31BB" w:rsidP="00B825AA">
      <w:pPr>
        <w:spacing w:line="360" w:lineRule="atLeast"/>
        <w:ind w:left="-142" w:firstLine="0"/>
        <w:jc w:val="both"/>
        <w:rPr>
          <w:rFonts w:asciiTheme="majorHAnsi" w:hAnsiTheme="majorHAnsi"/>
          <w:sz w:val="22"/>
          <w:szCs w:val="22"/>
        </w:rPr>
      </w:pPr>
    </w:p>
    <w:p w14:paraId="51BAAAAD" w14:textId="13008B82" w:rsidR="00B825AA" w:rsidRPr="00FD31BB" w:rsidRDefault="00FD31BB" w:rsidP="00F651DF">
      <w:pPr>
        <w:spacing w:line="360" w:lineRule="atLeast"/>
        <w:ind w:left="567" w:firstLine="0"/>
        <w:jc w:val="both"/>
        <w:rPr>
          <w:rFonts w:asciiTheme="majorHAnsi" w:hAnsiTheme="majorHAnsi"/>
          <w:sz w:val="22"/>
          <w:szCs w:val="22"/>
        </w:rPr>
      </w:pPr>
      <w:r>
        <w:rPr>
          <w:rFonts w:asciiTheme="majorHAnsi" w:hAnsiTheme="majorHAnsi"/>
          <w:sz w:val="22"/>
          <w:szCs w:val="22"/>
        </w:rPr>
        <w:t xml:space="preserve">—&gt; </w:t>
      </w:r>
      <w:r w:rsidR="00B825AA" w:rsidRPr="00FD31BB">
        <w:rPr>
          <w:rFonts w:asciiTheme="majorHAnsi" w:hAnsiTheme="majorHAnsi"/>
          <w:sz w:val="22"/>
          <w:szCs w:val="22"/>
        </w:rPr>
        <w:t xml:space="preserve">Por ejemplo, es idiosincrásico de la palabra </w:t>
      </w:r>
      <w:r w:rsidR="00B825AA" w:rsidRPr="00FD31BB">
        <w:rPr>
          <w:rFonts w:asciiTheme="majorHAnsi" w:hAnsiTheme="majorHAnsi"/>
          <w:i/>
          <w:sz w:val="22"/>
          <w:szCs w:val="22"/>
        </w:rPr>
        <w:t>morir</w:t>
      </w:r>
      <w:r w:rsidR="00B825AA" w:rsidRPr="00FD31BB">
        <w:rPr>
          <w:rFonts w:asciiTheme="majorHAnsi" w:hAnsiTheme="majorHAnsi"/>
          <w:sz w:val="22"/>
          <w:szCs w:val="22"/>
        </w:rPr>
        <w:t xml:space="preserve"> que se pronuncie como se pronuncia (y no </w:t>
      </w:r>
      <w:r w:rsidR="00B825AA" w:rsidRPr="00FD31BB">
        <w:rPr>
          <w:rFonts w:asciiTheme="majorHAnsi" w:hAnsiTheme="majorHAnsi"/>
          <w:i/>
          <w:sz w:val="22"/>
          <w:szCs w:val="22"/>
        </w:rPr>
        <w:t>mourir</w:t>
      </w:r>
      <w:r w:rsidR="00B825AA" w:rsidRPr="00FD31BB">
        <w:rPr>
          <w:rFonts w:asciiTheme="majorHAnsi" w:hAnsiTheme="majorHAnsi"/>
          <w:sz w:val="22"/>
          <w:szCs w:val="22"/>
        </w:rPr>
        <w:t xml:space="preserve"> o </w:t>
      </w:r>
      <w:r w:rsidR="00B825AA" w:rsidRPr="00FD31BB">
        <w:rPr>
          <w:rFonts w:asciiTheme="majorHAnsi" w:hAnsiTheme="majorHAnsi"/>
          <w:i/>
          <w:sz w:val="22"/>
          <w:szCs w:val="22"/>
        </w:rPr>
        <w:t>die</w:t>
      </w:r>
      <w:r w:rsidR="00B825AA" w:rsidRPr="00FD31BB">
        <w:rPr>
          <w:rFonts w:asciiTheme="majorHAnsi" w:hAnsiTheme="majorHAnsi"/>
          <w:sz w:val="22"/>
          <w:szCs w:val="22"/>
        </w:rPr>
        <w:t xml:space="preserve">), que significa lo que significa (y no 'matar'), que sea un verbo intransitivo y no transitivo (como </w:t>
      </w:r>
      <w:r w:rsidR="00B825AA" w:rsidRPr="00FD31BB">
        <w:rPr>
          <w:rFonts w:asciiTheme="majorHAnsi" w:hAnsiTheme="majorHAnsi"/>
          <w:i/>
          <w:sz w:val="22"/>
          <w:szCs w:val="22"/>
        </w:rPr>
        <w:t>romper</w:t>
      </w:r>
      <w:r w:rsidR="00B825AA" w:rsidRPr="00FD31BB">
        <w:rPr>
          <w:rFonts w:asciiTheme="majorHAnsi" w:hAnsiTheme="majorHAnsi"/>
          <w:sz w:val="22"/>
          <w:szCs w:val="22"/>
        </w:rPr>
        <w:t>), etc.</w:t>
      </w:r>
    </w:p>
    <w:p w14:paraId="01328458" w14:textId="77777777" w:rsidR="00B825AA" w:rsidRPr="00C66372" w:rsidRDefault="00B825AA" w:rsidP="00B825AA">
      <w:pPr>
        <w:ind w:left="-567" w:firstLine="567"/>
        <w:jc w:val="both"/>
        <w:rPr>
          <w:rFonts w:asciiTheme="majorHAnsi" w:hAnsiTheme="majorHAnsi"/>
        </w:rPr>
      </w:pPr>
    </w:p>
    <w:p w14:paraId="0A0BE11D" w14:textId="77777777" w:rsidR="00B825AA" w:rsidRDefault="00B825AA" w:rsidP="00B825AA">
      <w:pPr>
        <w:spacing w:line="360" w:lineRule="atLeast"/>
        <w:ind w:left="-567" w:firstLine="0"/>
        <w:jc w:val="both"/>
        <w:rPr>
          <w:rFonts w:asciiTheme="majorHAnsi" w:hAnsiTheme="majorHAnsi"/>
        </w:rPr>
      </w:pPr>
      <w:r w:rsidRPr="00C66372">
        <w:rPr>
          <w:rFonts w:asciiTheme="majorHAnsi" w:hAnsiTheme="majorHAnsi"/>
        </w:rPr>
        <w:t>Su existencia como un componente independiente de la gramática se justifica a partir del hecho empírico de que los hablantes tienen un conocimiento sobre las palabras de su lengua (significado, pronunciación, morfología, etc.), del que no se puede prescindir, puesto que la estructura y la interpretación de las expresiones lingüísticas suponen el conocimiento de las piezas léxicas que aparecen en ellas y que constituyen por tanto los primitivos o unidades básicas de la sintaxis.</w:t>
      </w:r>
    </w:p>
    <w:p w14:paraId="16413DB8" w14:textId="77777777" w:rsidR="00FD31BB" w:rsidRDefault="00FD31BB" w:rsidP="00FD31BB">
      <w:pPr>
        <w:spacing w:line="360" w:lineRule="atLeast"/>
        <w:ind w:left="-567" w:firstLine="0"/>
        <w:jc w:val="both"/>
        <w:rPr>
          <w:rFonts w:asciiTheme="majorHAnsi" w:hAnsiTheme="majorHAnsi"/>
        </w:rPr>
      </w:pPr>
    </w:p>
    <w:p w14:paraId="330DF8C2" w14:textId="696D040C" w:rsidR="00B825AA" w:rsidRPr="00C66372" w:rsidRDefault="00B825AA" w:rsidP="00FD31BB">
      <w:pPr>
        <w:spacing w:line="360" w:lineRule="atLeast"/>
        <w:ind w:left="-567" w:firstLine="0"/>
        <w:jc w:val="both"/>
        <w:rPr>
          <w:rFonts w:asciiTheme="majorHAnsi" w:hAnsiTheme="majorHAnsi"/>
        </w:rPr>
      </w:pPr>
      <w:r w:rsidRPr="00C66372">
        <w:rPr>
          <w:rFonts w:asciiTheme="majorHAnsi" w:hAnsiTheme="majorHAnsi"/>
        </w:rPr>
        <w:t xml:space="preserve">El conocimiento del léxico que posee el hablante no es </w:t>
      </w:r>
      <w:r w:rsidRPr="00C66372">
        <w:rPr>
          <w:rFonts w:asciiTheme="majorHAnsi" w:hAnsiTheme="majorHAnsi"/>
          <w:b/>
        </w:rPr>
        <w:t>innato</w:t>
      </w:r>
      <w:r w:rsidRPr="00C66372">
        <w:rPr>
          <w:rFonts w:asciiTheme="majorHAnsi" w:hAnsiTheme="majorHAnsi"/>
        </w:rPr>
        <w:t>, sino que tiene que ser aprendido. Esto no significa, sin embargo, que el léxico carezca de estructura, es decir, que no haya en él aspectos regulares que sean derivables de constricciones o princ</w:t>
      </w:r>
      <w:r>
        <w:rPr>
          <w:rFonts w:asciiTheme="majorHAnsi" w:hAnsiTheme="majorHAnsi"/>
        </w:rPr>
        <w:t>i</w:t>
      </w:r>
      <w:r w:rsidRPr="00C66372">
        <w:rPr>
          <w:rFonts w:asciiTheme="majorHAnsi" w:hAnsiTheme="majorHAnsi"/>
        </w:rPr>
        <w:t>pios universales. Parece que, de otro modo, sería difícil explicar la rapidez y precisión con que se produce la adquisición del léxico.</w:t>
      </w:r>
    </w:p>
    <w:p w14:paraId="3A0CEC0A" w14:textId="77777777" w:rsidR="00B825AA" w:rsidRDefault="00B825AA" w:rsidP="00B825AA">
      <w:pPr>
        <w:spacing w:line="360" w:lineRule="atLeast"/>
        <w:ind w:firstLine="0"/>
        <w:jc w:val="both"/>
        <w:rPr>
          <w:rFonts w:asciiTheme="majorHAnsi" w:hAnsiTheme="majorHAnsi"/>
          <w:b/>
          <w:color w:val="008080"/>
        </w:rPr>
      </w:pPr>
    </w:p>
    <w:p w14:paraId="1CC81300" w14:textId="77777777" w:rsidR="00B825AA" w:rsidRDefault="00B825AA" w:rsidP="00B825AA">
      <w:pPr>
        <w:spacing w:line="360" w:lineRule="atLeast"/>
        <w:ind w:firstLine="0"/>
        <w:jc w:val="both"/>
        <w:rPr>
          <w:rFonts w:asciiTheme="majorHAnsi" w:hAnsiTheme="majorHAnsi"/>
          <w:b/>
          <w:color w:val="008080"/>
        </w:rPr>
      </w:pPr>
    </w:p>
    <w:p w14:paraId="428DB8E6" w14:textId="77777777" w:rsidR="00B825AA" w:rsidRPr="00C66372" w:rsidRDefault="00B825AA" w:rsidP="00B825AA">
      <w:pPr>
        <w:spacing w:line="360" w:lineRule="atLeast"/>
        <w:ind w:firstLine="0"/>
        <w:jc w:val="both"/>
        <w:rPr>
          <w:rFonts w:asciiTheme="majorHAnsi" w:hAnsiTheme="majorHAnsi"/>
          <w:b/>
          <w:color w:val="008080"/>
        </w:rPr>
      </w:pPr>
      <w:r>
        <w:rPr>
          <w:rFonts w:asciiTheme="majorHAnsi" w:hAnsiTheme="majorHAnsi"/>
          <w:b/>
          <w:color w:val="008080"/>
        </w:rPr>
        <w:sym w:font="Symbol" w:char="F0BE"/>
      </w:r>
      <w:r>
        <w:rPr>
          <w:rFonts w:asciiTheme="majorHAnsi" w:hAnsiTheme="majorHAnsi"/>
          <w:b/>
          <w:color w:val="008080"/>
        </w:rPr>
        <w:t xml:space="preserve"> </w:t>
      </w:r>
      <w:r w:rsidRPr="00C66372">
        <w:rPr>
          <w:rFonts w:asciiTheme="majorHAnsi" w:hAnsiTheme="majorHAnsi"/>
          <w:b/>
          <w:color w:val="008080"/>
        </w:rPr>
        <w:t xml:space="preserve">organización </w:t>
      </w:r>
      <w:r w:rsidRPr="00C66372">
        <w:rPr>
          <w:rFonts w:asciiTheme="majorHAnsi" w:hAnsiTheme="majorHAnsi"/>
          <w:b/>
          <w:color w:val="008080"/>
        </w:rPr>
        <w:sym w:font="Symbol" w:char="F0BE"/>
      </w:r>
      <w:r w:rsidRPr="00C66372">
        <w:rPr>
          <w:rFonts w:asciiTheme="majorHAnsi" w:hAnsiTheme="majorHAnsi"/>
          <w:b/>
          <w:color w:val="008080"/>
        </w:rPr>
        <w:t xml:space="preserve"> aspecto psicológico: cf</w:t>
      </w:r>
      <w:r>
        <w:rPr>
          <w:rFonts w:asciiTheme="majorHAnsi" w:hAnsiTheme="majorHAnsi"/>
          <w:b/>
          <w:color w:val="008080"/>
        </w:rPr>
        <w:t>r</w:t>
      </w:r>
      <w:r w:rsidRPr="00C66372">
        <w:rPr>
          <w:rFonts w:asciiTheme="majorHAnsi" w:hAnsiTheme="majorHAnsi"/>
          <w:b/>
          <w:color w:val="008080"/>
        </w:rPr>
        <w:t>. "</w:t>
      </w:r>
      <w:r>
        <w:rPr>
          <w:rFonts w:asciiTheme="majorHAnsi" w:hAnsiTheme="majorHAnsi"/>
          <w:b/>
          <w:color w:val="008080"/>
        </w:rPr>
        <w:t>Cómo se recuerdan las palabras"</w:t>
      </w:r>
    </w:p>
    <w:p w14:paraId="51FB177C" w14:textId="77777777" w:rsidR="00B825AA" w:rsidRPr="00576B9E" w:rsidRDefault="00B825AA" w:rsidP="00B825AA">
      <w:pPr>
        <w:spacing w:line="360" w:lineRule="atLeast"/>
        <w:ind w:firstLine="0"/>
        <w:jc w:val="both"/>
        <w:rPr>
          <w:rFonts w:asciiTheme="majorHAnsi" w:hAnsiTheme="majorHAnsi"/>
        </w:rPr>
      </w:pPr>
      <w:r>
        <w:rPr>
          <w:rFonts w:asciiTheme="majorHAnsi" w:hAnsiTheme="majorHAnsi"/>
        </w:rPr>
        <w:br w:type="page"/>
      </w:r>
      <w:r>
        <w:rPr>
          <w:rFonts w:asciiTheme="majorHAnsi" w:hAnsiTheme="majorHAnsi"/>
          <w:noProof/>
          <w:lang w:val="es-ES" w:eastAsia="es-ES"/>
        </w:rPr>
        <w:lastRenderedPageBreak/>
        <w:drawing>
          <wp:inline distT="0" distB="0" distL="0" distR="0" wp14:anchorId="254836D6" wp14:editId="5E6C80E3">
            <wp:extent cx="5396230" cy="7513738"/>
            <wp:effectExtent l="25400" t="0" r="0" b="0"/>
            <wp:docPr id="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lum contrast="15000"/>
                    </a:blip>
                    <a:srcRect/>
                    <a:stretch>
                      <a:fillRect/>
                    </a:stretch>
                  </pic:blipFill>
                  <pic:spPr bwMode="auto">
                    <a:xfrm>
                      <a:off x="0" y="0"/>
                      <a:ext cx="5396230" cy="7513738"/>
                    </a:xfrm>
                    <a:prstGeom prst="rect">
                      <a:avLst/>
                    </a:prstGeom>
                    <a:noFill/>
                    <a:ln w="9525">
                      <a:noFill/>
                      <a:miter lim="800000"/>
                      <a:headEnd/>
                      <a:tailEnd/>
                    </a:ln>
                  </pic:spPr>
                </pic:pic>
              </a:graphicData>
            </a:graphic>
          </wp:inline>
        </w:drawing>
      </w:r>
      <w:r>
        <w:rPr>
          <w:rFonts w:asciiTheme="majorHAnsi" w:hAnsiTheme="majorHAnsi"/>
        </w:rPr>
        <w:br w:type="page"/>
      </w:r>
      <w:r w:rsidRPr="00576B9E">
        <w:rPr>
          <w:rFonts w:asciiTheme="majorHAnsi" w:hAnsiTheme="majorHAnsi"/>
          <w:b/>
          <w:caps/>
        </w:rPr>
        <w:lastRenderedPageBreak/>
        <w:t>caracterizaciÓn de una entrada léxica</w:t>
      </w:r>
    </w:p>
    <w:p w14:paraId="28C0D846" w14:textId="77777777" w:rsidR="00B825AA" w:rsidRPr="00C66372" w:rsidRDefault="00B825AA" w:rsidP="00B825AA">
      <w:pPr>
        <w:spacing w:line="360" w:lineRule="atLeast"/>
        <w:ind w:left="-426" w:firstLine="0"/>
        <w:jc w:val="both"/>
        <w:rPr>
          <w:rFonts w:asciiTheme="majorHAnsi" w:hAnsiTheme="majorHAnsi"/>
          <w:sz w:val="20"/>
        </w:rPr>
      </w:pPr>
    </w:p>
    <w:p w14:paraId="0935C24F" w14:textId="4790636F" w:rsidR="00B825AA" w:rsidRPr="00C66372" w:rsidRDefault="00B825AA" w:rsidP="00B825AA">
      <w:pPr>
        <w:spacing w:line="360" w:lineRule="atLeast"/>
        <w:ind w:firstLine="0"/>
        <w:jc w:val="both"/>
        <w:rPr>
          <w:rFonts w:asciiTheme="majorHAnsi" w:hAnsiTheme="majorHAnsi"/>
        </w:rPr>
      </w:pPr>
      <w:r w:rsidRPr="00C66372">
        <w:rPr>
          <w:rFonts w:asciiTheme="majorHAnsi" w:hAnsiTheme="majorHAnsi"/>
        </w:rPr>
        <w:t>Nuestro conocimiento del léxico  comprende un conjunto  de informaciones acerca de propiedades  lingüísticas diferentes. Estas propiedades</w:t>
      </w:r>
      <w:r w:rsidR="0086446A">
        <w:t xml:space="preserve"> </w:t>
      </w:r>
      <w:r w:rsidRPr="00C66372">
        <w:rPr>
          <w:rFonts w:asciiTheme="majorHAnsi" w:hAnsiTheme="majorHAnsi"/>
        </w:rPr>
        <w:t xml:space="preserve">son </w:t>
      </w:r>
    </w:p>
    <w:p w14:paraId="6E6C121C" w14:textId="77777777" w:rsidR="00B825AA" w:rsidRPr="00C66372" w:rsidRDefault="00B825AA" w:rsidP="00B825AA">
      <w:pPr>
        <w:spacing w:line="360" w:lineRule="atLeast"/>
        <w:ind w:firstLine="0"/>
        <w:jc w:val="both"/>
        <w:rPr>
          <w:rFonts w:asciiTheme="majorHAnsi" w:hAnsiTheme="majorHAnsi"/>
        </w:rPr>
      </w:pPr>
      <w:r w:rsidRPr="00C66372">
        <w:rPr>
          <w:rFonts w:asciiTheme="majorHAnsi" w:hAnsiTheme="majorHAnsi"/>
        </w:rPr>
        <w:t xml:space="preserve">• de orden </w:t>
      </w:r>
      <w:r w:rsidRPr="00C66372">
        <w:rPr>
          <w:rFonts w:asciiTheme="majorHAnsi" w:hAnsiTheme="majorHAnsi"/>
          <w:b/>
        </w:rPr>
        <w:t>fonético</w:t>
      </w:r>
      <w:r w:rsidRPr="00C66372">
        <w:rPr>
          <w:rFonts w:asciiTheme="majorHAnsi" w:hAnsiTheme="majorHAnsi"/>
        </w:rPr>
        <w:t>: una representación de los sonidos que componen la palabra, es decir, su forma fonética</w:t>
      </w:r>
    </w:p>
    <w:p w14:paraId="42FFABF7" w14:textId="77777777" w:rsidR="00B825AA" w:rsidRPr="00C66372" w:rsidRDefault="00B825AA" w:rsidP="00B825AA">
      <w:pPr>
        <w:spacing w:line="360" w:lineRule="atLeast"/>
        <w:ind w:firstLine="0"/>
        <w:jc w:val="both"/>
        <w:rPr>
          <w:rFonts w:asciiTheme="majorHAnsi" w:hAnsiTheme="majorHAnsi"/>
        </w:rPr>
      </w:pPr>
      <w:r w:rsidRPr="00C66372">
        <w:rPr>
          <w:rFonts w:asciiTheme="majorHAnsi" w:hAnsiTheme="majorHAnsi"/>
        </w:rPr>
        <w:t xml:space="preserve">• de orden </w:t>
      </w:r>
      <w:r w:rsidRPr="00C66372">
        <w:rPr>
          <w:rFonts w:asciiTheme="majorHAnsi" w:hAnsiTheme="majorHAnsi"/>
          <w:b/>
        </w:rPr>
        <w:t>semántico</w:t>
      </w:r>
      <w:r w:rsidRPr="00C66372">
        <w:rPr>
          <w:rFonts w:asciiTheme="majorHAnsi" w:hAnsiTheme="majorHAnsi"/>
        </w:rPr>
        <w:t>: qué significa</w:t>
      </w:r>
    </w:p>
    <w:p w14:paraId="6574FCDE" w14:textId="7B134A86" w:rsidR="00B825AA" w:rsidRPr="00C66372" w:rsidRDefault="00B825AA" w:rsidP="00B825AA">
      <w:pPr>
        <w:spacing w:line="360" w:lineRule="atLeast"/>
        <w:ind w:firstLine="0"/>
        <w:jc w:val="both"/>
        <w:rPr>
          <w:rFonts w:asciiTheme="majorHAnsi" w:hAnsiTheme="majorHAnsi"/>
        </w:rPr>
      </w:pPr>
      <w:r w:rsidRPr="00C66372">
        <w:rPr>
          <w:rFonts w:asciiTheme="majorHAnsi" w:hAnsiTheme="majorHAnsi"/>
        </w:rPr>
        <w:t xml:space="preserve">• </w:t>
      </w:r>
      <w:r w:rsidRPr="00C66372">
        <w:rPr>
          <w:rFonts w:asciiTheme="majorHAnsi" w:hAnsiTheme="majorHAnsi"/>
          <w:b/>
        </w:rPr>
        <w:t>sintáctico</w:t>
      </w:r>
      <w:r w:rsidRPr="00C66372">
        <w:rPr>
          <w:rFonts w:asciiTheme="majorHAnsi" w:hAnsiTheme="majorHAnsi"/>
        </w:rPr>
        <w:t>: a qué categoría gramatical p</w:t>
      </w:r>
      <w:r w:rsidR="0086446A">
        <w:rPr>
          <w:rFonts w:asciiTheme="majorHAnsi" w:hAnsiTheme="majorHAnsi"/>
        </w:rPr>
        <w:t>ertenece: nombre, verbo, adjetiv</w:t>
      </w:r>
      <w:r w:rsidRPr="00C66372">
        <w:rPr>
          <w:rFonts w:asciiTheme="majorHAnsi" w:hAnsiTheme="majorHAnsi"/>
        </w:rPr>
        <w:t>o, etc.</w:t>
      </w:r>
    </w:p>
    <w:p w14:paraId="5415BE31" w14:textId="77777777" w:rsidR="00B825AA" w:rsidRDefault="00B825AA" w:rsidP="00B825AA">
      <w:pPr>
        <w:spacing w:line="360" w:lineRule="atLeast"/>
        <w:ind w:firstLine="0"/>
        <w:jc w:val="both"/>
        <w:rPr>
          <w:rFonts w:asciiTheme="majorHAnsi" w:hAnsiTheme="majorHAnsi"/>
        </w:rPr>
      </w:pPr>
      <w:r w:rsidRPr="00C66372">
        <w:rPr>
          <w:rFonts w:asciiTheme="majorHAnsi" w:hAnsiTheme="majorHAnsi"/>
        </w:rPr>
        <w:t xml:space="preserve">• </w:t>
      </w:r>
      <w:r w:rsidRPr="00C66372">
        <w:rPr>
          <w:rFonts w:asciiTheme="majorHAnsi" w:hAnsiTheme="majorHAnsi"/>
          <w:b/>
        </w:rPr>
        <w:t>pragmático</w:t>
      </w:r>
      <w:r w:rsidRPr="00C66372">
        <w:rPr>
          <w:rFonts w:asciiTheme="majorHAnsi" w:hAnsiTheme="majorHAnsi"/>
        </w:rPr>
        <w:t>: valores de uso [</w:t>
      </w:r>
      <w:r w:rsidRPr="00C66372">
        <w:rPr>
          <w:rFonts w:asciiTheme="majorHAnsi" w:hAnsiTheme="majorHAnsi"/>
          <w:i/>
        </w:rPr>
        <w:t>morir / palmar / fallecer / fenecer / espichar</w:t>
      </w:r>
      <w:r w:rsidRPr="00C66372">
        <w:rPr>
          <w:rFonts w:asciiTheme="majorHAnsi" w:hAnsiTheme="majorHAnsi"/>
        </w:rPr>
        <w:t>]</w:t>
      </w:r>
    </w:p>
    <w:p w14:paraId="612E4D11" w14:textId="77777777" w:rsidR="00B825AA" w:rsidRDefault="00B825AA" w:rsidP="00B825AA">
      <w:pPr>
        <w:spacing w:line="360" w:lineRule="atLeast"/>
        <w:ind w:left="-567" w:firstLine="0"/>
        <w:jc w:val="both"/>
        <w:rPr>
          <w:rFonts w:asciiTheme="majorHAnsi" w:hAnsiTheme="majorHAnsi"/>
        </w:rPr>
      </w:pPr>
    </w:p>
    <w:tbl>
      <w:tblPr>
        <w:tblW w:w="9360" w:type="dxa"/>
        <w:tblInd w:w="-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360"/>
      </w:tblGrid>
      <w:tr w:rsidR="00B825AA" w14:paraId="0671843D" w14:textId="77777777">
        <w:trPr>
          <w:trHeight w:val="2006"/>
        </w:trPr>
        <w:tc>
          <w:tcPr>
            <w:tcW w:w="9360" w:type="dxa"/>
          </w:tcPr>
          <w:p w14:paraId="484F7B43" w14:textId="77777777" w:rsidR="005A08FC" w:rsidRDefault="005A08FC" w:rsidP="00C132AC">
            <w:pPr>
              <w:widowControl w:val="0"/>
              <w:autoSpaceDE w:val="0"/>
              <w:autoSpaceDN w:val="0"/>
              <w:adjustRightInd w:val="0"/>
              <w:ind w:left="436" w:right="348"/>
              <w:rPr>
                <w:rFonts w:ascii="Helvetica" w:hAnsi="Helvetica" w:cs="Helvetica"/>
                <w:sz w:val="20"/>
                <w:szCs w:val="22"/>
              </w:rPr>
            </w:pPr>
          </w:p>
          <w:p w14:paraId="2C389D5F" w14:textId="77777777" w:rsidR="00B825AA" w:rsidRPr="00B30DA7" w:rsidRDefault="00B825AA" w:rsidP="00C132AC">
            <w:pPr>
              <w:widowControl w:val="0"/>
              <w:autoSpaceDE w:val="0"/>
              <w:autoSpaceDN w:val="0"/>
              <w:adjustRightInd w:val="0"/>
              <w:ind w:left="436" w:right="348"/>
              <w:rPr>
                <w:rFonts w:ascii="Helvetica" w:hAnsi="Helvetica" w:cs="Helvetica"/>
                <w:sz w:val="20"/>
                <w:szCs w:val="22"/>
              </w:rPr>
            </w:pPr>
            <w:r w:rsidRPr="00B30DA7">
              <w:rPr>
                <w:rFonts w:ascii="Helvetica" w:hAnsi="Helvetica" w:cs="Helvetica"/>
                <w:sz w:val="20"/>
                <w:szCs w:val="22"/>
              </w:rPr>
              <w:t>"La competencia léxica en lengua no nativa</w:t>
            </w:r>
            <w:r>
              <w:rPr>
                <w:rFonts w:ascii="Helvetica" w:hAnsi="Helvetica" w:cs="Helvetica"/>
                <w:sz w:val="20"/>
                <w:szCs w:val="22"/>
              </w:rPr>
              <w:t xml:space="preserve">. </w:t>
            </w:r>
            <w:r w:rsidRPr="00B30DA7">
              <w:rPr>
                <w:rFonts w:ascii="Helvetica" w:hAnsi="Helvetica" w:cs="Helvetica"/>
                <w:sz w:val="20"/>
                <w:szCs w:val="21"/>
              </w:rPr>
              <w:t xml:space="preserve">El conocimiento de un ítem léxico es un proceso complejo y gradual en el que se aprende no sólo la forma </w:t>
            </w:r>
            <w:r w:rsidRPr="00B30DA7">
              <w:rPr>
                <w:rFonts w:cs="Times"/>
                <w:sz w:val="20"/>
                <w:szCs w:val="25"/>
              </w:rPr>
              <w:t xml:space="preserve">y </w:t>
            </w:r>
            <w:r w:rsidRPr="00B30DA7">
              <w:rPr>
                <w:rFonts w:ascii="Helvetica" w:hAnsi="Helvetica" w:cs="Helvetica"/>
                <w:sz w:val="20"/>
                <w:szCs w:val="21"/>
              </w:rPr>
              <w:t>el significado, sino también una intrincada red de relaciones formales y semánticas entre ese ítem y otras palabras y morfemas que constituyen subsistemas de diferentes niveles</w:t>
            </w:r>
            <w:r w:rsidRPr="00B30DA7">
              <w:rPr>
                <w:rFonts w:cs="Times"/>
                <w:sz w:val="20"/>
                <w:szCs w:val="16"/>
              </w:rPr>
              <w:t xml:space="preserve">. </w:t>
            </w:r>
            <w:r w:rsidRPr="00B30DA7">
              <w:rPr>
                <w:rFonts w:ascii="Helvetica" w:hAnsi="Helvetica" w:cs="Helvetica"/>
                <w:sz w:val="20"/>
                <w:szCs w:val="21"/>
              </w:rPr>
              <w:t xml:space="preserve">El conocimiento de una palabra es una representación mental de gran complejidad, que integra diferentes aspectos </w:t>
            </w:r>
            <w:r w:rsidRPr="00B30DA7">
              <w:rPr>
                <w:rFonts w:cs="Times"/>
                <w:sz w:val="20"/>
                <w:szCs w:val="25"/>
              </w:rPr>
              <w:t xml:space="preserve">y </w:t>
            </w:r>
            <w:r w:rsidRPr="00B30DA7">
              <w:rPr>
                <w:rFonts w:ascii="Helvetica" w:hAnsi="Helvetica" w:cs="Helvetica"/>
                <w:sz w:val="20"/>
                <w:szCs w:val="21"/>
              </w:rPr>
              <w:t xml:space="preserve">componentes cognitivos, algunos más automáticos e inconscientes y otros más conscientes, reflexivos y experienciales. </w:t>
            </w:r>
          </w:p>
          <w:p w14:paraId="12FA0BCC" w14:textId="77777777" w:rsidR="00B825AA" w:rsidRPr="00B30DA7" w:rsidRDefault="00B825AA" w:rsidP="00C132AC">
            <w:pPr>
              <w:widowControl w:val="0"/>
              <w:autoSpaceDE w:val="0"/>
              <w:autoSpaceDN w:val="0"/>
              <w:adjustRightInd w:val="0"/>
              <w:ind w:left="436" w:right="348" w:firstLine="662"/>
              <w:jc w:val="both"/>
              <w:rPr>
                <w:rFonts w:ascii="Helvetica" w:hAnsi="Helvetica" w:cs="Helvetica"/>
                <w:sz w:val="20"/>
                <w:szCs w:val="21"/>
              </w:rPr>
            </w:pPr>
            <w:r w:rsidRPr="00B30DA7">
              <w:rPr>
                <w:rFonts w:ascii="Helvetica" w:hAnsi="Helvetica" w:cs="Helvetica"/>
                <w:sz w:val="20"/>
                <w:szCs w:val="21"/>
              </w:rPr>
              <w:t xml:space="preserve">Cuando conocemos una palabra sabemos distintos aspectos asociados a ella, además de su forma y de su significado. Podemos esquematizar ese conocimiento, atendiendo a la forma, al significado y al uso de la palabra", tanto en la lengua oral como en la escrita, como emisor </w:t>
            </w:r>
            <w:r w:rsidRPr="00B30DA7">
              <w:rPr>
                <w:rFonts w:cs="Times"/>
                <w:sz w:val="20"/>
                <w:szCs w:val="25"/>
              </w:rPr>
              <w:t xml:space="preserve">y </w:t>
            </w:r>
            <w:r w:rsidRPr="00B30DA7">
              <w:rPr>
                <w:rFonts w:ascii="Helvetica" w:hAnsi="Helvetica" w:cs="Helvetica"/>
                <w:sz w:val="20"/>
                <w:szCs w:val="21"/>
              </w:rPr>
              <w:t xml:space="preserve">como intérprete. Ese conocimiento se manifiesta, aproximadamente, en las siguientes preguntas: </w:t>
            </w:r>
          </w:p>
          <w:p w14:paraId="1DA35320" w14:textId="77777777" w:rsidR="00B825AA" w:rsidRPr="00B30DA7" w:rsidRDefault="00B825AA" w:rsidP="00C132AC">
            <w:pPr>
              <w:widowControl w:val="0"/>
              <w:autoSpaceDE w:val="0"/>
              <w:autoSpaceDN w:val="0"/>
              <w:adjustRightInd w:val="0"/>
              <w:ind w:left="436" w:right="348" w:firstLine="662"/>
              <w:jc w:val="both"/>
              <w:rPr>
                <w:rFonts w:ascii="Helvetica" w:hAnsi="Helvetica" w:cs="Helvetica"/>
                <w:sz w:val="20"/>
                <w:szCs w:val="21"/>
              </w:rPr>
            </w:pPr>
          </w:p>
          <w:p w14:paraId="1DB8A714" w14:textId="77777777" w:rsidR="00B825AA" w:rsidRPr="00B30DA7" w:rsidRDefault="00B825AA" w:rsidP="00C132AC">
            <w:pPr>
              <w:ind w:left="508" w:right="348" w:firstLine="0"/>
              <w:rPr>
                <w:rFonts w:ascii="Helvetica" w:hAnsi="Helvetica" w:cs="Helvetica"/>
                <w:sz w:val="20"/>
                <w:szCs w:val="21"/>
              </w:rPr>
            </w:pPr>
            <w:r w:rsidRPr="00B30DA7">
              <w:rPr>
                <w:rFonts w:ascii="Helvetica" w:hAnsi="Helvetica" w:cs="Helvetica"/>
                <w:sz w:val="20"/>
                <w:szCs w:val="21"/>
              </w:rPr>
              <w:t xml:space="preserve">a) Forma: ¿Cómo suena?, ¿cómo se pronuncia?, ¿cómo se escribe? </w:t>
            </w:r>
          </w:p>
          <w:p w14:paraId="4FEE636F" w14:textId="77777777" w:rsidR="00B825AA" w:rsidRPr="00B30DA7" w:rsidRDefault="00B825AA" w:rsidP="00C132AC">
            <w:pPr>
              <w:widowControl w:val="0"/>
              <w:autoSpaceDE w:val="0"/>
              <w:autoSpaceDN w:val="0"/>
              <w:adjustRightInd w:val="0"/>
              <w:ind w:left="508" w:right="348" w:firstLine="0"/>
              <w:jc w:val="both"/>
              <w:rPr>
                <w:rFonts w:ascii="Helvetica" w:hAnsi="Helvetica" w:cs="Helvetica"/>
                <w:sz w:val="20"/>
                <w:szCs w:val="21"/>
              </w:rPr>
            </w:pPr>
            <w:r w:rsidRPr="00B30DA7">
              <w:rPr>
                <w:rFonts w:ascii="Helvetica" w:hAnsi="Helvetica" w:cs="Helvetica"/>
                <w:sz w:val="20"/>
                <w:szCs w:val="21"/>
              </w:rPr>
              <w:t xml:space="preserve">b) Estructura interna: ¿Qué partes se reconocen en ella?, ¿qué partes son necesarias para expresar el significado? </w:t>
            </w:r>
          </w:p>
          <w:p w14:paraId="076989DF" w14:textId="77777777" w:rsidR="00B825AA" w:rsidRPr="00B30DA7" w:rsidRDefault="00B825AA" w:rsidP="00C132AC">
            <w:pPr>
              <w:widowControl w:val="0"/>
              <w:autoSpaceDE w:val="0"/>
              <w:autoSpaceDN w:val="0"/>
              <w:adjustRightInd w:val="0"/>
              <w:ind w:left="508" w:right="348" w:firstLine="0"/>
              <w:jc w:val="both"/>
              <w:rPr>
                <w:rFonts w:ascii="Helvetica" w:hAnsi="Helvetica" w:cs="Helvetica"/>
                <w:sz w:val="20"/>
                <w:szCs w:val="21"/>
              </w:rPr>
            </w:pPr>
            <w:r w:rsidRPr="00B30DA7">
              <w:rPr>
                <w:rFonts w:ascii="Helvetica" w:hAnsi="Helvetica" w:cs="Helvetica"/>
                <w:sz w:val="20"/>
                <w:szCs w:val="21"/>
              </w:rPr>
              <w:t xml:space="preserve">e) Forma </w:t>
            </w:r>
            <w:r w:rsidRPr="00B30DA7">
              <w:rPr>
                <w:rFonts w:cs="Times"/>
                <w:sz w:val="20"/>
                <w:szCs w:val="25"/>
              </w:rPr>
              <w:t xml:space="preserve">y </w:t>
            </w:r>
            <w:r w:rsidRPr="00B30DA7">
              <w:rPr>
                <w:rFonts w:ascii="Helvetica" w:hAnsi="Helvetica" w:cs="Helvetica"/>
                <w:sz w:val="20"/>
                <w:szCs w:val="21"/>
              </w:rPr>
              <w:t xml:space="preserve">significado: ¿Qué significados señala la forma de la palabra?, ¿qué forma de palabra puede usarse para expresar el significado? </w:t>
            </w:r>
          </w:p>
          <w:p w14:paraId="76DADCBE" w14:textId="77777777" w:rsidR="00B825AA" w:rsidRPr="00B30DA7" w:rsidRDefault="00B825AA" w:rsidP="00C132AC">
            <w:pPr>
              <w:widowControl w:val="0"/>
              <w:autoSpaceDE w:val="0"/>
              <w:autoSpaceDN w:val="0"/>
              <w:adjustRightInd w:val="0"/>
              <w:ind w:left="508" w:right="348" w:firstLine="0"/>
              <w:jc w:val="both"/>
              <w:rPr>
                <w:rFonts w:ascii="Helvetica" w:hAnsi="Helvetica" w:cs="Helvetica"/>
                <w:sz w:val="20"/>
                <w:szCs w:val="21"/>
              </w:rPr>
            </w:pPr>
            <w:r w:rsidRPr="00B30DA7">
              <w:rPr>
                <w:rFonts w:ascii="Helvetica" w:hAnsi="Helvetica" w:cs="Helvetica"/>
                <w:sz w:val="20"/>
                <w:szCs w:val="21"/>
              </w:rPr>
              <w:t xml:space="preserve">d) Concepto </w:t>
            </w:r>
            <w:r w:rsidRPr="00B30DA7">
              <w:rPr>
                <w:rFonts w:cs="Times"/>
                <w:sz w:val="20"/>
                <w:szCs w:val="25"/>
              </w:rPr>
              <w:t xml:space="preserve">y </w:t>
            </w:r>
            <w:r w:rsidRPr="00B30DA7">
              <w:rPr>
                <w:rFonts w:ascii="Helvetica" w:hAnsi="Helvetica" w:cs="Helvetica"/>
                <w:sz w:val="20"/>
                <w:szCs w:val="21"/>
              </w:rPr>
              <w:t xml:space="preserve">referente: ¿Qué está incluido en el concepto?, ¿qué ítems pueden referir ese concepto? </w:t>
            </w:r>
          </w:p>
          <w:p w14:paraId="45534FB9" w14:textId="77777777" w:rsidR="00B825AA" w:rsidRPr="00B30DA7" w:rsidRDefault="00B825AA" w:rsidP="00C132AC">
            <w:pPr>
              <w:widowControl w:val="0"/>
              <w:autoSpaceDE w:val="0"/>
              <w:autoSpaceDN w:val="0"/>
              <w:adjustRightInd w:val="0"/>
              <w:ind w:left="508" w:right="348" w:firstLine="0"/>
              <w:jc w:val="both"/>
              <w:rPr>
                <w:rFonts w:ascii="Helvetica" w:hAnsi="Helvetica" w:cs="Helvetica"/>
                <w:sz w:val="20"/>
                <w:szCs w:val="21"/>
              </w:rPr>
            </w:pPr>
            <w:r w:rsidRPr="00B30DA7">
              <w:rPr>
                <w:rFonts w:ascii="Helvetica" w:hAnsi="Helvetica" w:cs="Helvetica"/>
                <w:sz w:val="20"/>
                <w:szCs w:val="21"/>
              </w:rPr>
              <w:t xml:space="preserve">e) Asociaciones: ¿Qué otras palabras nos hace recordar?, ¿qué otras palabras podría usar en su lugar? </w:t>
            </w:r>
          </w:p>
          <w:p w14:paraId="282638DC" w14:textId="77777777" w:rsidR="00B825AA" w:rsidRPr="00B30DA7" w:rsidRDefault="00B825AA" w:rsidP="00C132AC">
            <w:pPr>
              <w:widowControl w:val="0"/>
              <w:autoSpaceDE w:val="0"/>
              <w:autoSpaceDN w:val="0"/>
              <w:adjustRightInd w:val="0"/>
              <w:ind w:left="508" w:right="348" w:firstLine="0"/>
              <w:jc w:val="both"/>
              <w:rPr>
                <w:rFonts w:ascii="Helvetica" w:hAnsi="Helvetica" w:cs="Helvetica"/>
                <w:sz w:val="20"/>
                <w:szCs w:val="21"/>
              </w:rPr>
            </w:pPr>
            <w:r w:rsidRPr="00B30DA7">
              <w:rPr>
                <w:rFonts w:ascii="Helvetica" w:hAnsi="Helvetica" w:cs="Helvetica"/>
                <w:sz w:val="20"/>
                <w:szCs w:val="21"/>
              </w:rPr>
              <w:t xml:space="preserve">f) Uso (Función): ¿En que estructuras podrla aparecer?, ¿en que estructuras se debe usar? </w:t>
            </w:r>
          </w:p>
          <w:p w14:paraId="5D6022CB" w14:textId="77777777" w:rsidR="00B825AA" w:rsidRPr="00B30DA7" w:rsidRDefault="00B825AA" w:rsidP="00C132AC">
            <w:pPr>
              <w:widowControl w:val="0"/>
              <w:autoSpaceDE w:val="0"/>
              <w:autoSpaceDN w:val="0"/>
              <w:adjustRightInd w:val="0"/>
              <w:ind w:left="508" w:right="348" w:firstLine="0"/>
              <w:jc w:val="both"/>
              <w:rPr>
                <w:rFonts w:ascii="Helvetica" w:hAnsi="Helvetica" w:cs="Helvetica"/>
                <w:sz w:val="20"/>
                <w:szCs w:val="21"/>
              </w:rPr>
            </w:pPr>
            <w:r w:rsidRPr="00B30DA7">
              <w:rPr>
                <w:rFonts w:ascii="Helvetica" w:hAnsi="Helvetica" w:cs="Helvetica"/>
                <w:sz w:val="20"/>
                <w:szCs w:val="21"/>
              </w:rPr>
              <w:t xml:space="preserve">g) Colocaciones: ¿Qué otras palabras o tipos de palabras aparecen con ella?, ¿qué otras palabras pueden </w:t>
            </w:r>
            <w:r w:rsidRPr="00B30DA7">
              <w:rPr>
                <w:rFonts w:ascii="Helvetica" w:hAnsi="Helvetica" w:cs="Helvetica"/>
                <w:i/>
                <w:iCs/>
                <w:sz w:val="20"/>
                <w:szCs w:val="22"/>
              </w:rPr>
              <w:t xml:space="preserve">I </w:t>
            </w:r>
            <w:r w:rsidRPr="00B30DA7">
              <w:rPr>
                <w:rFonts w:ascii="Helvetica" w:hAnsi="Helvetica" w:cs="Helvetica"/>
                <w:sz w:val="20"/>
                <w:szCs w:val="21"/>
              </w:rPr>
              <w:t xml:space="preserve">deben usarse con ella? </w:t>
            </w:r>
          </w:p>
          <w:p w14:paraId="4C239B8A" w14:textId="77777777" w:rsidR="00B825AA" w:rsidRPr="00B30DA7" w:rsidRDefault="00B825AA" w:rsidP="00C132AC">
            <w:pPr>
              <w:widowControl w:val="0"/>
              <w:autoSpaceDE w:val="0"/>
              <w:autoSpaceDN w:val="0"/>
              <w:adjustRightInd w:val="0"/>
              <w:spacing w:before="19"/>
              <w:ind w:left="508" w:right="348" w:firstLine="0"/>
              <w:jc w:val="both"/>
              <w:rPr>
                <w:rFonts w:ascii="Helvetica" w:hAnsi="Helvetica" w:cs="Helvetica"/>
                <w:sz w:val="20"/>
                <w:szCs w:val="21"/>
              </w:rPr>
            </w:pPr>
            <w:r w:rsidRPr="00B30DA7">
              <w:rPr>
                <w:rFonts w:ascii="Helvetica" w:hAnsi="Helvetica" w:cs="Helvetica"/>
                <w:sz w:val="20"/>
                <w:szCs w:val="21"/>
              </w:rPr>
              <w:t xml:space="preserve">h) Restricciones de uso (registros, frecuencia .. ): ¿Dónde, cuándo, con qué frecuencia se puede encontrar esa palabra?, ¿dónde, cuándo, con qué frecuencia se puede usar? </w:t>
            </w:r>
          </w:p>
          <w:p w14:paraId="0D12D627" w14:textId="77777777" w:rsidR="00B825AA" w:rsidRPr="00B30DA7" w:rsidRDefault="00B825AA" w:rsidP="00C132AC">
            <w:pPr>
              <w:widowControl w:val="0"/>
              <w:autoSpaceDE w:val="0"/>
              <w:autoSpaceDN w:val="0"/>
              <w:adjustRightInd w:val="0"/>
              <w:spacing w:before="19"/>
              <w:ind w:left="436" w:right="348"/>
              <w:jc w:val="both"/>
              <w:rPr>
                <w:rFonts w:ascii="Helvetica" w:hAnsi="Helvetica" w:cs="Helvetica"/>
                <w:sz w:val="20"/>
                <w:szCs w:val="21"/>
              </w:rPr>
            </w:pPr>
          </w:p>
          <w:p w14:paraId="26AE418E" w14:textId="77777777" w:rsidR="00B825AA" w:rsidRDefault="00B825AA" w:rsidP="00C132AC">
            <w:pPr>
              <w:ind w:left="436" w:right="348"/>
              <w:jc w:val="both"/>
              <w:rPr>
                <w:rFonts w:ascii="Helvetica" w:hAnsi="Helvetica" w:cs="Helvetica"/>
                <w:sz w:val="20"/>
                <w:szCs w:val="21"/>
              </w:rPr>
            </w:pPr>
            <w:r w:rsidRPr="00B30DA7">
              <w:rPr>
                <w:rFonts w:ascii="Helvetica" w:hAnsi="Helvetica" w:cs="Helvetica"/>
                <w:sz w:val="20"/>
                <w:szCs w:val="21"/>
              </w:rPr>
              <w:t xml:space="preserve">El conocimiento léxico se encuentra en interfaz con otros componentes de la mente, interrelacionados entre sí en los procesos de reconocimiento y de recuperación del ítem que aparece en el acto comunicativo: Esa interfaz está constituida por la memoria, el procesamiento, el conocimiento y la experiencia del mundo, el significado, la función sintáctica, la forma morfológica y la forma fonética". </w:t>
            </w:r>
            <w:r>
              <w:rPr>
                <w:rStyle w:val="Refdenotaalpie"/>
                <w:rFonts w:asciiTheme="majorHAnsi" w:hAnsiTheme="majorHAnsi"/>
              </w:rPr>
              <w:footnoteReference w:id="5"/>
            </w:r>
          </w:p>
          <w:p w14:paraId="06159E96" w14:textId="77777777" w:rsidR="00B825AA" w:rsidRPr="00B30DA7" w:rsidRDefault="00B825AA" w:rsidP="00C132AC">
            <w:pPr>
              <w:ind w:left="436" w:right="348"/>
              <w:jc w:val="both"/>
              <w:rPr>
                <w:rFonts w:ascii="Helvetica" w:hAnsi="Helvetica" w:cs="Helvetica"/>
                <w:sz w:val="20"/>
                <w:szCs w:val="21"/>
              </w:rPr>
            </w:pPr>
          </w:p>
        </w:tc>
      </w:tr>
    </w:tbl>
    <w:p w14:paraId="0784F58F" w14:textId="77777777" w:rsidR="00B825AA" w:rsidRDefault="00B825AA" w:rsidP="00B825AA">
      <w:pPr>
        <w:spacing w:line="360" w:lineRule="atLeast"/>
        <w:ind w:left="-567" w:firstLine="0"/>
        <w:jc w:val="both"/>
        <w:rPr>
          <w:rFonts w:asciiTheme="majorHAnsi" w:hAnsiTheme="majorHAnsi"/>
        </w:rPr>
      </w:pPr>
    </w:p>
    <w:p w14:paraId="71E1513A" w14:textId="77777777" w:rsidR="0086446A" w:rsidRPr="00C66372" w:rsidRDefault="0086446A" w:rsidP="0086446A">
      <w:pPr>
        <w:spacing w:line="360" w:lineRule="atLeast"/>
        <w:ind w:firstLine="0"/>
        <w:jc w:val="both"/>
        <w:rPr>
          <w:rFonts w:asciiTheme="majorHAnsi" w:hAnsiTheme="majorHAnsi"/>
        </w:rPr>
      </w:pPr>
    </w:p>
    <w:p w14:paraId="12CD14DE" w14:textId="2379D51C" w:rsidR="00B825AA" w:rsidRDefault="00B825AA" w:rsidP="0086446A">
      <w:pPr>
        <w:spacing w:line="360" w:lineRule="atLeast"/>
        <w:ind w:firstLine="0"/>
        <w:jc w:val="both"/>
        <w:rPr>
          <w:rFonts w:asciiTheme="majorHAnsi" w:hAnsiTheme="majorHAnsi"/>
        </w:rPr>
      </w:pPr>
      <w:r w:rsidRPr="00A71C4C">
        <w:rPr>
          <w:rFonts w:asciiTheme="majorHAnsi" w:hAnsiTheme="majorHAnsi"/>
          <w:b/>
        </w:rPr>
        <w:t>3.1. La información sintáctica en el léxico</w:t>
      </w:r>
      <w:r w:rsidR="00EA7DCA">
        <w:rPr>
          <w:rFonts w:asciiTheme="majorHAnsi" w:hAnsiTheme="majorHAnsi"/>
        </w:rPr>
        <w:t>:</w:t>
      </w:r>
    </w:p>
    <w:p w14:paraId="299A674E" w14:textId="2FA32768" w:rsidR="00EA7DCA" w:rsidRDefault="00EA7DCA" w:rsidP="0086446A">
      <w:pPr>
        <w:spacing w:line="360" w:lineRule="atLeast"/>
        <w:ind w:firstLine="0"/>
        <w:jc w:val="both"/>
        <w:rPr>
          <w:rFonts w:asciiTheme="majorHAnsi" w:hAnsiTheme="majorHAnsi"/>
        </w:rPr>
      </w:pPr>
      <w:r>
        <w:rPr>
          <w:rFonts w:asciiTheme="majorHAnsi" w:hAnsiTheme="majorHAnsi"/>
        </w:rPr>
        <w:lastRenderedPageBreak/>
        <w:t>— Categoría léxica</w:t>
      </w:r>
    </w:p>
    <w:p w14:paraId="4BEF1FC8" w14:textId="74E060C6" w:rsidR="00EA7DCA" w:rsidRDefault="0086446A" w:rsidP="0086446A">
      <w:pPr>
        <w:spacing w:line="360" w:lineRule="atLeast"/>
        <w:ind w:firstLine="0"/>
        <w:jc w:val="both"/>
        <w:rPr>
          <w:rFonts w:asciiTheme="majorHAnsi" w:hAnsiTheme="majorHAnsi"/>
        </w:rPr>
      </w:pPr>
      <w:r>
        <w:rPr>
          <w:rFonts w:asciiTheme="majorHAnsi" w:hAnsiTheme="majorHAnsi"/>
        </w:rPr>
        <w:t>— Rasgos gram</w:t>
      </w:r>
      <w:r w:rsidR="00EA7DCA">
        <w:rPr>
          <w:rFonts w:asciiTheme="majorHAnsi" w:hAnsiTheme="majorHAnsi"/>
        </w:rPr>
        <w:t>aticales o flexivos</w:t>
      </w:r>
    </w:p>
    <w:p w14:paraId="212B7BE7" w14:textId="31B4852A" w:rsidR="00EA7DCA" w:rsidRDefault="00EA7DCA" w:rsidP="0086446A">
      <w:pPr>
        <w:spacing w:line="360" w:lineRule="atLeast"/>
        <w:ind w:firstLine="0"/>
        <w:jc w:val="both"/>
        <w:rPr>
          <w:rFonts w:asciiTheme="majorHAnsi" w:hAnsiTheme="majorHAnsi"/>
        </w:rPr>
      </w:pPr>
      <w:r>
        <w:rPr>
          <w:rFonts w:asciiTheme="majorHAnsi" w:hAnsiTheme="majorHAnsi"/>
        </w:rPr>
        <w:t>— Marco predicativo</w:t>
      </w:r>
      <w:r w:rsidR="0086446A">
        <w:rPr>
          <w:rFonts w:asciiTheme="majorHAnsi" w:hAnsiTheme="majorHAnsi"/>
        </w:rPr>
        <w:t xml:space="preserve"> o marco de subcategorización</w:t>
      </w:r>
    </w:p>
    <w:p w14:paraId="75656A41" w14:textId="77777777" w:rsidR="0086446A" w:rsidRDefault="0086446A" w:rsidP="0086446A">
      <w:pPr>
        <w:spacing w:line="360" w:lineRule="atLeast"/>
        <w:ind w:firstLine="0"/>
        <w:jc w:val="both"/>
        <w:rPr>
          <w:rFonts w:asciiTheme="majorHAnsi" w:hAnsiTheme="majorHAnsi"/>
          <w:i/>
        </w:rPr>
      </w:pPr>
    </w:p>
    <w:p w14:paraId="23B67BDE" w14:textId="77777777" w:rsidR="00B825AA" w:rsidRPr="00C66372" w:rsidRDefault="00B825AA" w:rsidP="0086446A">
      <w:pPr>
        <w:spacing w:line="360" w:lineRule="atLeast"/>
        <w:ind w:firstLine="0"/>
        <w:jc w:val="both"/>
        <w:rPr>
          <w:rFonts w:asciiTheme="majorHAnsi" w:hAnsiTheme="majorHAnsi"/>
        </w:rPr>
      </w:pPr>
      <w:r w:rsidRPr="00C66372">
        <w:rPr>
          <w:rFonts w:asciiTheme="majorHAnsi" w:hAnsiTheme="majorHAnsi"/>
          <w:i/>
        </w:rPr>
        <w:t>meter</w:t>
      </w:r>
      <w:r w:rsidRPr="00C66372">
        <w:rPr>
          <w:rFonts w:asciiTheme="majorHAnsi" w:hAnsiTheme="majorHAnsi"/>
        </w:rPr>
        <w:t>:  [+ ___ SN  SP]</w:t>
      </w:r>
    </w:p>
    <w:p w14:paraId="2ABAA6FA" w14:textId="77777777" w:rsidR="00B825AA" w:rsidRPr="00C66372" w:rsidRDefault="00B825AA" w:rsidP="0086446A">
      <w:pPr>
        <w:spacing w:line="360" w:lineRule="atLeast"/>
        <w:ind w:firstLine="567"/>
        <w:jc w:val="both"/>
        <w:rPr>
          <w:rFonts w:asciiTheme="majorHAnsi" w:hAnsiTheme="majorHAnsi"/>
        </w:rPr>
      </w:pPr>
      <w:r w:rsidRPr="00C66372">
        <w:rPr>
          <w:rFonts w:asciiTheme="majorHAnsi" w:hAnsiTheme="majorHAnsi"/>
        </w:rPr>
        <w:t xml:space="preserve">[íd. que </w:t>
      </w:r>
      <w:r w:rsidRPr="00C66372">
        <w:rPr>
          <w:rFonts w:asciiTheme="majorHAnsi" w:hAnsiTheme="majorHAnsi"/>
          <w:i/>
        </w:rPr>
        <w:t>poner</w:t>
      </w:r>
      <w:r w:rsidRPr="00C66372">
        <w:rPr>
          <w:rFonts w:asciiTheme="majorHAnsi" w:hAnsiTheme="majorHAnsi"/>
        </w:rPr>
        <w:t xml:space="preserve"> y</w:t>
      </w:r>
      <w:r w:rsidRPr="00C66372">
        <w:rPr>
          <w:rFonts w:asciiTheme="majorHAnsi" w:hAnsiTheme="majorHAnsi"/>
          <w:i/>
        </w:rPr>
        <w:t xml:space="preserve"> </w:t>
      </w:r>
      <w:r w:rsidRPr="00C66372">
        <w:rPr>
          <w:rFonts w:asciiTheme="majorHAnsi" w:hAnsiTheme="majorHAnsi"/>
        </w:rPr>
        <w:t>verbos ditransitivos como</w:t>
      </w:r>
      <w:r>
        <w:rPr>
          <w:rFonts w:asciiTheme="majorHAnsi" w:hAnsiTheme="majorHAnsi"/>
        </w:rPr>
        <w:t xml:space="preserve"> </w:t>
      </w:r>
      <w:r w:rsidRPr="00C66372">
        <w:rPr>
          <w:rFonts w:asciiTheme="majorHAnsi" w:hAnsiTheme="majorHAnsi"/>
          <w:i/>
        </w:rPr>
        <w:t>dar, regalar, entregar</w:t>
      </w:r>
      <w:r w:rsidRPr="00C66372">
        <w:rPr>
          <w:rFonts w:asciiTheme="majorHAnsi" w:hAnsiTheme="majorHAnsi"/>
        </w:rPr>
        <w:t>]</w:t>
      </w:r>
    </w:p>
    <w:p w14:paraId="55A4888E" w14:textId="77777777" w:rsidR="00B825AA" w:rsidRDefault="00B825AA" w:rsidP="00B825AA">
      <w:pPr>
        <w:spacing w:line="360" w:lineRule="atLeast"/>
        <w:ind w:left="-567" w:firstLine="0"/>
        <w:jc w:val="both"/>
        <w:rPr>
          <w:rFonts w:asciiTheme="majorHAnsi" w:hAnsiTheme="majorHAnsi"/>
        </w:rPr>
      </w:pPr>
    </w:p>
    <w:p w14:paraId="2ADE63A1" w14:textId="1FADD00D" w:rsidR="00B825AA" w:rsidRDefault="00B825AA" w:rsidP="00B825AA">
      <w:pPr>
        <w:widowControl w:val="0"/>
        <w:autoSpaceDE w:val="0"/>
        <w:autoSpaceDN w:val="0"/>
        <w:adjustRightInd w:val="0"/>
        <w:spacing w:line="360" w:lineRule="auto"/>
        <w:ind w:left="-284" w:right="-660" w:firstLine="0"/>
        <w:rPr>
          <w:rFonts w:asciiTheme="majorHAnsi" w:hAnsiTheme="majorHAnsi"/>
        </w:rPr>
      </w:pPr>
    </w:p>
    <w:tbl>
      <w:tblPr>
        <w:tblW w:w="9647" w:type="dxa"/>
        <w:tblInd w:w="-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647"/>
      </w:tblGrid>
      <w:tr w:rsidR="00B825AA" w14:paraId="42EA27B1" w14:textId="77777777" w:rsidTr="00EA7DCA">
        <w:trPr>
          <w:trHeight w:val="5408"/>
        </w:trPr>
        <w:tc>
          <w:tcPr>
            <w:tcW w:w="9647" w:type="dxa"/>
          </w:tcPr>
          <w:p w14:paraId="30A0F00E" w14:textId="77777777" w:rsidR="00B825AA" w:rsidRDefault="00B825AA" w:rsidP="00C132AC">
            <w:pPr>
              <w:widowControl w:val="0"/>
              <w:autoSpaceDE w:val="0"/>
              <w:autoSpaceDN w:val="0"/>
              <w:adjustRightInd w:val="0"/>
              <w:spacing w:line="360" w:lineRule="auto"/>
              <w:ind w:left="366" w:right="218" w:firstLine="0"/>
              <w:rPr>
                <w:rFonts w:asciiTheme="majorHAnsi" w:hAnsiTheme="majorHAnsi"/>
                <w:b/>
              </w:rPr>
            </w:pPr>
          </w:p>
          <w:p w14:paraId="29261763" w14:textId="77777777" w:rsidR="00B825AA" w:rsidRDefault="00B825AA" w:rsidP="00C132AC">
            <w:pPr>
              <w:widowControl w:val="0"/>
              <w:autoSpaceDE w:val="0"/>
              <w:autoSpaceDN w:val="0"/>
              <w:adjustRightInd w:val="0"/>
              <w:spacing w:line="360" w:lineRule="auto"/>
              <w:ind w:left="366" w:right="359" w:firstLine="0"/>
              <w:jc w:val="both"/>
              <w:rPr>
                <w:rFonts w:asciiTheme="majorHAnsi" w:hAnsiTheme="majorHAnsi"/>
              </w:rPr>
            </w:pPr>
            <w:r>
              <w:rPr>
                <w:rFonts w:asciiTheme="majorHAnsi" w:hAnsiTheme="majorHAnsi"/>
                <w:b/>
              </w:rPr>
              <w:t>Subcategorización</w:t>
            </w:r>
            <w:r>
              <w:rPr>
                <w:rFonts w:asciiTheme="majorHAnsi" w:hAnsiTheme="majorHAnsi"/>
              </w:rPr>
              <w:t>. En Gramática Generativa este término hace referencia a la diferenciación de unidades pertenecientes a una misma categoría léxica atendiendo al número y a los rasgos (estructurales y semánticos) de los complementos que requieren o permiten.</w:t>
            </w:r>
          </w:p>
          <w:p w14:paraId="355C03B0" w14:textId="77777777" w:rsidR="00B825AA" w:rsidRDefault="00B825AA" w:rsidP="00C132AC">
            <w:pPr>
              <w:widowControl w:val="0"/>
              <w:autoSpaceDE w:val="0"/>
              <w:autoSpaceDN w:val="0"/>
              <w:adjustRightInd w:val="0"/>
              <w:spacing w:line="297" w:lineRule="exact"/>
              <w:ind w:left="366" w:right="359" w:firstLine="0"/>
              <w:jc w:val="both"/>
              <w:rPr>
                <w:rFonts w:asciiTheme="majorHAnsi" w:hAnsiTheme="majorHAnsi"/>
              </w:rPr>
            </w:pPr>
            <w:r>
              <w:rPr>
                <w:rFonts w:asciiTheme="majorHAnsi" w:hAnsiTheme="majorHAnsi"/>
              </w:rPr>
              <w:t xml:space="preserve">Por ejemplo, </w:t>
            </w:r>
            <w:r>
              <w:rPr>
                <w:rFonts w:asciiTheme="majorHAnsi" w:hAnsiTheme="majorHAnsi"/>
                <w:i/>
              </w:rPr>
              <w:t>dormir</w:t>
            </w:r>
            <w:r>
              <w:rPr>
                <w:rFonts w:asciiTheme="majorHAnsi" w:hAnsiTheme="majorHAnsi"/>
              </w:rPr>
              <w:t xml:space="preserve">, </w:t>
            </w:r>
            <w:r>
              <w:rPr>
                <w:rFonts w:asciiTheme="majorHAnsi" w:hAnsiTheme="majorHAnsi"/>
                <w:i/>
              </w:rPr>
              <w:t>coger</w:t>
            </w:r>
            <w:r>
              <w:rPr>
                <w:rFonts w:asciiTheme="majorHAnsi" w:hAnsiTheme="majorHAnsi"/>
              </w:rPr>
              <w:t xml:space="preserve"> y </w:t>
            </w:r>
            <w:r>
              <w:rPr>
                <w:rFonts w:asciiTheme="majorHAnsi" w:hAnsiTheme="majorHAnsi"/>
                <w:i/>
              </w:rPr>
              <w:t>confirmar</w:t>
            </w:r>
            <w:r>
              <w:rPr>
                <w:rFonts w:asciiTheme="majorHAnsi" w:hAnsiTheme="majorHAnsi"/>
              </w:rPr>
              <w:t xml:space="preserve"> responden a una subcategorización diferente:</w:t>
            </w:r>
          </w:p>
          <w:p w14:paraId="26063ECC" w14:textId="77777777" w:rsidR="00B825AA" w:rsidRDefault="00B825AA" w:rsidP="00C132AC">
            <w:pPr>
              <w:widowControl w:val="0"/>
              <w:autoSpaceDE w:val="0"/>
              <w:autoSpaceDN w:val="0"/>
              <w:adjustRightInd w:val="0"/>
              <w:spacing w:line="297" w:lineRule="exact"/>
              <w:ind w:left="366" w:right="359" w:firstLine="0"/>
              <w:jc w:val="both"/>
              <w:rPr>
                <w:rFonts w:asciiTheme="majorHAnsi" w:hAnsiTheme="majorHAnsi"/>
              </w:rPr>
            </w:pPr>
            <w:r>
              <w:rPr>
                <w:rFonts w:asciiTheme="majorHAnsi" w:hAnsiTheme="majorHAnsi"/>
                <w:i/>
              </w:rPr>
              <w:t>dormir</w:t>
            </w:r>
            <w:r>
              <w:rPr>
                <w:rFonts w:asciiTheme="majorHAnsi" w:hAnsiTheme="majorHAnsi"/>
              </w:rPr>
              <w:t xml:space="preserve"> no requiere ningún complemento</w:t>
            </w:r>
          </w:p>
          <w:p w14:paraId="58A3D300" w14:textId="77777777" w:rsidR="00B825AA" w:rsidRDefault="00B825AA" w:rsidP="00C132AC">
            <w:pPr>
              <w:widowControl w:val="0"/>
              <w:autoSpaceDE w:val="0"/>
              <w:autoSpaceDN w:val="0"/>
              <w:adjustRightInd w:val="0"/>
              <w:spacing w:line="360" w:lineRule="auto"/>
              <w:ind w:left="366" w:right="359" w:firstLine="0"/>
              <w:jc w:val="both"/>
              <w:rPr>
                <w:rFonts w:asciiTheme="majorHAnsi" w:hAnsiTheme="majorHAnsi"/>
              </w:rPr>
            </w:pPr>
            <w:r>
              <w:rPr>
                <w:rFonts w:asciiTheme="majorHAnsi" w:hAnsiTheme="majorHAnsi"/>
                <w:i/>
              </w:rPr>
              <w:t>coger</w:t>
            </w:r>
            <w:r>
              <w:rPr>
                <w:rFonts w:asciiTheme="majorHAnsi" w:hAnsiTheme="majorHAnsi"/>
              </w:rPr>
              <w:t xml:space="preserve"> y </w:t>
            </w:r>
            <w:r>
              <w:rPr>
                <w:rFonts w:asciiTheme="majorHAnsi" w:hAnsiTheme="majorHAnsi"/>
                <w:i/>
              </w:rPr>
              <w:t>confirmar</w:t>
            </w:r>
            <w:r>
              <w:rPr>
                <w:rFonts w:asciiTheme="majorHAnsi" w:hAnsiTheme="majorHAnsi"/>
              </w:rPr>
              <w:t xml:space="preserve"> seleccionan un complemento (un CD).</w:t>
            </w:r>
          </w:p>
          <w:p w14:paraId="1FE29E5D" w14:textId="77777777" w:rsidR="00B825AA" w:rsidRDefault="00B825AA" w:rsidP="00C132AC">
            <w:pPr>
              <w:widowControl w:val="0"/>
              <w:autoSpaceDE w:val="0"/>
              <w:autoSpaceDN w:val="0"/>
              <w:adjustRightInd w:val="0"/>
              <w:spacing w:line="360" w:lineRule="auto"/>
              <w:ind w:left="366" w:right="359" w:firstLine="0"/>
              <w:jc w:val="both"/>
              <w:rPr>
                <w:rFonts w:asciiTheme="majorHAnsi" w:hAnsiTheme="majorHAnsi"/>
              </w:rPr>
            </w:pPr>
            <w:r>
              <w:rPr>
                <w:rFonts w:asciiTheme="majorHAnsi" w:hAnsiTheme="majorHAnsi"/>
                <w:i/>
              </w:rPr>
              <w:t>Coger</w:t>
            </w:r>
            <w:r>
              <w:rPr>
                <w:rFonts w:asciiTheme="majorHAnsi" w:hAnsiTheme="majorHAnsi"/>
              </w:rPr>
              <w:t xml:space="preserve"> requiere como complemento un SN que aluda a un objeto físico, pero no es compatible con una oración ("Cogí el pañuelo" / *"Cogí que vendría pronto").</w:t>
            </w:r>
          </w:p>
          <w:p w14:paraId="53E216D2" w14:textId="77777777" w:rsidR="00B825AA" w:rsidRDefault="00B825AA" w:rsidP="00C132AC">
            <w:pPr>
              <w:widowControl w:val="0"/>
              <w:autoSpaceDE w:val="0"/>
              <w:autoSpaceDN w:val="0"/>
              <w:adjustRightInd w:val="0"/>
              <w:spacing w:line="360" w:lineRule="auto"/>
              <w:ind w:left="366" w:right="359" w:firstLine="0"/>
              <w:jc w:val="both"/>
              <w:rPr>
                <w:rFonts w:asciiTheme="majorHAnsi" w:hAnsiTheme="majorHAnsi"/>
              </w:rPr>
            </w:pPr>
            <w:r>
              <w:rPr>
                <w:rFonts w:asciiTheme="majorHAnsi" w:hAnsiTheme="majorHAnsi"/>
              </w:rPr>
              <w:t xml:space="preserve">El CD de </w:t>
            </w:r>
            <w:r>
              <w:rPr>
                <w:rFonts w:asciiTheme="majorHAnsi" w:hAnsiTheme="majorHAnsi"/>
                <w:i/>
              </w:rPr>
              <w:t>confirmar</w:t>
            </w:r>
            <w:r>
              <w:rPr>
                <w:rFonts w:asciiTheme="majorHAnsi" w:hAnsiTheme="majorHAnsi"/>
              </w:rPr>
              <w:t>, sin embargo, puede ser tanto una oración ("confirmó que vendría pornto"), como un SN abstracto, una nominalización, por ejemplo.</w:t>
            </w:r>
          </w:p>
          <w:p w14:paraId="2392699B" w14:textId="77777777" w:rsidR="00B825AA" w:rsidRPr="00E64F44" w:rsidRDefault="00B825AA" w:rsidP="00C132AC">
            <w:pPr>
              <w:widowControl w:val="0"/>
              <w:autoSpaceDE w:val="0"/>
              <w:autoSpaceDN w:val="0"/>
              <w:adjustRightInd w:val="0"/>
              <w:spacing w:line="360" w:lineRule="auto"/>
              <w:ind w:left="366" w:right="359" w:firstLine="0"/>
              <w:jc w:val="both"/>
              <w:rPr>
                <w:rFonts w:asciiTheme="majorHAnsi" w:hAnsiTheme="majorHAnsi"/>
              </w:rPr>
            </w:pPr>
            <w:r>
              <w:rPr>
                <w:rFonts w:asciiTheme="majorHAnsi" w:hAnsiTheme="majorHAnsi"/>
              </w:rPr>
              <w:t xml:space="preserve">Según la GG, los rasgos de subcategorización, que condicionan la buena formación de las oraciones, deben quedar especificados en las entradas de las unidades contenidas en el lexicón. (Alcaraz Varo y Martínez Linares (1997), </w:t>
            </w:r>
            <w:r>
              <w:rPr>
                <w:rFonts w:asciiTheme="majorHAnsi" w:hAnsiTheme="majorHAnsi"/>
                <w:i/>
              </w:rPr>
              <w:t>DLM</w:t>
            </w:r>
            <w:r>
              <w:rPr>
                <w:rFonts w:asciiTheme="majorHAnsi" w:hAnsiTheme="majorHAnsi"/>
              </w:rPr>
              <w:t>, Barcelona: Ariel)</w:t>
            </w:r>
          </w:p>
        </w:tc>
      </w:tr>
    </w:tbl>
    <w:p w14:paraId="5EED920D" w14:textId="77777777" w:rsidR="0086446A" w:rsidRDefault="00B825AA" w:rsidP="00B825AA">
      <w:pPr>
        <w:widowControl w:val="0"/>
        <w:autoSpaceDE w:val="0"/>
        <w:autoSpaceDN w:val="0"/>
        <w:adjustRightInd w:val="0"/>
        <w:spacing w:line="297" w:lineRule="exact"/>
        <w:ind w:left="-284" w:right="-660" w:firstLine="0"/>
        <w:rPr>
          <w:rFonts w:asciiTheme="majorHAnsi" w:hAnsiTheme="majorHAnsi"/>
        </w:rPr>
      </w:pPr>
      <w:r>
        <w:rPr>
          <w:rFonts w:asciiTheme="majorHAnsi" w:hAnsiTheme="majorHAnsi"/>
        </w:rPr>
        <w:br w:type="page"/>
      </w:r>
    </w:p>
    <w:tbl>
      <w:tblPr>
        <w:tblStyle w:val="Tablaconcuadrcula"/>
        <w:tblpPr w:leftFromText="141" w:rightFromText="141" w:horzAnchor="page" w:tblpX="1450" w:tblpY="-439"/>
        <w:tblW w:w="0" w:type="auto"/>
        <w:tblLook w:val="04A0" w:firstRow="1" w:lastRow="0" w:firstColumn="1" w:lastColumn="0" w:noHBand="0" w:noVBand="1"/>
      </w:tblPr>
      <w:tblGrid>
        <w:gridCol w:w="8488"/>
      </w:tblGrid>
      <w:tr w:rsidR="0086446A" w:rsidRPr="0086446A" w14:paraId="17F757B6" w14:textId="77777777" w:rsidTr="0086446A">
        <w:tc>
          <w:tcPr>
            <w:tcW w:w="8638" w:type="dxa"/>
          </w:tcPr>
          <w:p w14:paraId="06EC90ED" w14:textId="5BD810C8" w:rsidR="0086446A" w:rsidRDefault="0086446A" w:rsidP="0086446A">
            <w:pPr>
              <w:widowControl w:val="0"/>
              <w:autoSpaceDE w:val="0"/>
              <w:autoSpaceDN w:val="0"/>
              <w:adjustRightInd w:val="0"/>
              <w:spacing w:line="297" w:lineRule="exact"/>
              <w:ind w:firstLine="0"/>
              <w:rPr>
                <w:rFonts w:ascii="Arial" w:hAnsi="Arial" w:cs="Arial"/>
                <w:b/>
                <w:szCs w:val="24"/>
              </w:rPr>
            </w:pPr>
          </w:p>
          <w:p w14:paraId="3C80833A" w14:textId="77777777" w:rsidR="0086446A" w:rsidRDefault="0086446A" w:rsidP="0086446A">
            <w:pPr>
              <w:widowControl w:val="0"/>
              <w:autoSpaceDE w:val="0"/>
              <w:autoSpaceDN w:val="0"/>
              <w:adjustRightInd w:val="0"/>
              <w:spacing w:line="297" w:lineRule="exact"/>
              <w:ind w:firstLine="0"/>
              <w:rPr>
                <w:rFonts w:ascii="Arial" w:hAnsi="Arial" w:cs="Arial"/>
                <w:b/>
                <w:szCs w:val="24"/>
              </w:rPr>
            </w:pPr>
            <w:r w:rsidRPr="0086446A">
              <w:rPr>
                <w:rFonts w:ascii="Arial" w:hAnsi="Arial" w:cs="Arial"/>
                <w:b/>
                <w:szCs w:val="24"/>
              </w:rPr>
              <w:t>Predicados y argumentos</w:t>
            </w:r>
          </w:p>
          <w:p w14:paraId="53059378" w14:textId="77777777" w:rsidR="0086446A" w:rsidRPr="0086446A" w:rsidRDefault="0086446A" w:rsidP="0086446A">
            <w:pPr>
              <w:widowControl w:val="0"/>
              <w:autoSpaceDE w:val="0"/>
              <w:autoSpaceDN w:val="0"/>
              <w:adjustRightInd w:val="0"/>
              <w:spacing w:line="297" w:lineRule="exact"/>
              <w:ind w:firstLine="0"/>
              <w:rPr>
                <w:rFonts w:ascii="Arial" w:hAnsi="Arial" w:cs="Arial"/>
                <w:b/>
                <w:i/>
                <w:iCs/>
                <w:szCs w:val="24"/>
              </w:rPr>
            </w:pPr>
          </w:p>
        </w:tc>
      </w:tr>
    </w:tbl>
    <w:p w14:paraId="4F30192F" w14:textId="77777777" w:rsidR="00B825AA" w:rsidRPr="00956722" w:rsidRDefault="00B825AA" w:rsidP="00B825AA">
      <w:pPr>
        <w:widowControl w:val="0"/>
        <w:autoSpaceDE w:val="0"/>
        <w:autoSpaceDN w:val="0"/>
        <w:adjustRightInd w:val="0"/>
        <w:spacing w:before="124" w:line="240" w:lineRule="exact"/>
        <w:ind w:left="-284" w:right="-660" w:firstLine="0"/>
        <w:rPr>
          <w:rFonts w:ascii="Arial" w:hAnsi="Arial" w:cs="Times"/>
          <w:sz w:val="20"/>
          <w:szCs w:val="23"/>
        </w:rPr>
      </w:pPr>
      <w:r w:rsidRPr="00956722">
        <w:rPr>
          <w:rFonts w:ascii="Arial" w:hAnsi="Arial" w:cs="Times"/>
          <w:sz w:val="20"/>
          <w:szCs w:val="22"/>
        </w:rPr>
        <w:t xml:space="preserve">Escandell Vidal, </w:t>
      </w:r>
      <w:r w:rsidRPr="00956722">
        <w:rPr>
          <w:rFonts w:ascii="Arial" w:hAnsi="Arial" w:cs="Times"/>
          <w:sz w:val="20"/>
          <w:szCs w:val="23"/>
        </w:rPr>
        <w:t xml:space="preserve">M. </w:t>
      </w:r>
      <w:r w:rsidRPr="00956722">
        <w:rPr>
          <w:rFonts w:ascii="Arial" w:hAnsi="Arial" w:cs="Times"/>
          <w:sz w:val="20"/>
          <w:szCs w:val="22"/>
        </w:rPr>
        <w:t xml:space="preserve">V., , 2004: </w:t>
      </w:r>
      <w:r w:rsidRPr="00956722">
        <w:rPr>
          <w:rFonts w:ascii="Arial" w:hAnsi="Arial" w:cs="Times"/>
          <w:b/>
          <w:i/>
          <w:iCs/>
          <w:sz w:val="20"/>
        </w:rPr>
        <w:t xml:space="preserve">Fundamentos </w:t>
      </w:r>
      <w:r w:rsidRPr="00956722">
        <w:rPr>
          <w:rFonts w:ascii="Arial" w:hAnsi="Arial" w:cs="Times"/>
          <w:b/>
          <w:i/>
          <w:iCs/>
          <w:sz w:val="20"/>
          <w:szCs w:val="21"/>
        </w:rPr>
        <w:t xml:space="preserve">de </w:t>
      </w:r>
      <w:r w:rsidRPr="00956722">
        <w:rPr>
          <w:rFonts w:ascii="Arial" w:hAnsi="Arial" w:cs="Times"/>
          <w:b/>
          <w:i/>
          <w:iCs/>
          <w:sz w:val="20"/>
        </w:rPr>
        <w:t>semántica composicional</w:t>
      </w:r>
      <w:r w:rsidRPr="00956722">
        <w:rPr>
          <w:rFonts w:ascii="Arial" w:hAnsi="Arial" w:cs="Times"/>
          <w:i/>
          <w:iCs/>
          <w:sz w:val="20"/>
        </w:rPr>
        <w:t xml:space="preserve">, </w:t>
      </w:r>
      <w:r w:rsidRPr="00956722">
        <w:rPr>
          <w:rFonts w:ascii="Arial" w:hAnsi="Arial" w:cs="Times"/>
          <w:sz w:val="20"/>
          <w:szCs w:val="27"/>
        </w:rPr>
        <w:t xml:space="preserve">Barcelona: </w:t>
      </w:r>
      <w:r w:rsidRPr="00956722">
        <w:rPr>
          <w:rFonts w:ascii="Arial" w:hAnsi="Arial" w:cs="Times"/>
          <w:sz w:val="20"/>
          <w:szCs w:val="23"/>
        </w:rPr>
        <w:t xml:space="preserve">Ariel. [Capítulo </w:t>
      </w:r>
      <w:r w:rsidRPr="00956722">
        <w:rPr>
          <w:rFonts w:ascii="Arial" w:hAnsi="Arial" w:cs="Times"/>
          <w:sz w:val="20"/>
          <w:szCs w:val="27"/>
        </w:rPr>
        <w:t xml:space="preserve">5. </w:t>
      </w:r>
      <w:r w:rsidRPr="00956722">
        <w:rPr>
          <w:rFonts w:ascii="Arial" w:hAnsi="Arial" w:cs="Times"/>
          <w:sz w:val="20"/>
          <w:szCs w:val="23"/>
        </w:rPr>
        <w:t xml:space="preserve">La estructura semántica </w:t>
      </w:r>
      <w:r w:rsidRPr="00956722">
        <w:rPr>
          <w:rFonts w:ascii="Arial" w:hAnsi="Arial" w:cs="Times"/>
          <w:sz w:val="20"/>
          <w:szCs w:val="21"/>
        </w:rPr>
        <w:t xml:space="preserve">de </w:t>
      </w:r>
      <w:r w:rsidRPr="00956722">
        <w:rPr>
          <w:rFonts w:ascii="Arial" w:hAnsi="Arial" w:cs="Times"/>
          <w:sz w:val="20"/>
          <w:szCs w:val="23"/>
        </w:rPr>
        <w:t xml:space="preserve">las oraciones simples] </w:t>
      </w:r>
    </w:p>
    <w:p w14:paraId="03430A1A" w14:textId="77777777" w:rsidR="00B825AA" w:rsidRPr="00956722" w:rsidRDefault="00B825AA" w:rsidP="00B825AA">
      <w:pPr>
        <w:widowControl w:val="0"/>
        <w:autoSpaceDE w:val="0"/>
        <w:autoSpaceDN w:val="0"/>
        <w:adjustRightInd w:val="0"/>
        <w:spacing w:line="297" w:lineRule="exact"/>
        <w:ind w:left="-284" w:right="-660" w:firstLine="0"/>
        <w:rPr>
          <w:rFonts w:ascii="Arial" w:hAnsi="Arial" w:cs="Times"/>
          <w:b/>
          <w:sz w:val="20"/>
          <w:szCs w:val="23"/>
        </w:rPr>
      </w:pPr>
    </w:p>
    <w:p w14:paraId="3DE73BBF" w14:textId="77777777" w:rsidR="00B825AA" w:rsidRPr="00956722" w:rsidRDefault="00B825AA" w:rsidP="0086446A">
      <w:pPr>
        <w:widowControl w:val="0"/>
        <w:autoSpaceDE w:val="0"/>
        <w:autoSpaceDN w:val="0"/>
        <w:adjustRightInd w:val="0"/>
        <w:spacing w:line="336" w:lineRule="exact"/>
        <w:ind w:left="-284" w:right="-660" w:firstLine="0"/>
        <w:jc w:val="both"/>
        <w:rPr>
          <w:rFonts w:ascii="Arial" w:hAnsi="Arial" w:cs="Times"/>
          <w:sz w:val="20"/>
          <w:szCs w:val="22"/>
        </w:rPr>
      </w:pPr>
      <w:r w:rsidRPr="00956722">
        <w:rPr>
          <w:rFonts w:ascii="Arial" w:hAnsi="Arial" w:cs="Times"/>
          <w:sz w:val="20"/>
        </w:rPr>
        <w:t xml:space="preserve">La </w:t>
      </w:r>
      <w:r w:rsidRPr="00956722">
        <w:rPr>
          <w:rFonts w:ascii="Arial" w:hAnsi="Arial" w:cs="Times"/>
          <w:sz w:val="20"/>
          <w:szCs w:val="22"/>
        </w:rPr>
        <w:t xml:space="preserve">necesidad de combinarse con otra expresión permite concebir a los predicados como  </w:t>
      </w:r>
      <w:r w:rsidRPr="00956722">
        <w:rPr>
          <w:rFonts w:ascii="Arial" w:hAnsi="Arial" w:cs="Times"/>
          <w:sz w:val="20"/>
          <w:szCs w:val="21"/>
        </w:rPr>
        <w:t xml:space="preserve">expresiones abiertas, en cierto sentido incompletas, que necesitan </w:t>
      </w:r>
      <w:r w:rsidRPr="00956722">
        <w:rPr>
          <w:rFonts w:ascii="Arial" w:hAnsi="Arial" w:cs="Times"/>
          <w:sz w:val="20"/>
          <w:szCs w:val="27"/>
        </w:rPr>
        <w:t xml:space="preserve">«cerrarse» </w:t>
      </w:r>
      <w:r w:rsidRPr="00956722">
        <w:rPr>
          <w:rFonts w:ascii="Arial" w:hAnsi="Arial" w:cs="Times"/>
          <w:sz w:val="20"/>
          <w:szCs w:val="21"/>
        </w:rPr>
        <w:t xml:space="preserve">o completarse a base </w:t>
      </w:r>
      <w:r w:rsidRPr="00956722">
        <w:rPr>
          <w:rFonts w:ascii="Arial" w:hAnsi="Arial" w:cs="Times"/>
          <w:sz w:val="20"/>
          <w:szCs w:val="23"/>
        </w:rPr>
        <w:t xml:space="preserve">de combinarse con </w:t>
      </w:r>
      <w:r w:rsidRPr="00956722">
        <w:rPr>
          <w:rFonts w:ascii="Arial" w:hAnsi="Arial" w:cs="Helvetica"/>
          <w:sz w:val="20"/>
          <w:szCs w:val="19"/>
        </w:rPr>
        <w:t xml:space="preserve">otra </w:t>
      </w:r>
      <w:r w:rsidRPr="00956722">
        <w:rPr>
          <w:rFonts w:ascii="Arial" w:hAnsi="Arial" w:cs="Times"/>
          <w:sz w:val="20"/>
          <w:szCs w:val="23"/>
        </w:rPr>
        <w:t xml:space="preserve">u </w:t>
      </w:r>
      <w:r w:rsidRPr="00956722">
        <w:rPr>
          <w:rFonts w:ascii="Arial" w:hAnsi="Arial" w:cs="Helvetica"/>
          <w:sz w:val="20"/>
          <w:szCs w:val="18"/>
        </w:rPr>
        <w:t xml:space="preserve">otras </w:t>
      </w:r>
      <w:r w:rsidRPr="00956722">
        <w:rPr>
          <w:rFonts w:ascii="Arial" w:hAnsi="Arial" w:cs="Times"/>
          <w:sz w:val="20"/>
          <w:szCs w:val="23"/>
        </w:rPr>
        <w:t xml:space="preserve">expresiones. </w:t>
      </w:r>
      <w:r w:rsidRPr="00956722">
        <w:rPr>
          <w:rFonts w:ascii="Arial" w:hAnsi="Arial" w:cs="Times"/>
          <w:sz w:val="20"/>
          <w:szCs w:val="21"/>
        </w:rPr>
        <w:t xml:space="preserve">Esta </w:t>
      </w:r>
      <w:r w:rsidRPr="00956722">
        <w:rPr>
          <w:rFonts w:ascii="Arial" w:hAnsi="Arial" w:cs="Times"/>
          <w:sz w:val="20"/>
          <w:szCs w:val="22"/>
        </w:rPr>
        <w:t xml:space="preserve">necesidad es tan central que, de hecho, no podernos caracterizar, definir o parafrasear </w:t>
      </w:r>
      <w:r w:rsidRPr="00956722">
        <w:rPr>
          <w:rFonts w:ascii="Arial" w:hAnsi="Arial" w:cs="Times"/>
          <w:sz w:val="20"/>
          <w:szCs w:val="21"/>
        </w:rPr>
        <w:t xml:space="preserve">el </w:t>
      </w:r>
      <w:r w:rsidRPr="00956722">
        <w:rPr>
          <w:rFonts w:ascii="Arial" w:hAnsi="Arial" w:cs="Times"/>
          <w:sz w:val="20"/>
          <w:szCs w:val="22"/>
        </w:rPr>
        <w:t xml:space="preserve">significado de un predicado sin hacer alusión </w:t>
      </w:r>
      <w:r w:rsidRPr="00956722">
        <w:rPr>
          <w:rFonts w:ascii="Arial" w:hAnsi="Arial" w:cs="Times"/>
          <w:sz w:val="20"/>
          <w:szCs w:val="21"/>
        </w:rPr>
        <w:t xml:space="preserve">al tipo de </w:t>
      </w:r>
      <w:r w:rsidRPr="00956722">
        <w:rPr>
          <w:rFonts w:ascii="Arial" w:hAnsi="Arial" w:cs="Times"/>
          <w:sz w:val="20"/>
          <w:szCs w:val="22"/>
        </w:rPr>
        <w:t xml:space="preserve">elemento(s) con que se combina. </w:t>
      </w:r>
      <w:r w:rsidRPr="00956722">
        <w:rPr>
          <w:rFonts w:ascii="Arial" w:hAnsi="Arial" w:cs="Helvetica"/>
          <w:sz w:val="20"/>
        </w:rPr>
        <w:t xml:space="preserve">Por </w:t>
      </w:r>
      <w:r w:rsidRPr="00956722">
        <w:rPr>
          <w:rFonts w:ascii="Arial" w:hAnsi="Arial" w:cs="Times"/>
          <w:sz w:val="20"/>
          <w:szCs w:val="22"/>
        </w:rPr>
        <w:t xml:space="preserve">ejemplo, en la definición de </w:t>
      </w:r>
      <w:r w:rsidRPr="00956722">
        <w:rPr>
          <w:rFonts w:ascii="Arial" w:hAnsi="Arial" w:cs="Helvetica"/>
          <w:i/>
          <w:iCs/>
          <w:sz w:val="20"/>
          <w:szCs w:val="21"/>
        </w:rPr>
        <w:t xml:space="preserve">dar </w:t>
      </w:r>
      <w:r w:rsidRPr="00956722">
        <w:rPr>
          <w:rFonts w:ascii="Arial" w:hAnsi="Arial" w:cs="Times"/>
          <w:sz w:val="20"/>
          <w:szCs w:val="22"/>
        </w:rPr>
        <w:t xml:space="preserve">en el diccionario de </w:t>
      </w:r>
      <w:r w:rsidRPr="00956722">
        <w:rPr>
          <w:rFonts w:ascii="Arial" w:hAnsi="Arial" w:cs="Helvetica"/>
          <w:sz w:val="20"/>
          <w:szCs w:val="22"/>
        </w:rPr>
        <w:t xml:space="preserve">M. </w:t>
      </w:r>
      <w:r w:rsidRPr="00956722">
        <w:rPr>
          <w:rFonts w:ascii="Arial" w:hAnsi="Arial" w:cs="Times"/>
          <w:sz w:val="20"/>
          <w:szCs w:val="22"/>
        </w:rPr>
        <w:t xml:space="preserve">Moliner se dice: 'Hacer alguien </w:t>
      </w:r>
      <w:r w:rsidRPr="00956722">
        <w:rPr>
          <w:rFonts w:ascii="Arial" w:hAnsi="Arial" w:cs="Times"/>
          <w:sz w:val="20"/>
          <w:szCs w:val="23"/>
        </w:rPr>
        <w:t xml:space="preserve">voluntariamente que una cosa que posee </w:t>
      </w:r>
      <w:r w:rsidRPr="00956722">
        <w:rPr>
          <w:rFonts w:ascii="Arial" w:hAnsi="Arial" w:cs="Times"/>
          <w:sz w:val="20"/>
        </w:rPr>
        <w:t xml:space="preserve">pase </w:t>
      </w:r>
      <w:r w:rsidRPr="00956722">
        <w:rPr>
          <w:rFonts w:ascii="Arial" w:hAnsi="Arial" w:cs="Times"/>
          <w:sz w:val="20"/>
          <w:szCs w:val="23"/>
        </w:rPr>
        <w:t xml:space="preserve">a </w:t>
      </w:r>
      <w:r w:rsidRPr="00956722">
        <w:rPr>
          <w:rFonts w:ascii="Arial" w:hAnsi="Arial" w:cs="Times"/>
          <w:sz w:val="20"/>
          <w:szCs w:val="21"/>
        </w:rPr>
        <w:t xml:space="preserve">otro'. </w:t>
      </w:r>
    </w:p>
    <w:p w14:paraId="16C4A9D9" w14:textId="77777777" w:rsidR="0086446A" w:rsidRDefault="00B825AA" w:rsidP="0086446A">
      <w:pPr>
        <w:widowControl w:val="0"/>
        <w:autoSpaceDE w:val="0"/>
        <w:autoSpaceDN w:val="0"/>
        <w:adjustRightInd w:val="0"/>
        <w:spacing w:line="278" w:lineRule="exact"/>
        <w:ind w:left="-284" w:right="-660" w:firstLine="0"/>
        <w:jc w:val="both"/>
        <w:rPr>
          <w:rFonts w:ascii="Arial" w:hAnsi="Arial" w:cs="Times"/>
          <w:sz w:val="20"/>
          <w:szCs w:val="23"/>
        </w:rPr>
      </w:pPr>
      <w:r w:rsidRPr="00956722">
        <w:rPr>
          <w:rFonts w:ascii="Arial" w:hAnsi="Arial" w:cs="Times"/>
          <w:sz w:val="20"/>
          <w:szCs w:val="23"/>
        </w:rPr>
        <w:t xml:space="preserve">En </w:t>
      </w:r>
      <w:r w:rsidRPr="00956722">
        <w:rPr>
          <w:rFonts w:ascii="Arial" w:hAnsi="Arial" w:cs="Times"/>
          <w:sz w:val="20"/>
          <w:szCs w:val="22"/>
        </w:rPr>
        <w:t xml:space="preserve">este sentido, los predicados se asemejan a algunos elementos químicos. </w:t>
      </w:r>
      <w:r w:rsidRPr="00956722">
        <w:rPr>
          <w:rFonts w:ascii="Arial" w:hAnsi="Arial" w:cs="Times"/>
          <w:sz w:val="20"/>
          <w:szCs w:val="21"/>
        </w:rPr>
        <w:t xml:space="preserve">Excepto </w:t>
      </w:r>
      <w:r w:rsidRPr="00956722">
        <w:rPr>
          <w:rFonts w:ascii="Arial" w:hAnsi="Arial" w:cs="Times"/>
          <w:sz w:val="20"/>
          <w:szCs w:val="22"/>
        </w:rPr>
        <w:t xml:space="preserve">los </w:t>
      </w:r>
      <w:r w:rsidRPr="00956722">
        <w:rPr>
          <w:rFonts w:ascii="Arial" w:hAnsi="Arial" w:cs="Times"/>
          <w:sz w:val="20"/>
          <w:szCs w:val="23"/>
        </w:rPr>
        <w:t xml:space="preserve">gases </w:t>
      </w:r>
      <w:r w:rsidRPr="00956722">
        <w:rPr>
          <w:rFonts w:ascii="Arial" w:hAnsi="Arial" w:cs="Times"/>
          <w:sz w:val="20"/>
          <w:szCs w:val="22"/>
        </w:rPr>
        <w:t xml:space="preserve">inertes, el resto de los elementos químicos tienen su capa externa </w:t>
      </w:r>
      <w:r w:rsidRPr="00956722">
        <w:rPr>
          <w:rFonts w:ascii="Arial" w:hAnsi="Arial" w:cs="Helvetica"/>
          <w:sz w:val="20"/>
          <w:szCs w:val="21"/>
        </w:rPr>
        <w:t xml:space="preserve">de </w:t>
      </w:r>
      <w:r w:rsidRPr="00956722">
        <w:rPr>
          <w:rFonts w:ascii="Arial" w:hAnsi="Arial" w:cs="Times"/>
          <w:sz w:val="20"/>
          <w:szCs w:val="22"/>
        </w:rPr>
        <w:t xml:space="preserve">electrones </w:t>
      </w:r>
      <w:r w:rsidRPr="00956722">
        <w:rPr>
          <w:rFonts w:ascii="Arial" w:hAnsi="Arial" w:cs="Times"/>
          <w:sz w:val="20"/>
          <w:szCs w:val="21"/>
        </w:rPr>
        <w:t xml:space="preserve">incompleta. </w:t>
      </w:r>
      <w:r w:rsidRPr="00956722">
        <w:rPr>
          <w:rFonts w:ascii="Arial" w:hAnsi="Arial" w:cs="Times"/>
          <w:sz w:val="20"/>
          <w:szCs w:val="22"/>
        </w:rPr>
        <w:t xml:space="preserve">Esto </w:t>
      </w:r>
      <w:r w:rsidRPr="00956722">
        <w:rPr>
          <w:rFonts w:ascii="Arial" w:hAnsi="Arial" w:cs="Times"/>
          <w:sz w:val="20"/>
          <w:szCs w:val="21"/>
        </w:rPr>
        <w:t xml:space="preserve">los hace inestables Y reactivos. </w:t>
      </w:r>
      <w:r w:rsidRPr="00956722">
        <w:rPr>
          <w:rFonts w:ascii="Arial" w:hAnsi="Arial" w:cs="Helvetica"/>
          <w:sz w:val="20"/>
          <w:szCs w:val="21"/>
        </w:rPr>
        <w:t xml:space="preserve">y </w:t>
      </w:r>
      <w:r w:rsidRPr="00956722">
        <w:rPr>
          <w:rFonts w:ascii="Arial" w:hAnsi="Arial" w:cs="Times"/>
          <w:sz w:val="20"/>
          <w:szCs w:val="21"/>
        </w:rPr>
        <w:t xml:space="preserve">por ello tienden a combinarse con </w:t>
      </w:r>
      <w:r w:rsidRPr="00956722">
        <w:rPr>
          <w:rFonts w:ascii="Arial" w:hAnsi="Arial" w:cs="Times"/>
          <w:sz w:val="20"/>
          <w:szCs w:val="19"/>
        </w:rPr>
        <w:t xml:space="preserve">otros </w:t>
      </w:r>
      <w:r w:rsidRPr="00956722">
        <w:rPr>
          <w:rFonts w:ascii="Arial" w:hAnsi="Arial" w:cs="Times"/>
          <w:sz w:val="20"/>
          <w:szCs w:val="21"/>
        </w:rPr>
        <w:t xml:space="preserve">átomos </w:t>
      </w:r>
      <w:r w:rsidRPr="00956722">
        <w:rPr>
          <w:rFonts w:ascii="Arial" w:hAnsi="Arial" w:cs="Times"/>
          <w:sz w:val="20"/>
          <w:szCs w:val="23"/>
        </w:rPr>
        <w:t xml:space="preserve">para </w:t>
      </w:r>
      <w:r w:rsidRPr="00956722">
        <w:rPr>
          <w:rFonts w:ascii="Arial" w:hAnsi="Arial" w:cs="Times"/>
          <w:sz w:val="20"/>
          <w:szCs w:val="21"/>
        </w:rPr>
        <w:t xml:space="preserve">completar </w:t>
      </w:r>
      <w:r w:rsidRPr="00956722">
        <w:rPr>
          <w:rFonts w:ascii="Arial" w:hAnsi="Arial" w:cs="Helvetica"/>
          <w:sz w:val="20"/>
          <w:szCs w:val="21"/>
        </w:rPr>
        <w:t xml:space="preserve">y </w:t>
      </w:r>
      <w:r w:rsidRPr="00956722">
        <w:rPr>
          <w:rFonts w:ascii="Arial" w:hAnsi="Arial" w:cs="Times"/>
          <w:sz w:val="20"/>
          <w:szCs w:val="22"/>
        </w:rPr>
        <w:t xml:space="preserve">llenar esas posiciones. De este modo se forman los compuestos. que tienden a ser estables y equilibrados. No </w:t>
      </w:r>
      <w:r w:rsidRPr="00956722">
        <w:rPr>
          <w:rFonts w:ascii="Arial" w:hAnsi="Arial" w:cs="Times"/>
          <w:sz w:val="20"/>
          <w:szCs w:val="21"/>
        </w:rPr>
        <w:t xml:space="preserve">todos los </w:t>
      </w:r>
      <w:r w:rsidRPr="00956722">
        <w:rPr>
          <w:rFonts w:ascii="Arial" w:hAnsi="Arial" w:cs="Times"/>
          <w:sz w:val="20"/>
          <w:szCs w:val="22"/>
        </w:rPr>
        <w:t xml:space="preserve">elementos químicos tienen. </w:t>
      </w:r>
      <w:r w:rsidRPr="00956722">
        <w:rPr>
          <w:rFonts w:ascii="Arial" w:hAnsi="Arial" w:cs="Times"/>
          <w:sz w:val="20"/>
          <w:szCs w:val="23"/>
        </w:rPr>
        <w:t xml:space="preserve">por </w:t>
      </w:r>
      <w:r w:rsidRPr="00956722">
        <w:rPr>
          <w:rFonts w:ascii="Arial" w:hAnsi="Arial" w:cs="Times"/>
          <w:sz w:val="20"/>
          <w:szCs w:val="22"/>
        </w:rPr>
        <w:t xml:space="preserve">supuesto. </w:t>
      </w:r>
      <w:r w:rsidRPr="00956722">
        <w:rPr>
          <w:rFonts w:ascii="Arial" w:hAnsi="Arial" w:cs="Times"/>
          <w:sz w:val="20"/>
          <w:szCs w:val="21"/>
        </w:rPr>
        <w:t xml:space="preserve">las </w:t>
      </w:r>
      <w:r w:rsidRPr="00956722">
        <w:rPr>
          <w:rFonts w:ascii="Arial" w:hAnsi="Arial" w:cs="Times"/>
          <w:sz w:val="20"/>
          <w:szCs w:val="22"/>
        </w:rPr>
        <w:t xml:space="preserve">mismas propiedades reactivas, sino que éstas </w:t>
      </w:r>
      <w:r w:rsidRPr="00956722">
        <w:rPr>
          <w:rFonts w:ascii="Arial" w:hAnsi="Arial" w:cs="Times"/>
          <w:sz w:val="20"/>
          <w:szCs w:val="23"/>
        </w:rPr>
        <w:t xml:space="preserve">están en función </w:t>
      </w:r>
      <w:r w:rsidRPr="00956722">
        <w:rPr>
          <w:rFonts w:ascii="Arial" w:hAnsi="Arial" w:cs="Times"/>
          <w:sz w:val="20"/>
          <w:szCs w:val="22"/>
        </w:rPr>
        <w:t xml:space="preserve">de su valencia, </w:t>
      </w:r>
      <w:r w:rsidRPr="00956722">
        <w:rPr>
          <w:rFonts w:ascii="Arial" w:hAnsi="Arial" w:cs="Times"/>
          <w:sz w:val="20"/>
          <w:szCs w:val="23"/>
        </w:rPr>
        <w:t xml:space="preserve">es </w:t>
      </w:r>
      <w:r w:rsidRPr="00956722">
        <w:rPr>
          <w:rFonts w:ascii="Arial" w:hAnsi="Arial" w:cs="Times"/>
          <w:sz w:val="20"/>
          <w:szCs w:val="22"/>
        </w:rPr>
        <w:t xml:space="preserve">decir, </w:t>
      </w:r>
      <w:r w:rsidRPr="00956722">
        <w:rPr>
          <w:rFonts w:ascii="Arial" w:hAnsi="Arial" w:cs="Helvetica"/>
          <w:sz w:val="20"/>
          <w:szCs w:val="21"/>
        </w:rPr>
        <w:t xml:space="preserve">de </w:t>
      </w:r>
      <w:r w:rsidRPr="00956722">
        <w:rPr>
          <w:rFonts w:ascii="Arial" w:hAnsi="Arial" w:cs="Times"/>
          <w:sz w:val="20"/>
          <w:szCs w:val="22"/>
        </w:rPr>
        <w:t xml:space="preserve">la cantidad de electrones </w:t>
      </w:r>
      <w:r w:rsidRPr="00956722">
        <w:rPr>
          <w:rFonts w:ascii="Arial" w:hAnsi="Arial" w:cs="Times"/>
          <w:sz w:val="20"/>
          <w:szCs w:val="23"/>
        </w:rPr>
        <w:t xml:space="preserve">que pueden </w:t>
      </w:r>
      <w:r w:rsidRPr="00956722">
        <w:rPr>
          <w:rFonts w:ascii="Arial" w:hAnsi="Arial" w:cs="Helvetica"/>
          <w:sz w:val="20"/>
          <w:szCs w:val="18"/>
        </w:rPr>
        <w:t xml:space="preserve">tomar </w:t>
      </w:r>
      <w:r w:rsidRPr="00956722">
        <w:rPr>
          <w:rFonts w:ascii="Arial" w:hAnsi="Arial" w:cs="Times"/>
          <w:sz w:val="20"/>
          <w:szCs w:val="21"/>
        </w:rPr>
        <w:t xml:space="preserve">(o entregar) en una </w:t>
      </w:r>
      <w:r w:rsidRPr="00956722">
        <w:rPr>
          <w:rFonts w:ascii="Arial" w:hAnsi="Arial" w:cs="Times"/>
          <w:sz w:val="20"/>
        </w:rPr>
        <w:t xml:space="preserve">reacción </w:t>
      </w:r>
      <w:r w:rsidRPr="00956722">
        <w:rPr>
          <w:rFonts w:ascii="Arial" w:hAnsi="Arial" w:cs="Times"/>
          <w:sz w:val="20"/>
          <w:szCs w:val="23"/>
        </w:rPr>
        <w:t xml:space="preserve">química. </w:t>
      </w:r>
    </w:p>
    <w:p w14:paraId="79F7ACCF" w14:textId="11B4B031" w:rsidR="00B825AA" w:rsidRPr="0086446A" w:rsidRDefault="00B825AA" w:rsidP="0086446A">
      <w:pPr>
        <w:widowControl w:val="0"/>
        <w:autoSpaceDE w:val="0"/>
        <w:autoSpaceDN w:val="0"/>
        <w:adjustRightInd w:val="0"/>
        <w:spacing w:line="278" w:lineRule="exact"/>
        <w:ind w:left="-284" w:right="-660" w:firstLine="0"/>
        <w:jc w:val="both"/>
        <w:rPr>
          <w:rFonts w:ascii="Arial" w:hAnsi="Arial" w:cs="Times"/>
          <w:sz w:val="20"/>
          <w:szCs w:val="23"/>
        </w:rPr>
      </w:pPr>
      <w:r w:rsidRPr="00956722">
        <w:rPr>
          <w:rFonts w:ascii="Arial" w:hAnsi="Arial" w:cs="Times"/>
          <w:sz w:val="20"/>
          <w:szCs w:val="21"/>
        </w:rPr>
        <w:t xml:space="preserve">Pues </w:t>
      </w:r>
      <w:r w:rsidRPr="00956722">
        <w:rPr>
          <w:rFonts w:ascii="Arial" w:hAnsi="Arial" w:cs="Times"/>
          <w:sz w:val="20"/>
          <w:szCs w:val="22"/>
        </w:rPr>
        <w:t xml:space="preserve">bien, igualmente no todos los predicados tienen los mismos </w:t>
      </w:r>
      <w:r w:rsidRPr="00956722">
        <w:rPr>
          <w:rFonts w:ascii="Arial" w:hAnsi="Arial" w:cs="Times"/>
          <w:sz w:val="20"/>
          <w:szCs w:val="21"/>
        </w:rPr>
        <w:t xml:space="preserve">requisitos. </w:t>
      </w:r>
      <w:r w:rsidRPr="00956722">
        <w:rPr>
          <w:rFonts w:ascii="Arial" w:hAnsi="Arial" w:cs="Times"/>
          <w:sz w:val="20"/>
          <w:szCs w:val="23"/>
        </w:rPr>
        <w:t xml:space="preserve">El </w:t>
      </w:r>
      <w:r w:rsidRPr="00956722">
        <w:rPr>
          <w:rFonts w:ascii="Arial" w:hAnsi="Arial" w:cs="Times"/>
          <w:sz w:val="20"/>
          <w:szCs w:val="22"/>
        </w:rPr>
        <w:t xml:space="preserve">término </w:t>
      </w:r>
      <w:r w:rsidRPr="00956722">
        <w:rPr>
          <w:rFonts w:ascii="Arial" w:hAnsi="Arial" w:cs="Times"/>
          <w:i/>
          <w:sz w:val="20"/>
          <w:szCs w:val="22"/>
        </w:rPr>
        <w:t>valencia</w:t>
      </w:r>
      <w:r w:rsidRPr="00956722">
        <w:rPr>
          <w:rFonts w:ascii="Arial" w:hAnsi="Arial" w:cs="Times"/>
          <w:sz w:val="20"/>
          <w:szCs w:val="22"/>
        </w:rPr>
        <w:t xml:space="preserve"> </w:t>
      </w:r>
      <w:r w:rsidRPr="00956722">
        <w:rPr>
          <w:rFonts w:ascii="Arial" w:hAnsi="Arial" w:cs="Times"/>
          <w:sz w:val="20"/>
          <w:szCs w:val="21"/>
        </w:rPr>
        <w:t xml:space="preserve">se </w:t>
      </w:r>
      <w:r w:rsidRPr="00956722">
        <w:rPr>
          <w:rFonts w:ascii="Arial" w:hAnsi="Arial" w:cs="Times"/>
          <w:sz w:val="20"/>
          <w:szCs w:val="22"/>
        </w:rPr>
        <w:t xml:space="preserve">usa también en Lingüística </w:t>
      </w:r>
      <w:r w:rsidRPr="00956722">
        <w:rPr>
          <w:rFonts w:ascii="Arial" w:hAnsi="Arial" w:cs="Times"/>
          <w:sz w:val="20"/>
          <w:szCs w:val="23"/>
        </w:rPr>
        <w:t xml:space="preserve">para </w:t>
      </w:r>
      <w:r w:rsidRPr="00956722">
        <w:rPr>
          <w:rFonts w:ascii="Arial" w:hAnsi="Arial" w:cs="Times"/>
          <w:sz w:val="20"/>
          <w:szCs w:val="22"/>
        </w:rPr>
        <w:t xml:space="preserve">hacer referencia </w:t>
      </w:r>
      <w:r w:rsidRPr="00956722">
        <w:rPr>
          <w:rFonts w:ascii="Arial" w:hAnsi="Arial" w:cs="Times"/>
          <w:sz w:val="20"/>
          <w:szCs w:val="21"/>
        </w:rPr>
        <w:t xml:space="preserve">al </w:t>
      </w:r>
      <w:r w:rsidRPr="00956722">
        <w:rPr>
          <w:rFonts w:ascii="Arial" w:hAnsi="Arial" w:cs="Times"/>
          <w:sz w:val="20"/>
          <w:szCs w:val="22"/>
        </w:rPr>
        <w:t xml:space="preserve">número </w:t>
      </w:r>
      <w:r w:rsidRPr="00956722">
        <w:rPr>
          <w:rFonts w:ascii="Arial" w:hAnsi="Arial" w:cs="Times"/>
          <w:sz w:val="20"/>
          <w:szCs w:val="21"/>
        </w:rPr>
        <w:t xml:space="preserve">de </w:t>
      </w:r>
      <w:r w:rsidRPr="00956722">
        <w:rPr>
          <w:rFonts w:ascii="Arial" w:hAnsi="Arial" w:cs="Times"/>
          <w:sz w:val="20"/>
          <w:szCs w:val="22"/>
        </w:rPr>
        <w:t xml:space="preserve">expresiones con las que </w:t>
      </w:r>
      <w:r w:rsidRPr="00956722">
        <w:rPr>
          <w:rFonts w:ascii="Arial" w:hAnsi="Arial" w:cs="Times"/>
          <w:sz w:val="20"/>
          <w:szCs w:val="23"/>
        </w:rPr>
        <w:t xml:space="preserve">un </w:t>
      </w:r>
      <w:r w:rsidRPr="00956722">
        <w:rPr>
          <w:rFonts w:ascii="Arial" w:hAnsi="Arial" w:cs="Times"/>
          <w:sz w:val="20"/>
          <w:szCs w:val="21"/>
        </w:rPr>
        <w:t xml:space="preserve">predicado </w:t>
      </w:r>
      <w:r w:rsidRPr="00956722">
        <w:rPr>
          <w:rFonts w:ascii="Arial" w:hAnsi="Arial" w:cs="Times"/>
          <w:sz w:val="20"/>
          <w:szCs w:val="22"/>
        </w:rPr>
        <w:t xml:space="preserve">debe combinarse </w:t>
      </w:r>
      <w:r w:rsidRPr="00956722">
        <w:rPr>
          <w:rFonts w:ascii="Arial" w:hAnsi="Arial" w:cs="Times"/>
          <w:sz w:val="20"/>
          <w:szCs w:val="23"/>
        </w:rPr>
        <w:t xml:space="preserve">para </w:t>
      </w:r>
      <w:r w:rsidRPr="00956722">
        <w:rPr>
          <w:rFonts w:ascii="Arial" w:hAnsi="Arial" w:cs="Times"/>
          <w:sz w:val="20"/>
          <w:szCs w:val="22"/>
        </w:rPr>
        <w:t xml:space="preserve">quedar completo. </w:t>
      </w:r>
      <w:r w:rsidRPr="00956722">
        <w:rPr>
          <w:rFonts w:ascii="Arial" w:hAnsi="Arial" w:cs="Times"/>
          <w:sz w:val="20"/>
          <w:szCs w:val="21"/>
        </w:rPr>
        <w:t xml:space="preserve">Los </w:t>
      </w:r>
      <w:r w:rsidRPr="00956722">
        <w:rPr>
          <w:rFonts w:ascii="Arial" w:hAnsi="Arial" w:cs="Times"/>
          <w:sz w:val="20"/>
          <w:szCs w:val="22"/>
        </w:rPr>
        <w:t xml:space="preserve">constituyentes </w:t>
      </w:r>
      <w:r w:rsidRPr="00956722">
        <w:rPr>
          <w:rFonts w:ascii="Arial" w:hAnsi="Arial" w:cs="Times"/>
          <w:sz w:val="20"/>
          <w:szCs w:val="21"/>
        </w:rPr>
        <w:t xml:space="preserve">en </w:t>
      </w:r>
      <w:r w:rsidRPr="00956722">
        <w:rPr>
          <w:rFonts w:ascii="Arial" w:hAnsi="Arial" w:cs="Times"/>
          <w:sz w:val="20"/>
          <w:szCs w:val="22"/>
        </w:rPr>
        <w:t xml:space="preserve">cursiva que aparecían </w:t>
      </w:r>
      <w:r w:rsidRPr="00956722">
        <w:rPr>
          <w:rFonts w:ascii="Arial" w:hAnsi="Arial" w:cs="Times"/>
          <w:sz w:val="20"/>
          <w:szCs w:val="21"/>
        </w:rPr>
        <w:t xml:space="preserve">en </w:t>
      </w:r>
      <w:r w:rsidRPr="00956722">
        <w:rPr>
          <w:rFonts w:ascii="Arial" w:hAnsi="Arial" w:cs="Times"/>
          <w:sz w:val="20"/>
          <w:szCs w:val="22"/>
        </w:rPr>
        <w:t xml:space="preserve">la definición de dar (alguien, una cosa, a otro) señalan una posición que debe llenarse. </w:t>
      </w:r>
    </w:p>
    <w:p w14:paraId="2DAD7ACF" w14:textId="77777777" w:rsidR="00B825AA" w:rsidRPr="00956722" w:rsidRDefault="00B825AA" w:rsidP="0086446A">
      <w:pPr>
        <w:widowControl w:val="0"/>
        <w:autoSpaceDE w:val="0"/>
        <w:autoSpaceDN w:val="0"/>
        <w:adjustRightInd w:val="0"/>
        <w:spacing w:line="278" w:lineRule="exact"/>
        <w:ind w:left="-284" w:right="-660" w:firstLine="0"/>
        <w:jc w:val="both"/>
        <w:rPr>
          <w:rFonts w:ascii="Arial" w:hAnsi="Arial" w:cs="Times"/>
          <w:sz w:val="20"/>
        </w:rPr>
      </w:pPr>
      <w:r w:rsidRPr="00956722">
        <w:rPr>
          <w:rFonts w:ascii="Arial" w:hAnsi="Arial" w:cs="Times"/>
          <w:sz w:val="20"/>
          <w:szCs w:val="22"/>
        </w:rPr>
        <w:t xml:space="preserve">Denominamos </w:t>
      </w:r>
      <w:r w:rsidRPr="00956722">
        <w:rPr>
          <w:rFonts w:ascii="Arial" w:hAnsi="Arial" w:cs="Times"/>
          <w:b/>
          <w:sz w:val="20"/>
          <w:szCs w:val="22"/>
        </w:rPr>
        <w:t>argumento</w:t>
      </w:r>
      <w:r w:rsidRPr="00956722">
        <w:rPr>
          <w:rFonts w:ascii="Arial" w:hAnsi="Arial" w:cs="Times"/>
          <w:sz w:val="20"/>
          <w:szCs w:val="22"/>
        </w:rPr>
        <w:t xml:space="preserve"> </w:t>
      </w:r>
      <w:r>
        <w:rPr>
          <w:rFonts w:ascii="Arial" w:hAnsi="Arial" w:cs="Times"/>
          <w:sz w:val="20"/>
          <w:szCs w:val="23"/>
        </w:rPr>
        <w:t xml:space="preserve">a </w:t>
      </w:r>
      <w:r w:rsidRPr="00956722">
        <w:rPr>
          <w:rFonts w:ascii="Arial" w:hAnsi="Arial" w:cs="Times"/>
          <w:sz w:val="20"/>
          <w:szCs w:val="21"/>
        </w:rPr>
        <w:t xml:space="preserve">cada una </w:t>
      </w:r>
      <w:r w:rsidRPr="00956722">
        <w:rPr>
          <w:rFonts w:ascii="Arial" w:hAnsi="Arial" w:cs="Times"/>
          <w:sz w:val="20"/>
          <w:szCs w:val="22"/>
        </w:rPr>
        <w:t xml:space="preserve">de </w:t>
      </w:r>
      <w:r w:rsidRPr="00956722">
        <w:rPr>
          <w:rFonts w:ascii="Arial" w:hAnsi="Arial" w:cs="Times"/>
          <w:sz w:val="20"/>
          <w:szCs w:val="21"/>
        </w:rPr>
        <w:t xml:space="preserve">las, </w:t>
      </w:r>
      <w:r w:rsidRPr="00956722">
        <w:rPr>
          <w:rFonts w:ascii="Arial" w:hAnsi="Arial" w:cs="Times"/>
          <w:sz w:val="20"/>
          <w:szCs w:val="22"/>
        </w:rPr>
        <w:t xml:space="preserve">expresiones </w:t>
      </w:r>
      <w:r w:rsidRPr="00956722">
        <w:rPr>
          <w:rFonts w:ascii="Arial" w:hAnsi="Arial" w:cs="Times"/>
          <w:sz w:val="20"/>
          <w:szCs w:val="23"/>
        </w:rPr>
        <w:t xml:space="preserve">requeridas por </w:t>
      </w:r>
      <w:r w:rsidRPr="00956722">
        <w:rPr>
          <w:rFonts w:ascii="Arial" w:hAnsi="Arial" w:cs="Times"/>
          <w:sz w:val="20"/>
          <w:szCs w:val="22"/>
        </w:rPr>
        <w:t xml:space="preserve">el </w:t>
      </w:r>
      <w:r w:rsidRPr="00956722">
        <w:rPr>
          <w:rFonts w:ascii="Arial" w:hAnsi="Arial" w:cs="Times"/>
          <w:sz w:val="20"/>
          <w:szCs w:val="21"/>
        </w:rPr>
        <w:t xml:space="preserve">predicado </w:t>
      </w:r>
      <w:r w:rsidRPr="00956722">
        <w:rPr>
          <w:rFonts w:ascii="Arial" w:hAnsi="Arial" w:cs="Times"/>
          <w:sz w:val="20"/>
          <w:szCs w:val="23"/>
        </w:rPr>
        <w:t xml:space="preserve">para </w:t>
      </w:r>
      <w:r w:rsidRPr="00956722">
        <w:rPr>
          <w:rFonts w:ascii="Arial" w:hAnsi="Arial" w:cs="Times"/>
          <w:sz w:val="20"/>
          <w:szCs w:val="21"/>
        </w:rPr>
        <w:t xml:space="preserve">cerrarse. </w:t>
      </w:r>
      <w:r w:rsidRPr="00956722">
        <w:rPr>
          <w:rFonts w:ascii="Arial" w:hAnsi="Arial" w:cs="Helvetica"/>
          <w:sz w:val="20"/>
        </w:rPr>
        <w:t xml:space="preserve">Cuando </w:t>
      </w:r>
      <w:r w:rsidRPr="00956722">
        <w:rPr>
          <w:rFonts w:ascii="Arial" w:hAnsi="Arial" w:cs="Times"/>
          <w:sz w:val="20"/>
          <w:szCs w:val="23"/>
        </w:rPr>
        <w:t xml:space="preserve">los </w:t>
      </w:r>
      <w:r w:rsidRPr="00956722">
        <w:rPr>
          <w:rFonts w:ascii="Arial" w:hAnsi="Arial" w:cs="Times"/>
          <w:sz w:val="20"/>
          <w:szCs w:val="22"/>
        </w:rPr>
        <w:t xml:space="preserve">argumentos están sin </w:t>
      </w:r>
      <w:r w:rsidRPr="00956722">
        <w:rPr>
          <w:rFonts w:ascii="Arial" w:hAnsi="Arial" w:cs="Times"/>
          <w:sz w:val="20"/>
          <w:szCs w:val="23"/>
        </w:rPr>
        <w:t xml:space="preserve">especificar. </w:t>
      </w:r>
      <w:r w:rsidRPr="00956722">
        <w:rPr>
          <w:rFonts w:ascii="Arial" w:hAnsi="Arial" w:cs="Times"/>
          <w:sz w:val="20"/>
          <w:szCs w:val="22"/>
        </w:rPr>
        <w:t xml:space="preserve">como en el </w:t>
      </w:r>
      <w:r w:rsidRPr="00956722">
        <w:rPr>
          <w:rFonts w:ascii="Arial" w:hAnsi="Arial" w:cs="Times"/>
          <w:sz w:val="20"/>
          <w:szCs w:val="23"/>
        </w:rPr>
        <w:t xml:space="preserve">caso </w:t>
      </w:r>
      <w:r w:rsidRPr="00956722">
        <w:rPr>
          <w:rFonts w:ascii="Arial" w:hAnsi="Arial" w:cs="Times"/>
          <w:sz w:val="20"/>
          <w:szCs w:val="21"/>
        </w:rPr>
        <w:t xml:space="preserve">de </w:t>
      </w:r>
      <w:r w:rsidRPr="00956722">
        <w:rPr>
          <w:rFonts w:ascii="Arial" w:hAnsi="Arial" w:cs="Times"/>
          <w:sz w:val="20"/>
          <w:szCs w:val="22"/>
        </w:rPr>
        <w:t xml:space="preserve">dicha definición su lugar aparece ocupado </w:t>
      </w:r>
      <w:r w:rsidRPr="00956722">
        <w:rPr>
          <w:rFonts w:ascii="Arial" w:hAnsi="Arial" w:cs="Times"/>
          <w:sz w:val="20"/>
          <w:szCs w:val="26"/>
        </w:rPr>
        <w:t xml:space="preserve">por </w:t>
      </w:r>
      <w:r w:rsidRPr="00956722">
        <w:rPr>
          <w:rFonts w:ascii="Arial" w:hAnsi="Arial" w:cs="Times"/>
          <w:sz w:val="20"/>
          <w:szCs w:val="22"/>
        </w:rPr>
        <w:t xml:space="preserve">variables, es decir. </w:t>
      </w:r>
      <w:r w:rsidRPr="00956722">
        <w:rPr>
          <w:rFonts w:ascii="Arial" w:hAnsi="Arial" w:cs="Times"/>
          <w:sz w:val="20"/>
          <w:szCs w:val="21"/>
        </w:rPr>
        <w:t xml:space="preserve">incógnitas </w:t>
      </w:r>
      <w:r w:rsidRPr="00956722">
        <w:rPr>
          <w:rFonts w:ascii="Arial" w:hAnsi="Arial" w:cs="Times"/>
          <w:sz w:val="20"/>
        </w:rPr>
        <w:t xml:space="preserve">o </w:t>
      </w:r>
      <w:r w:rsidRPr="00956722">
        <w:rPr>
          <w:rFonts w:ascii="Arial" w:hAnsi="Arial" w:cs="Times"/>
          <w:sz w:val="20"/>
          <w:szCs w:val="22"/>
        </w:rPr>
        <w:t xml:space="preserve">símbolos </w:t>
      </w:r>
      <w:r w:rsidRPr="00956722">
        <w:rPr>
          <w:rFonts w:ascii="Arial" w:hAnsi="Arial" w:cs="Times"/>
          <w:sz w:val="20"/>
        </w:rPr>
        <w:t xml:space="preserve">comodín, </w:t>
      </w:r>
      <w:r w:rsidRPr="00956722">
        <w:rPr>
          <w:rFonts w:ascii="Arial" w:hAnsi="Arial" w:cs="Times"/>
          <w:sz w:val="20"/>
          <w:szCs w:val="22"/>
        </w:rPr>
        <w:t xml:space="preserve">representados </w:t>
      </w:r>
      <w:r w:rsidRPr="00956722">
        <w:rPr>
          <w:rFonts w:ascii="Arial" w:hAnsi="Arial" w:cs="Times"/>
          <w:sz w:val="20"/>
        </w:rPr>
        <w:t xml:space="preserve">como x, </w:t>
      </w:r>
      <w:r w:rsidRPr="00956722">
        <w:rPr>
          <w:rFonts w:ascii="Arial" w:hAnsi="Arial" w:cs="Times"/>
          <w:sz w:val="20"/>
          <w:szCs w:val="22"/>
        </w:rPr>
        <w:t xml:space="preserve">y, </w:t>
      </w:r>
      <w:r w:rsidRPr="00956722">
        <w:rPr>
          <w:rFonts w:ascii="Arial" w:hAnsi="Arial" w:cs="Times"/>
          <w:sz w:val="20"/>
        </w:rPr>
        <w:t xml:space="preserve">z: </w:t>
      </w:r>
    </w:p>
    <w:p w14:paraId="734D298B" w14:textId="77777777" w:rsidR="00B825AA" w:rsidRPr="00956722" w:rsidRDefault="00B825AA" w:rsidP="0086446A">
      <w:pPr>
        <w:widowControl w:val="0"/>
        <w:autoSpaceDE w:val="0"/>
        <w:autoSpaceDN w:val="0"/>
        <w:adjustRightInd w:val="0"/>
        <w:spacing w:line="249" w:lineRule="exact"/>
        <w:ind w:left="-284" w:right="-660" w:firstLine="0"/>
        <w:rPr>
          <w:rFonts w:ascii="Arial" w:hAnsi="Arial" w:cs="Times"/>
          <w:sz w:val="20"/>
          <w:szCs w:val="18"/>
        </w:rPr>
      </w:pPr>
      <w:r w:rsidRPr="00956722">
        <w:rPr>
          <w:rFonts w:ascii="Arial" w:hAnsi="Arial" w:cs="Times"/>
          <w:sz w:val="20"/>
          <w:szCs w:val="22"/>
        </w:rPr>
        <w:t>Predicado</w:t>
      </w:r>
      <w:r w:rsidRPr="00956722">
        <w:rPr>
          <w:rFonts w:ascii="Arial" w:hAnsi="Arial" w:cs="Times"/>
          <w:sz w:val="20"/>
          <w:szCs w:val="22"/>
        </w:rPr>
        <w:tab/>
        <w:t xml:space="preserve"> </w:t>
      </w:r>
      <w:r w:rsidRPr="00956722">
        <w:rPr>
          <w:rFonts w:ascii="Arial" w:hAnsi="Arial" w:cs="Times"/>
          <w:sz w:val="20"/>
          <w:szCs w:val="18"/>
        </w:rPr>
        <w:t xml:space="preserve">Argumento </w:t>
      </w:r>
    </w:p>
    <w:p w14:paraId="723FAB3C" w14:textId="77777777" w:rsidR="00B825AA" w:rsidRPr="00956722" w:rsidRDefault="00B825AA" w:rsidP="0086446A">
      <w:pPr>
        <w:widowControl w:val="0"/>
        <w:tabs>
          <w:tab w:val="left" w:pos="959"/>
        </w:tabs>
        <w:autoSpaceDE w:val="0"/>
        <w:autoSpaceDN w:val="0"/>
        <w:adjustRightInd w:val="0"/>
        <w:spacing w:line="201" w:lineRule="exact"/>
        <w:ind w:left="-284" w:right="-660" w:firstLine="0"/>
        <w:rPr>
          <w:rFonts w:ascii="Arial" w:hAnsi="Arial" w:cs="Times"/>
          <w:sz w:val="20"/>
          <w:szCs w:val="21"/>
        </w:rPr>
      </w:pPr>
      <w:r w:rsidRPr="00956722">
        <w:rPr>
          <w:rFonts w:ascii="Arial" w:hAnsi="Arial" w:cs="Times"/>
          <w:sz w:val="20"/>
          <w:szCs w:val="21"/>
        </w:rPr>
        <w:t xml:space="preserve">Dar </w:t>
      </w:r>
      <w:r w:rsidRPr="00956722">
        <w:rPr>
          <w:rFonts w:ascii="Arial" w:hAnsi="Arial" w:cs="Times"/>
          <w:sz w:val="20"/>
          <w:szCs w:val="21"/>
        </w:rPr>
        <w:tab/>
      </w:r>
      <w:r w:rsidRPr="00956722">
        <w:rPr>
          <w:rFonts w:ascii="Arial" w:hAnsi="Arial" w:cs="Times"/>
          <w:sz w:val="20"/>
          <w:szCs w:val="21"/>
        </w:rPr>
        <w:tab/>
        <w:t xml:space="preserve">alguien. </w:t>
      </w:r>
      <w:r w:rsidRPr="00956722">
        <w:rPr>
          <w:rFonts w:ascii="Arial" w:hAnsi="Arial" w:cs="Helvetica"/>
          <w:sz w:val="20"/>
          <w:szCs w:val="19"/>
        </w:rPr>
        <w:t xml:space="preserve">algo. </w:t>
      </w:r>
      <w:r w:rsidRPr="00956722">
        <w:rPr>
          <w:rFonts w:ascii="Arial" w:hAnsi="Arial" w:cs="Times"/>
          <w:sz w:val="20"/>
          <w:szCs w:val="21"/>
        </w:rPr>
        <w:t xml:space="preserve">a alguien </w:t>
      </w:r>
    </w:p>
    <w:p w14:paraId="0F9912D0" w14:textId="77777777" w:rsidR="00B825AA" w:rsidRPr="00956722" w:rsidRDefault="00B825AA" w:rsidP="0086446A">
      <w:pPr>
        <w:widowControl w:val="0"/>
        <w:tabs>
          <w:tab w:val="left" w:pos="1084"/>
        </w:tabs>
        <w:autoSpaceDE w:val="0"/>
        <w:autoSpaceDN w:val="0"/>
        <w:adjustRightInd w:val="0"/>
        <w:spacing w:line="268" w:lineRule="exact"/>
        <w:ind w:left="-284" w:right="-660" w:firstLine="0"/>
        <w:rPr>
          <w:rFonts w:ascii="Arial" w:hAnsi="Arial" w:cs="Helvetica"/>
          <w:sz w:val="20"/>
          <w:szCs w:val="18"/>
        </w:rPr>
      </w:pPr>
      <w:r w:rsidRPr="00956722">
        <w:rPr>
          <w:rFonts w:ascii="Arial" w:hAnsi="Arial" w:cs="Times"/>
          <w:sz w:val="20"/>
          <w:szCs w:val="22"/>
        </w:rPr>
        <w:t xml:space="preserve">DAR </w:t>
      </w:r>
      <w:r w:rsidRPr="00956722">
        <w:rPr>
          <w:rFonts w:ascii="Arial" w:hAnsi="Arial" w:cs="Times"/>
          <w:sz w:val="20"/>
          <w:szCs w:val="22"/>
        </w:rPr>
        <w:tab/>
      </w:r>
      <w:r w:rsidRPr="00956722">
        <w:rPr>
          <w:rFonts w:ascii="Arial" w:hAnsi="Arial" w:cs="Times"/>
          <w:sz w:val="20"/>
          <w:szCs w:val="22"/>
        </w:rPr>
        <w:tab/>
      </w:r>
      <w:r w:rsidRPr="00956722">
        <w:rPr>
          <w:rFonts w:ascii="Arial" w:hAnsi="Arial" w:cs="Times"/>
          <w:sz w:val="20"/>
          <w:szCs w:val="16"/>
        </w:rPr>
        <w:t xml:space="preserve">&lt;X, </w:t>
      </w:r>
      <w:r w:rsidRPr="00956722">
        <w:rPr>
          <w:rFonts w:ascii="Arial" w:hAnsi="Arial" w:cs="Times"/>
          <w:sz w:val="20"/>
          <w:szCs w:val="22"/>
        </w:rPr>
        <w:t xml:space="preserve">y, </w:t>
      </w:r>
      <w:r w:rsidRPr="00956722">
        <w:rPr>
          <w:rFonts w:ascii="Arial" w:hAnsi="Arial" w:cs="Helvetica"/>
          <w:sz w:val="20"/>
          <w:szCs w:val="18"/>
        </w:rPr>
        <w:t xml:space="preserve">z&gt; </w:t>
      </w:r>
    </w:p>
    <w:p w14:paraId="7E736C55" w14:textId="77777777" w:rsidR="00B825AA" w:rsidRPr="00956722" w:rsidRDefault="00B825AA" w:rsidP="0086446A">
      <w:pPr>
        <w:widowControl w:val="0"/>
        <w:autoSpaceDE w:val="0"/>
        <w:autoSpaceDN w:val="0"/>
        <w:adjustRightInd w:val="0"/>
        <w:spacing w:line="316" w:lineRule="exact"/>
        <w:ind w:left="-284" w:right="-660" w:firstLine="0"/>
        <w:rPr>
          <w:rFonts w:ascii="Arial" w:hAnsi="Arial" w:cs="Times"/>
          <w:sz w:val="20"/>
          <w:szCs w:val="21"/>
        </w:rPr>
      </w:pPr>
    </w:p>
    <w:p w14:paraId="2D0FF09E" w14:textId="77777777" w:rsidR="00B825AA" w:rsidRPr="00956722" w:rsidRDefault="00B825AA" w:rsidP="0086446A">
      <w:pPr>
        <w:widowControl w:val="0"/>
        <w:autoSpaceDE w:val="0"/>
        <w:autoSpaceDN w:val="0"/>
        <w:adjustRightInd w:val="0"/>
        <w:spacing w:line="316" w:lineRule="exact"/>
        <w:ind w:left="-284" w:right="-660" w:firstLine="0"/>
        <w:rPr>
          <w:rFonts w:ascii="Arial" w:hAnsi="Arial" w:cs="Times"/>
          <w:sz w:val="20"/>
          <w:szCs w:val="21"/>
        </w:rPr>
      </w:pPr>
      <w:r w:rsidRPr="00956722">
        <w:rPr>
          <w:rFonts w:ascii="Arial" w:hAnsi="Arial" w:cs="Times"/>
          <w:sz w:val="20"/>
          <w:szCs w:val="21"/>
        </w:rPr>
        <w:t xml:space="preserve">Podemos establecer una </w:t>
      </w:r>
      <w:r w:rsidRPr="00956722">
        <w:rPr>
          <w:rFonts w:ascii="Arial" w:hAnsi="Arial" w:cs="Times"/>
          <w:sz w:val="20"/>
          <w:szCs w:val="22"/>
        </w:rPr>
        <w:t xml:space="preserve">caracterización </w:t>
      </w:r>
      <w:r w:rsidRPr="00956722">
        <w:rPr>
          <w:rFonts w:ascii="Arial" w:hAnsi="Arial" w:cs="Times"/>
          <w:sz w:val="20"/>
          <w:szCs w:val="21"/>
        </w:rPr>
        <w:t xml:space="preserve">de los predicados de </w:t>
      </w:r>
      <w:r w:rsidRPr="00956722">
        <w:rPr>
          <w:rFonts w:ascii="Arial" w:hAnsi="Arial" w:cs="Times"/>
          <w:sz w:val="20"/>
          <w:szCs w:val="22"/>
        </w:rPr>
        <w:t xml:space="preserve">acuerdo </w:t>
      </w:r>
      <w:r w:rsidRPr="00956722">
        <w:rPr>
          <w:rFonts w:ascii="Arial" w:hAnsi="Arial" w:cs="Times"/>
          <w:sz w:val="20"/>
          <w:szCs w:val="21"/>
        </w:rPr>
        <w:t xml:space="preserve">con </w:t>
      </w:r>
      <w:r w:rsidRPr="00956722">
        <w:rPr>
          <w:rFonts w:ascii="Arial" w:hAnsi="Arial" w:cs="Times"/>
          <w:sz w:val="20"/>
          <w:szCs w:val="22"/>
        </w:rPr>
        <w:t xml:space="preserve">su </w:t>
      </w:r>
      <w:r w:rsidRPr="00956722">
        <w:rPr>
          <w:rFonts w:ascii="Arial" w:hAnsi="Arial" w:cs="Times"/>
          <w:sz w:val="20"/>
          <w:szCs w:val="21"/>
        </w:rPr>
        <w:t xml:space="preserve">valencia: </w:t>
      </w:r>
    </w:p>
    <w:p w14:paraId="578E9B10" w14:textId="77777777" w:rsidR="00B825AA" w:rsidRPr="00956722" w:rsidRDefault="00B825AA" w:rsidP="0086446A">
      <w:pPr>
        <w:widowControl w:val="0"/>
        <w:autoSpaceDE w:val="0"/>
        <w:autoSpaceDN w:val="0"/>
        <w:adjustRightInd w:val="0"/>
        <w:spacing w:line="240" w:lineRule="exact"/>
        <w:ind w:left="-284" w:right="-660" w:firstLine="0"/>
        <w:rPr>
          <w:rFonts w:ascii="Arial" w:hAnsi="Arial" w:cs="Times"/>
          <w:sz w:val="20"/>
        </w:rPr>
      </w:pPr>
      <w:r w:rsidRPr="00956722">
        <w:rPr>
          <w:rFonts w:ascii="Arial" w:hAnsi="Arial" w:cs="Times"/>
          <w:sz w:val="20"/>
          <w:szCs w:val="22"/>
        </w:rPr>
        <w:t xml:space="preserve">• Predicados </w:t>
      </w:r>
      <w:r w:rsidRPr="00956722">
        <w:rPr>
          <w:rFonts w:ascii="Arial" w:hAnsi="Arial" w:cs="Times"/>
          <w:sz w:val="20"/>
        </w:rPr>
        <w:t xml:space="preserve">que </w:t>
      </w:r>
      <w:r w:rsidRPr="00956722">
        <w:rPr>
          <w:rFonts w:ascii="Arial" w:hAnsi="Arial" w:cs="Times"/>
          <w:sz w:val="20"/>
          <w:szCs w:val="22"/>
        </w:rPr>
        <w:t xml:space="preserve">no requieren ningún </w:t>
      </w:r>
      <w:r w:rsidRPr="00956722">
        <w:rPr>
          <w:rFonts w:ascii="Arial" w:hAnsi="Arial" w:cs="Times"/>
          <w:sz w:val="20"/>
        </w:rPr>
        <w:t xml:space="preserve">argumento (los llamados a </w:t>
      </w:r>
      <w:r w:rsidRPr="00956722">
        <w:rPr>
          <w:rFonts w:ascii="Arial" w:hAnsi="Arial" w:cs="Times"/>
          <w:sz w:val="20"/>
          <w:szCs w:val="22"/>
        </w:rPr>
        <w:t xml:space="preserve">veces verbos </w:t>
      </w:r>
      <w:r w:rsidRPr="00956722">
        <w:rPr>
          <w:rFonts w:ascii="Arial" w:hAnsi="Arial" w:cs="Times"/>
          <w:sz w:val="20"/>
        </w:rPr>
        <w:t xml:space="preserve">meteorológlcos o </w:t>
      </w:r>
      <w:r>
        <w:rPr>
          <w:rFonts w:ascii="Arial" w:hAnsi="Arial" w:cs="Times"/>
          <w:sz w:val="20"/>
        </w:rPr>
        <w:t xml:space="preserve"> </w:t>
      </w:r>
      <w:r w:rsidRPr="00956722">
        <w:rPr>
          <w:rFonts w:ascii="Arial" w:hAnsi="Arial" w:cs="Times"/>
          <w:sz w:val="20"/>
          <w:szCs w:val="21"/>
        </w:rPr>
        <w:t xml:space="preserve">unipersonales): LLOVER, NEVAR. </w:t>
      </w:r>
    </w:p>
    <w:p w14:paraId="14DFA176" w14:textId="77777777" w:rsidR="00B825AA" w:rsidRDefault="00B825AA" w:rsidP="0086446A">
      <w:pPr>
        <w:widowControl w:val="0"/>
        <w:autoSpaceDE w:val="0"/>
        <w:autoSpaceDN w:val="0"/>
        <w:adjustRightInd w:val="0"/>
        <w:spacing w:before="38" w:line="230" w:lineRule="exact"/>
        <w:ind w:left="-284" w:right="-660" w:firstLine="0"/>
        <w:jc w:val="both"/>
        <w:rPr>
          <w:rFonts w:ascii="Arial" w:hAnsi="Arial" w:cs="Times"/>
          <w:sz w:val="20"/>
          <w:szCs w:val="22"/>
        </w:rPr>
      </w:pPr>
    </w:p>
    <w:p w14:paraId="164FAB8E" w14:textId="26247BE2" w:rsidR="00B825AA" w:rsidRPr="00956722" w:rsidRDefault="00B825AA" w:rsidP="0086446A">
      <w:pPr>
        <w:widowControl w:val="0"/>
        <w:autoSpaceDE w:val="0"/>
        <w:autoSpaceDN w:val="0"/>
        <w:adjustRightInd w:val="0"/>
        <w:spacing w:before="38" w:line="230" w:lineRule="exact"/>
        <w:ind w:left="-284" w:right="-660" w:firstLine="0"/>
        <w:jc w:val="both"/>
        <w:rPr>
          <w:rFonts w:ascii="Arial" w:hAnsi="Arial" w:cs="Times"/>
          <w:sz w:val="20"/>
          <w:szCs w:val="21"/>
        </w:rPr>
      </w:pPr>
      <w:r w:rsidRPr="00956722">
        <w:rPr>
          <w:rFonts w:ascii="Arial" w:hAnsi="Arial" w:cs="Times"/>
          <w:sz w:val="20"/>
          <w:szCs w:val="22"/>
        </w:rPr>
        <w:t xml:space="preserve">• Predicados </w:t>
      </w:r>
      <w:r w:rsidRPr="00956722">
        <w:rPr>
          <w:rFonts w:ascii="Arial" w:hAnsi="Arial" w:cs="Times"/>
          <w:sz w:val="20"/>
          <w:szCs w:val="21"/>
        </w:rPr>
        <w:t xml:space="preserve">que requiere </w:t>
      </w:r>
      <w:r w:rsidRPr="00956722">
        <w:rPr>
          <w:rFonts w:ascii="Arial" w:hAnsi="Arial" w:cs="Times"/>
          <w:sz w:val="20"/>
          <w:szCs w:val="22"/>
        </w:rPr>
        <w:t xml:space="preserve">un </w:t>
      </w:r>
      <w:r w:rsidRPr="00956722">
        <w:rPr>
          <w:rFonts w:ascii="Arial" w:hAnsi="Arial" w:cs="Times"/>
          <w:sz w:val="20"/>
        </w:rPr>
        <w:t xml:space="preserve">argumento, </w:t>
      </w:r>
      <w:r w:rsidRPr="00956722">
        <w:rPr>
          <w:rFonts w:ascii="Arial" w:hAnsi="Arial" w:cs="Times"/>
          <w:sz w:val="20"/>
          <w:szCs w:val="21"/>
        </w:rPr>
        <w:t xml:space="preserve">como </w:t>
      </w:r>
      <w:r w:rsidRPr="00956722">
        <w:rPr>
          <w:rFonts w:ascii="Arial" w:hAnsi="Arial" w:cs="Times"/>
          <w:i/>
          <w:sz w:val="20"/>
          <w:szCs w:val="21"/>
        </w:rPr>
        <w:t>correr</w:t>
      </w:r>
      <w:r w:rsidRPr="00956722">
        <w:rPr>
          <w:rFonts w:ascii="Arial" w:hAnsi="Arial" w:cs="Times"/>
          <w:sz w:val="20"/>
          <w:szCs w:val="21"/>
        </w:rPr>
        <w:t xml:space="preserve"> o </w:t>
      </w:r>
      <w:r w:rsidRPr="00956722">
        <w:rPr>
          <w:rFonts w:ascii="Arial" w:hAnsi="Arial" w:cs="Times"/>
          <w:i/>
          <w:sz w:val="20"/>
          <w:szCs w:val="21"/>
        </w:rPr>
        <w:t>dormir</w:t>
      </w:r>
      <w:r w:rsidRPr="00956722">
        <w:rPr>
          <w:rFonts w:ascii="Arial" w:hAnsi="Arial" w:cs="Times"/>
          <w:sz w:val="20"/>
          <w:szCs w:val="21"/>
        </w:rPr>
        <w:t>. Este argumento es el que</w:t>
      </w:r>
      <w:r w:rsidRPr="00956722">
        <w:rPr>
          <w:rFonts w:ascii="Arial" w:hAnsi="Arial" w:cs="Helvetica"/>
          <w:sz w:val="20"/>
          <w:szCs w:val="23"/>
        </w:rPr>
        <w:t xml:space="preserve"> </w:t>
      </w:r>
      <w:r w:rsidRPr="00956722">
        <w:rPr>
          <w:rFonts w:ascii="Arial" w:hAnsi="Arial" w:cs="Times"/>
          <w:sz w:val="20"/>
          <w:szCs w:val="21"/>
        </w:rPr>
        <w:t xml:space="preserve">desempeña </w:t>
      </w:r>
      <w:r w:rsidRPr="00956722">
        <w:rPr>
          <w:rFonts w:ascii="Arial" w:hAnsi="Arial" w:cs="Helvetica"/>
          <w:sz w:val="20"/>
        </w:rPr>
        <w:t xml:space="preserve">la </w:t>
      </w:r>
      <w:r w:rsidRPr="00956722">
        <w:rPr>
          <w:rFonts w:ascii="Arial" w:hAnsi="Arial" w:cs="Times"/>
          <w:sz w:val="20"/>
          <w:szCs w:val="21"/>
        </w:rPr>
        <w:t xml:space="preserve">función </w:t>
      </w:r>
      <w:r w:rsidRPr="00956722">
        <w:rPr>
          <w:rFonts w:ascii="Arial" w:hAnsi="Arial" w:cs="Times"/>
          <w:sz w:val="20"/>
          <w:szCs w:val="22"/>
        </w:rPr>
        <w:t xml:space="preserve">sintáctica </w:t>
      </w:r>
      <w:r w:rsidRPr="00956722">
        <w:rPr>
          <w:rFonts w:ascii="Arial" w:hAnsi="Arial" w:cs="Helvetica"/>
          <w:sz w:val="20"/>
          <w:szCs w:val="18"/>
        </w:rPr>
        <w:t xml:space="preserve">de </w:t>
      </w:r>
      <w:r w:rsidRPr="00956722">
        <w:rPr>
          <w:rFonts w:ascii="Arial" w:hAnsi="Arial" w:cs="Times"/>
          <w:sz w:val="20"/>
          <w:szCs w:val="22"/>
        </w:rPr>
        <w:t xml:space="preserve">sujeto  e identifica </w:t>
      </w:r>
      <w:r w:rsidRPr="00956722">
        <w:rPr>
          <w:rFonts w:ascii="Arial" w:hAnsi="Arial" w:cs="Helvetica"/>
          <w:sz w:val="20"/>
          <w:szCs w:val="18"/>
        </w:rPr>
        <w:t xml:space="preserve">al </w:t>
      </w:r>
      <w:r w:rsidRPr="00956722">
        <w:rPr>
          <w:rFonts w:ascii="Arial" w:hAnsi="Arial" w:cs="Times"/>
          <w:sz w:val="20"/>
          <w:szCs w:val="21"/>
        </w:rPr>
        <w:t xml:space="preserve">ser que corre </w:t>
      </w:r>
      <w:r w:rsidRPr="00956722">
        <w:rPr>
          <w:rFonts w:ascii="Arial" w:hAnsi="Arial" w:cs="Times"/>
          <w:sz w:val="20"/>
          <w:szCs w:val="22"/>
        </w:rPr>
        <w:t xml:space="preserve">o </w:t>
      </w:r>
      <w:r w:rsidRPr="00956722">
        <w:rPr>
          <w:rFonts w:ascii="Arial" w:hAnsi="Arial" w:cs="Times"/>
          <w:sz w:val="20"/>
          <w:szCs w:val="21"/>
        </w:rPr>
        <w:t xml:space="preserve">que duerme; a </w:t>
      </w:r>
      <w:r w:rsidRPr="00956722">
        <w:rPr>
          <w:rFonts w:ascii="Arial" w:hAnsi="Arial" w:cs="Times"/>
          <w:sz w:val="20"/>
          <w:szCs w:val="22"/>
        </w:rPr>
        <w:t xml:space="preserve">estos verbos*los </w:t>
      </w:r>
      <w:r w:rsidRPr="00956722">
        <w:rPr>
          <w:rFonts w:ascii="Arial" w:hAnsi="Arial" w:cs="Times"/>
          <w:sz w:val="20"/>
          <w:szCs w:val="21"/>
        </w:rPr>
        <w:t>llamam</w:t>
      </w:r>
      <w:r w:rsidR="0086446A">
        <w:rPr>
          <w:rFonts w:ascii="Arial" w:hAnsi="Arial" w:cs="Times"/>
          <w:sz w:val="20"/>
          <w:szCs w:val="21"/>
        </w:rPr>
        <w:t>o</w:t>
      </w:r>
      <w:r w:rsidRPr="00956722">
        <w:rPr>
          <w:rFonts w:ascii="Arial" w:hAnsi="Arial" w:cs="Times"/>
          <w:sz w:val="20"/>
          <w:szCs w:val="21"/>
        </w:rPr>
        <w:t xml:space="preserve">s </w:t>
      </w:r>
      <w:r w:rsidR="0086446A">
        <w:rPr>
          <w:rFonts w:ascii="Arial" w:hAnsi="Arial" w:cs="Times"/>
          <w:sz w:val="20"/>
          <w:szCs w:val="21"/>
        </w:rPr>
        <w:t>intrans</w:t>
      </w:r>
      <w:r w:rsidRPr="00956722">
        <w:rPr>
          <w:rFonts w:ascii="Arial" w:hAnsi="Arial" w:cs="Times"/>
          <w:sz w:val="20"/>
          <w:szCs w:val="21"/>
        </w:rPr>
        <w:t xml:space="preserve">itivos: DORMIR </w:t>
      </w:r>
      <w:r w:rsidRPr="00956722">
        <w:rPr>
          <w:rFonts w:ascii="Arial" w:hAnsi="Arial" w:cs="Times"/>
          <w:sz w:val="20"/>
          <w:szCs w:val="19"/>
        </w:rPr>
        <w:t xml:space="preserve">(x), </w:t>
      </w:r>
      <w:r w:rsidRPr="00956722">
        <w:rPr>
          <w:rFonts w:ascii="Arial" w:hAnsi="Arial" w:cs="Times"/>
          <w:sz w:val="20"/>
          <w:szCs w:val="21"/>
        </w:rPr>
        <w:t xml:space="preserve">CORRER (x). </w:t>
      </w:r>
    </w:p>
    <w:p w14:paraId="09751FC3" w14:textId="77777777" w:rsidR="00B825AA" w:rsidRPr="00956722" w:rsidRDefault="00B825AA" w:rsidP="0086446A">
      <w:pPr>
        <w:widowControl w:val="0"/>
        <w:autoSpaceDE w:val="0"/>
        <w:autoSpaceDN w:val="0"/>
        <w:adjustRightInd w:val="0"/>
        <w:spacing w:line="316" w:lineRule="exact"/>
        <w:ind w:left="-284" w:right="-660" w:firstLine="142"/>
        <w:jc w:val="both"/>
        <w:rPr>
          <w:rFonts w:ascii="Arial" w:hAnsi="Arial" w:cs="Helvetica"/>
          <w:sz w:val="20"/>
          <w:szCs w:val="23"/>
        </w:rPr>
      </w:pPr>
      <w:r w:rsidRPr="00956722">
        <w:rPr>
          <w:rFonts w:ascii="Arial" w:hAnsi="Arial" w:cs="Times"/>
          <w:sz w:val="20"/>
          <w:szCs w:val="21"/>
        </w:rPr>
        <w:t xml:space="preserve">• Predicados que </w:t>
      </w:r>
      <w:r w:rsidRPr="00956722">
        <w:rPr>
          <w:rFonts w:ascii="Arial" w:hAnsi="Arial" w:cs="Times"/>
          <w:sz w:val="20"/>
          <w:szCs w:val="22"/>
        </w:rPr>
        <w:t xml:space="preserve">exigen </w:t>
      </w:r>
      <w:r w:rsidRPr="00956722">
        <w:rPr>
          <w:rFonts w:ascii="Arial" w:hAnsi="Arial" w:cs="Times"/>
          <w:sz w:val="20"/>
          <w:szCs w:val="21"/>
        </w:rPr>
        <w:t xml:space="preserve">dos argumentos: </w:t>
      </w:r>
      <w:r w:rsidRPr="00956722">
        <w:rPr>
          <w:rFonts w:ascii="Arial" w:hAnsi="Arial" w:cs="Times"/>
          <w:i/>
          <w:sz w:val="20"/>
          <w:szCs w:val="21"/>
        </w:rPr>
        <w:t>amar</w:t>
      </w:r>
      <w:r w:rsidRPr="00956722">
        <w:rPr>
          <w:rFonts w:ascii="Arial" w:hAnsi="Arial" w:cs="Times"/>
          <w:sz w:val="20"/>
          <w:szCs w:val="21"/>
        </w:rPr>
        <w:t xml:space="preserve">, </w:t>
      </w:r>
      <w:r w:rsidRPr="00956722">
        <w:rPr>
          <w:rFonts w:ascii="Arial" w:hAnsi="Arial" w:cs="Times"/>
          <w:sz w:val="20"/>
          <w:szCs w:val="23"/>
        </w:rPr>
        <w:t xml:space="preserve">por </w:t>
      </w:r>
      <w:r w:rsidRPr="00956722">
        <w:rPr>
          <w:rFonts w:ascii="Arial" w:hAnsi="Arial" w:cs="Times"/>
          <w:sz w:val="20"/>
          <w:szCs w:val="21"/>
        </w:rPr>
        <w:t xml:space="preserve">ejemplo, requiere </w:t>
      </w:r>
      <w:r w:rsidRPr="00956722">
        <w:rPr>
          <w:rFonts w:ascii="Arial" w:hAnsi="Arial" w:cs="Times"/>
          <w:sz w:val="20"/>
          <w:szCs w:val="22"/>
        </w:rPr>
        <w:t xml:space="preserve">que </w:t>
      </w:r>
      <w:r w:rsidRPr="00956722">
        <w:rPr>
          <w:rFonts w:ascii="Arial" w:hAnsi="Arial" w:cs="Times"/>
          <w:sz w:val="20"/>
          <w:szCs w:val="21"/>
        </w:rPr>
        <w:t xml:space="preserve">se </w:t>
      </w:r>
      <w:r w:rsidRPr="00956722">
        <w:rPr>
          <w:rFonts w:ascii="Arial" w:hAnsi="Arial" w:cs="Times"/>
          <w:sz w:val="20"/>
          <w:szCs w:val="22"/>
        </w:rPr>
        <w:t xml:space="preserve">identifique </w:t>
      </w:r>
      <w:r w:rsidRPr="00956722">
        <w:rPr>
          <w:rFonts w:ascii="Arial" w:hAnsi="Arial" w:cs="Helvetica"/>
          <w:sz w:val="20"/>
          <w:szCs w:val="19"/>
        </w:rPr>
        <w:t xml:space="preserve">al </w:t>
      </w:r>
      <w:r w:rsidRPr="00956722">
        <w:rPr>
          <w:rFonts w:ascii="Arial" w:hAnsi="Arial" w:cs="Times"/>
          <w:sz w:val="20"/>
          <w:szCs w:val="21"/>
        </w:rPr>
        <w:t xml:space="preserve">individuo </w:t>
      </w:r>
      <w:r w:rsidRPr="00956722">
        <w:rPr>
          <w:rFonts w:ascii="Arial" w:hAnsi="Arial" w:cs="Times"/>
          <w:sz w:val="20"/>
          <w:szCs w:val="22"/>
        </w:rPr>
        <w:t xml:space="preserve">que </w:t>
      </w:r>
      <w:r w:rsidRPr="00956722">
        <w:rPr>
          <w:rFonts w:ascii="Arial" w:hAnsi="Arial" w:cs="Times"/>
          <w:sz w:val="20"/>
          <w:szCs w:val="21"/>
        </w:rPr>
        <w:t xml:space="preserve">ama y a </w:t>
      </w:r>
      <w:r w:rsidRPr="00956722">
        <w:rPr>
          <w:rFonts w:ascii="Arial" w:hAnsi="Arial" w:cs="Helvetica"/>
          <w:sz w:val="20"/>
          <w:szCs w:val="19"/>
        </w:rPr>
        <w:t xml:space="preserve">la </w:t>
      </w:r>
      <w:r w:rsidRPr="00956722">
        <w:rPr>
          <w:rFonts w:ascii="Arial" w:hAnsi="Arial" w:cs="Helvetica"/>
          <w:sz w:val="20"/>
        </w:rPr>
        <w:t xml:space="preserve">persona </w:t>
      </w:r>
      <w:r w:rsidRPr="00956722">
        <w:rPr>
          <w:rFonts w:ascii="Arial" w:hAnsi="Arial" w:cs="Helvetica"/>
          <w:sz w:val="20"/>
          <w:szCs w:val="23"/>
        </w:rPr>
        <w:t xml:space="preserve">amada. </w:t>
      </w:r>
      <w:r w:rsidRPr="00956722">
        <w:rPr>
          <w:rFonts w:ascii="Arial" w:hAnsi="Arial" w:cs="Times"/>
          <w:sz w:val="20"/>
          <w:szCs w:val="22"/>
        </w:rPr>
        <w:t xml:space="preserve">Decimos. </w:t>
      </w:r>
      <w:r w:rsidRPr="00956722">
        <w:rPr>
          <w:rFonts w:ascii="Arial" w:hAnsi="Arial" w:cs="Times"/>
          <w:sz w:val="20"/>
          <w:szCs w:val="21"/>
        </w:rPr>
        <w:t xml:space="preserve">en </w:t>
      </w:r>
      <w:r w:rsidRPr="00956722">
        <w:rPr>
          <w:rFonts w:ascii="Arial" w:hAnsi="Arial" w:cs="Times"/>
          <w:sz w:val="20"/>
          <w:szCs w:val="22"/>
        </w:rPr>
        <w:t xml:space="preserve">consecuencia. </w:t>
      </w:r>
      <w:r w:rsidRPr="00956722">
        <w:rPr>
          <w:rFonts w:ascii="Arial" w:hAnsi="Arial" w:cs="Times"/>
          <w:sz w:val="20"/>
          <w:szCs w:val="21"/>
        </w:rPr>
        <w:t xml:space="preserve">que amar establece una relación entre </w:t>
      </w:r>
      <w:r w:rsidRPr="00956722">
        <w:rPr>
          <w:rFonts w:ascii="Arial" w:hAnsi="Arial" w:cs="Helvetica"/>
          <w:sz w:val="20"/>
        </w:rPr>
        <w:t xml:space="preserve">dos </w:t>
      </w:r>
      <w:r w:rsidRPr="00956722">
        <w:rPr>
          <w:rFonts w:ascii="Arial" w:hAnsi="Arial" w:cs="Times"/>
          <w:sz w:val="20"/>
          <w:szCs w:val="22"/>
        </w:rPr>
        <w:t xml:space="preserve">entidades </w:t>
      </w:r>
      <w:r w:rsidRPr="00956722">
        <w:rPr>
          <w:rFonts w:ascii="Arial" w:hAnsi="Arial" w:cs="Times"/>
          <w:sz w:val="20"/>
          <w:szCs w:val="21"/>
        </w:rPr>
        <w:t xml:space="preserve">y </w:t>
      </w:r>
      <w:r w:rsidRPr="00956722">
        <w:rPr>
          <w:rFonts w:ascii="Arial" w:hAnsi="Arial" w:cs="Times"/>
          <w:sz w:val="20"/>
          <w:szCs w:val="22"/>
        </w:rPr>
        <w:t>lo</w:t>
      </w:r>
      <w:r w:rsidRPr="00956722">
        <w:rPr>
          <w:rFonts w:ascii="Arial" w:hAnsi="Arial" w:cs="Helvetica"/>
          <w:sz w:val="20"/>
          <w:szCs w:val="23"/>
        </w:rPr>
        <w:t xml:space="preserve"> </w:t>
      </w:r>
      <w:r w:rsidRPr="00956722">
        <w:rPr>
          <w:rFonts w:ascii="Arial" w:hAnsi="Arial" w:cs="Times"/>
          <w:sz w:val="20"/>
          <w:szCs w:val="21"/>
        </w:rPr>
        <w:t xml:space="preserve">caracterizamos </w:t>
      </w:r>
      <w:r w:rsidRPr="00956722">
        <w:rPr>
          <w:rFonts w:ascii="Arial" w:hAnsi="Arial" w:cs="Times"/>
          <w:sz w:val="20"/>
          <w:szCs w:val="22"/>
        </w:rPr>
        <w:t xml:space="preserve">como un </w:t>
      </w:r>
      <w:r w:rsidRPr="00956722">
        <w:rPr>
          <w:rFonts w:ascii="Arial" w:hAnsi="Arial" w:cs="Helvetica"/>
          <w:sz w:val="20"/>
          <w:szCs w:val="23"/>
        </w:rPr>
        <w:t xml:space="preserve"> </w:t>
      </w:r>
      <w:r w:rsidRPr="00956722">
        <w:rPr>
          <w:rFonts w:ascii="Arial" w:hAnsi="Arial" w:cs="Times"/>
          <w:sz w:val="20"/>
          <w:szCs w:val="21"/>
        </w:rPr>
        <w:t xml:space="preserve">predicado </w:t>
      </w:r>
      <w:r w:rsidRPr="00956722">
        <w:rPr>
          <w:rFonts w:ascii="Arial" w:hAnsi="Arial" w:cs="Times"/>
          <w:sz w:val="20"/>
          <w:szCs w:val="23"/>
        </w:rPr>
        <w:t xml:space="preserve">transitivo: </w:t>
      </w:r>
    </w:p>
    <w:p w14:paraId="6D501FA7" w14:textId="77777777" w:rsidR="00B825AA" w:rsidRPr="00956722" w:rsidRDefault="00B825AA" w:rsidP="0086446A">
      <w:pPr>
        <w:widowControl w:val="0"/>
        <w:autoSpaceDE w:val="0"/>
        <w:autoSpaceDN w:val="0"/>
        <w:adjustRightInd w:val="0"/>
        <w:spacing w:line="201" w:lineRule="exact"/>
        <w:ind w:left="-284" w:right="-660"/>
        <w:rPr>
          <w:rFonts w:ascii="Arial" w:hAnsi="Arial" w:cs="Times"/>
          <w:sz w:val="20"/>
          <w:szCs w:val="21"/>
        </w:rPr>
      </w:pPr>
      <w:r w:rsidRPr="00956722">
        <w:rPr>
          <w:rFonts w:ascii="Arial" w:hAnsi="Arial" w:cs="Times"/>
          <w:sz w:val="20"/>
          <w:szCs w:val="21"/>
        </w:rPr>
        <w:t xml:space="preserve">AMAR </w:t>
      </w:r>
      <w:r w:rsidRPr="00956722">
        <w:rPr>
          <w:rFonts w:ascii="Arial" w:hAnsi="Arial" w:cs="Times"/>
          <w:sz w:val="20"/>
          <w:szCs w:val="31"/>
        </w:rPr>
        <w:t xml:space="preserve">&lt;x, </w:t>
      </w:r>
      <w:r w:rsidRPr="00956722">
        <w:rPr>
          <w:rFonts w:ascii="Arial" w:hAnsi="Arial" w:cs="Times"/>
          <w:sz w:val="20"/>
          <w:szCs w:val="21"/>
        </w:rPr>
        <w:t xml:space="preserve">y&gt;,  ADMIRAR  </w:t>
      </w:r>
      <w:r w:rsidRPr="00956722">
        <w:rPr>
          <w:rFonts w:ascii="Arial" w:hAnsi="Arial" w:cs="Times"/>
          <w:sz w:val="20"/>
          <w:szCs w:val="31"/>
        </w:rPr>
        <w:t xml:space="preserve">&lt;x, </w:t>
      </w:r>
      <w:r w:rsidRPr="00956722">
        <w:rPr>
          <w:rFonts w:ascii="Arial" w:hAnsi="Arial" w:cs="Times"/>
          <w:sz w:val="20"/>
          <w:szCs w:val="21"/>
        </w:rPr>
        <w:t xml:space="preserve">y&gt;,  </w:t>
      </w:r>
    </w:p>
    <w:p w14:paraId="35DB4321" w14:textId="77777777" w:rsidR="00B825AA" w:rsidRPr="00956722" w:rsidRDefault="00B825AA" w:rsidP="0086446A">
      <w:pPr>
        <w:widowControl w:val="0"/>
        <w:autoSpaceDE w:val="0"/>
        <w:autoSpaceDN w:val="0"/>
        <w:adjustRightInd w:val="0"/>
        <w:spacing w:line="336" w:lineRule="exact"/>
        <w:ind w:left="-284" w:right="-660"/>
        <w:rPr>
          <w:rFonts w:ascii="Arial" w:hAnsi="Arial" w:cs="Times"/>
          <w:sz w:val="20"/>
          <w:szCs w:val="16"/>
        </w:rPr>
      </w:pPr>
      <w:r w:rsidRPr="00956722">
        <w:rPr>
          <w:rFonts w:ascii="Arial" w:hAnsi="Arial" w:cs="Times"/>
          <w:sz w:val="20"/>
          <w:szCs w:val="21"/>
        </w:rPr>
        <w:t xml:space="preserve">• Predicados </w:t>
      </w:r>
      <w:r w:rsidRPr="00956722">
        <w:rPr>
          <w:rFonts w:ascii="Arial" w:hAnsi="Arial" w:cs="Times"/>
          <w:sz w:val="20"/>
        </w:rPr>
        <w:t xml:space="preserve">que necesitan </w:t>
      </w:r>
      <w:r w:rsidRPr="00956722">
        <w:rPr>
          <w:rFonts w:ascii="Arial" w:hAnsi="Arial" w:cs="Times"/>
          <w:sz w:val="20"/>
          <w:szCs w:val="18"/>
        </w:rPr>
        <w:t xml:space="preserve">tres </w:t>
      </w:r>
      <w:r w:rsidRPr="00956722">
        <w:rPr>
          <w:rFonts w:ascii="Arial" w:hAnsi="Arial" w:cs="Times"/>
          <w:sz w:val="20"/>
          <w:szCs w:val="22"/>
        </w:rPr>
        <w:t xml:space="preserve">argumentos, </w:t>
      </w:r>
      <w:r w:rsidRPr="00956722">
        <w:rPr>
          <w:rFonts w:ascii="Arial" w:hAnsi="Arial" w:cs="Times"/>
          <w:sz w:val="20"/>
        </w:rPr>
        <w:t xml:space="preserve">como </w:t>
      </w:r>
      <w:r w:rsidRPr="00956722">
        <w:rPr>
          <w:rFonts w:ascii="Arial" w:hAnsi="Arial" w:cs="Times"/>
          <w:i/>
          <w:sz w:val="20"/>
          <w:szCs w:val="19"/>
        </w:rPr>
        <w:t>dar</w:t>
      </w:r>
      <w:r w:rsidRPr="00956722">
        <w:rPr>
          <w:rFonts w:ascii="Arial" w:hAnsi="Arial" w:cs="Times"/>
          <w:sz w:val="20"/>
          <w:szCs w:val="19"/>
        </w:rPr>
        <w:t xml:space="preserve">: </w:t>
      </w:r>
      <w:r w:rsidRPr="00956722">
        <w:rPr>
          <w:rFonts w:ascii="Arial" w:hAnsi="Arial" w:cs="Helvetica"/>
          <w:sz w:val="20"/>
        </w:rPr>
        <w:t xml:space="preserve">hay </w:t>
      </w:r>
      <w:r w:rsidRPr="00956722">
        <w:rPr>
          <w:rFonts w:ascii="Arial" w:hAnsi="Arial" w:cs="Times"/>
          <w:sz w:val="20"/>
        </w:rPr>
        <w:t xml:space="preserve">que </w:t>
      </w:r>
      <w:r w:rsidRPr="00956722">
        <w:rPr>
          <w:rFonts w:ascii="Arial" w:hAnsi="Arial" w:cs="Times"/>
          <w:sz w:val="20"/>
          <w:szCs w:val="22"/>
        </w:rPr>
        <w:t xml:space="preserve">indicar </w:t>
      </w:r>
      <w:r w:rsidRPr="00956722">
        <w:rPr>
          <w:rFonts w:ascii="Arial" w:hAnsi="Arial" w:cs="Times"/>
          <w:sz w:val="20"/>
        </w:rPr>
        <w:t xml:space="preserve">quién </w:t>
      </w:r>
      <w:r w:rsidRPr="00956722">
        <w:rPr>
          <w:rFonts w:ascii="Arial" w:hAnsi="Arial" w:cs="Helvetica"/>
          <w:sz w:val="20"/>
          <w:szCs w:val="18"/>
        </w:rPr>
        <w:t xml:space="preserve">da, </w:t>
      </w:r>
      <w:r w:rsidRPr="00956722">
        <w:rPr>
          <w:rFonts w:ascii="Arial" w:hAnsi="Arial" w:cs="Times"/>
          <w:sz w:val="20"/>
          <w:szCs w:val="22"/>
        </w:rPr>
        <w:t xml:space="preserve">lo </w:t>
      </w:r>
      <w:r w:rsidRPr="00956722">
        <w:rPr>
          <w:rFonts w:ascii="Arial" w:hAnsi="Arial" w:cs="Times"/>
          <w:sz w:val="20"/>
        </w:rPr>
        <w:t xml:space="preserve">dado, </w:t>
      </w:r>
      <w:r w:rsidRPr="00956722">
        <w:rPr>
          <w:rFonts w:ascii="Arial" w:hAnsi="Arial" w:cs="Helvetica"/>
          <w:sz w:val="20"/>
        </w:rPr>
        <w:t xml:space="preserve">y </w:t>
      </w:r>
      <w:r w:rsidRPr="00956722">
        <w:rPr>
          <w:rFonts w:ascii="Arial" w:hAnsi="Arial" w:cs="Times"/>
          <w:sz w:val="20"/>
          <w:szCs w:val="22"/>
        </w:rPr>
        <w:t xml:space="preserve">quién lo </w:t>
      </w:r>
      <w:r w:rsidRPr="00956722">
        <w:rPr>
          <w:rFonts w:ascii="Arial" w:hAnsi="Arial" w:cs="Times"/>
          <w:sz w:val="20"/>
          <w:szCs w:val="19"/>
        </w:rPr>
        <w:t xml:space="preserve">recibe; </w:t>
      </w:r>
      <w:r w:rsidRPr="00956722">
        <w:rPr>
          <w:rFonts w:ascii="Arial" w:hAnsi="Arial" w:cs="Times"/>
          <w:sz w:val="20"/>
          <w:szCs w:val="21"/>
        </w:rPr>
        <w:t xml:space="preserve">llamamos </w:t>
      </w:r>
      <w:r w:rsidRPr="00956722">
        <w:rPr>
          <w:rFonts w:ascii="Arial" w:hAnsi="Arial" w:cs="Times"/>
          <w:sz w:val="20"/>
          <w:szCs w:val="22"/>
        </w:rPr>
        <w:t xml:space="preserve">ditransitivos a </w:t>
      </w:r>
      <w:r w:rsidRPr="00956722">
        <w:rPr>
          <w:rFonts w:ascii="Arial" w:hAnsi="Arial" w:cs="Times"/>
          <w:sz w:val="20"/>
          <w:szCs w:val="21"/>
        </w:rPr>
        <w:t xml:space="preserve">estos predicados: </w:t>
      </w:r>
      <w:r w:rsidRPr="00956722">
        <w:rPr>
          <w:rFonts w:ascii="Arial" w:hAnsi="Arial" w:cs="Times"/>
          <w:sz w:val="20"/>
          <w:szCs w:val="22"/>
        </w:rPr>
        <w:t xml:space="preserve">DAR </w:t>
      </w:r>
      <w:r w:rsidRPr="00956722">
        <w:rPr>
          <w:rFonts w:ascii="Arial" w:hAnsi="Arial" w:cs="Times"/>
          <w:sz w:val="20"/>
          <w:szCs w:val="31"/>
        </w:rPr>
        <w:t xml:space="preserve">&lt;x, </w:t>
      </w:r>
      <w:r w:rsidRPr="00956722">
        <w:rPr>
          <w:rFonts w:ascii="Arial" w:hAnsi="Arial" w:cs="Times"/>
          <w:sz w:val="20"/>
          <w:szCs w:val="21"/>
        </w:rPr>
        <w:t xml:space="preserve">y, z&gt;,  </w:t>
      </w:r>
      <w:r w:rsidRPr="00956722">
        <w:rPr>
          <w:rFonts w:ascii="Arial" w:hAnsi="Arial" w:cs="Times"/>
          <w:sz w:val="20"/>
          <w:szCs w:val="22"/>
        </w:rPr>
        <w:t xml:space="preserve">ENVIAR </w:t>
      </w:r>
      <w:r w:rsidRPr="00956722">
        <w:rPr>
          <w:rFonts w:ascii="Arial" w:hAnsi="Arial" w:cs="Times"/>
          <w:sz w:val="20"/>
          <w:szCs w:val="31"/>
        </w:rPr>
        <w:t xml:space="preserve">&lt;x, </w:t>
      </w:r>
      <w:r w:rsidRPr="00956722">
        <w:rPr>
          <w:rFonts w:ascii="Arial" w:hAnsi="Arial" w:cs="Times"/>
          <w:sz w:val="20"/>
          <w:szCs w:val="21"/>
        </w:rPr>
        <w:t>y, z&gt;.</w:t>
      </w:r>
    </w:p>
    <w:p w14:paraId="37AB0D66" w14:textId="77777777" w:rsidR="00B825AA" w:rsidRPr="00956722" w:rsidRDefault="00B825AA" w:rsidP="0086446A">
      <w:pPr>
        <w:widowControl w:val="0"/>
        <w:autoSpaceDE w:val="0"/>
        <w:autoSpaceDN w:val="0"/>
        <w:adjustRightInd w:val="0"/>
        <w:spacing w:before="57" w:line="288" w:lineRule="exact"/>
        <w:ind w:left="-284" w:right="-660"/>
        <w:jc w:val="both"/>
        <w:rPr>
          <w:rFonts w:ascii="Arial" w:hAnsi="Arial" w:cs="Times"/>
          <w:sz w:val="20"/>
          <w:szCs w:val="22"/>
        </w:rPr>
      </w:pPr>
      <w:r w:rsidRPr="00956722">
        <w:rPr>
          <w:rFonts w:ascii="Arial" w:hAnsi="Arial" w:cs="Times"/>
          <w:sz w:val="20"/>
          <w:szCs w:val="22"/>
        </w:rPr>
        <w:t xml:space="preserve">En general. suele entenderse que los predicados que tienen un argumento expresan propiedades </w:t>
      </w:r>
      <w:r w:rsidRPr="00956722">
        <w:rPr>
          <w:rFonts w:ascii="Arial" w:hAnsi="Arial" w:cs="Times"/>
          <w:sz w:val="20"/>
          <w:szCs w:val="21"/>
        </w:rPr>
        <w:t xml:space="preserve">de </w:t>
      </w:r>
      <w:r w:rsidRPr="00956722">
        <w:rPr>
          <w:rFonts w:ascii="Arial" w:hAnsi="Arial" w:cs="Times"/>
          <w:sz w:val="20"/>
          <w:szCs w:val="22"/>
        </w:rPr>
        <w:t xml:space="preserve">ese argumento; los que tienen más de </w:t>
      </w:r>
      <w:r w:rsidRPr="00956722">
        <w:rPr>
          <w:rFonts w:ascii="Arial" w:hAnsi="Arial" w:cs="Times"/>
          <w:sz w:val="20"/>
          <w:szCs w:val="23"/>
        </w:rPr>
        <w:t xml:space="preserve">un </w:t>
      </w:r>
      <w:r w:rsidRPr="00956722">
        <w:rPr>
          <w:rFonts w:ascii="Arial" w:hAnsi="Arial" w:cs="Times"/>
          <w:sz w:val="20"/>
          <w:szCs w:val="22"/>
        </w:rPr>
        <w:t xml:space="preserve">argumento expresan relaciones entre pares o tríos ordenados de elementos. que hemos representado entre ángulos </w:t>
      </w:r>
      <w:r w:rsidRPr="00956722">
        <w:rPr>
          <w:rFonts w:ascii="Arial" w:hAnsi="Arial" w:cs="Helvetica"/>
          <w:sz w:val="20"/>
          <w:szCs w:val="23"/>
        </w:rPr>
        <w:t xml:space="preserve">&lt; </w:t>
      </w:r>
      <w:r w:rsidRPr="00956722">
        <w:rPr>
          <w:rFonts w:ascii="Arial" w:hAnsi="Arial" w:cs="Times"/>
          <w:sz w:val="20"/>
          <w:szCs w:val="22"/>
        </w:rPr>
        <w:t xml:space="preserve">&gt;. </w:t>
      </w:r>
    </w:p>
    <w:p w14:paraId="382DD5AD" w14:textId="77777777" w:rsidR="00B825AA" w:rsidRDefault="00B825AA" w:rsidP="00B825AA">
      <w:pPr>
        <w:widowControl w:val="0"/>
        <w:autoSpaceDE w:val="0"/>
        <w:autoSpaceDN w:val="0"/>
        <w:adjustRightInd w:val="0"/>
        <w:spacing w:line="240" w:lineRule="exact"/>
        <w:ind w:left="-284" w:right="-660"/>
        <w:rPr>
          <w:rFonts w:ascii="Arial" w:hAnsi="Arial" w:cs="Times"/>
          <w:sz w:val="20"/>
          <w:szCs w:val="22"/>
        </w:rPr>
      </w:pPr>
      <w:r>
        <w:rPr>
          <w:rFonts w:ascii="Arial" w:hAnsi="Arial" w:cs="Times"/>
          <w:sz w:val="20"/>
          <w:szCs w:val="23"/>
        </w:rPr>
        <w:t>El</w:t>
      </w:r>
      <w:r w:rsidRPr="00956722">
        <w:rPr>
          <w:rFonts w:ascii="Arial" w:hAnsi="Arial" w:cs="Times"/>
          <w:sz w:val="20"/>
          <w:szCs w:val="23"/>
        </w:rPr>
        <w:t xml:space="preserve"> </w:t>
      </w:r>
      <w:r w:rsidRPr="00956722">
        <w:rPr>
          <w:rFonts w:ascii="Arial" w:hAnsi="Arial" w:cs="Times"/>
          <w:sz w:val="20"/>
          <w:szCs w:val="22"/>
        </w:rPr>
        <w:t xml:space="preserve">conjunto </w:t>
      </w:r>
      <w:r w:rsidRPr="00956722">
        <w:rPr>
          <w:rFonts w:ascii="Arial" w:hAnsi="Arial" w:cs="Times"/>
          <w:sz w:val="20"/>
          <w:szCs w:val="21"/>
        </w:rPr>
        <w:t xml:space="preserve">de </w:t>
      </w:r>
      <w:r w:rsidRPr="00956722">
        <w:rPr>
          <w:rFonts w:ascii="Arial" w:hAnsi="Arial" w:cs="Times"/>
          <w:sz w:val="20"/>
          <w:szCs w:val="22"/>
        </w:rPr>
        <w:t xml:space="preserve">argumentos que requiere un predicado constituye su </w:t>
      </w:r>
      <w:r w:rsidRPr="00956722">
        <w:rPr>
          <w:rFonts w:ascii="Arial" w:hAnsi="Arial" w:cs="Times"/>
          <w:b/>
          <w:sz w:val="20"/>
          <w:szCs w:val="22"/>
        </w:rPr>
        <w:t>estructura argumental</w:t>
      </w:r>
      <w:r w:rsidRPr="00956722">
        <w:rPr>
          <w:rFonts w:ascii="Arial" w:hAnsi="Arial" w:cs="Times"/>
          <w:sz w:val="20"/>
          <w:szCs w:val="22"/>
        </w:rPr>
        <w:t xml:space="preserve">. </w:t>
      </w:r>
    </w:p>
    <w:p w14:paraId="516B1C99" w14:textId="77777777" w:rsidR="00B825AA" w:rsidRPr="0037465C" w:rsidRDefault="00B825AA" w:rsidP="00B825AA">
      <w:pPr>
        <w:ind w:left="-426" w:firstLine="0"/>
        <w:jc w:val="both"/>
        <w:rPr>
          <w:rFonts w:ascii="Arial" w:hAnsi="Arial" w:cs="Helvetica"/>
          <w:b/>
          <w:szCs w:val="26"/>
        </w:rPr>
      </w:pPr>
      <w:r>
        <w:rPr>
          <w:rFonts w:ascii="Arial" w:hAnsi="Arial" w:cs="Times"/>
          <w:sz w:val="20"/>
          <w:szCs w:val="22"/>
        </w:rPr>
        <w:br w:type="page"/>
      </w:r>
      <w:r w:rsidRPr="0037465C">
        <w:rPr>
          <w:rFonts w:ascii="Arial" w:hAnsi="Arial" w:cs="Helvetica"/>
          <w:b/>
          <w:szCs w:val="26"/>
        </w:rPr>
        <w:lastRenderedPageBreak/>
        <w:t>La estructura argumental</w:t>
      </w:r>
      <w:r>
        <w:rPr>
          <w:rStyle w:val="Refdenotaalpie"/>
          <w:rFonts w:ascii="Arial" w:hAnsi="Arial" w:cs="Helvetica"/>
          <w:b/>
          <w:szCs w:val="26"/>
        </w:rPr>
        <w:footnoteReference w:id="6"/>
      </w:r>
      <w:r w:rsidRPr="0037465C">
        <w:rPr>
          <w:rFonts w:ascii="Arial" w:hAnsi="Arial" w:cs="Helvetica"/>
          <w:b/>
          <w:szCs w:val="26"/>
        </w:rPr>
        <w:t xml:space="preserve"> </w:t>
      </w:r>
    </w:p>
    <w:p w14:paraId="1534EFC1" w14:textId="77777777" w:rsidR="00B825AA" w:rsidRDefault="00B825AA" w:rsidP="00B825AA">
      <w:pPr>
        <w:rPr>
          <w:rFonts w:ascii="Arial" w:hAnsi="Arial"/>
        </w:rPr>
      </w:pPr>
    </w:p>
    <w:p w14:paraId="2ADE6E3F" w14:textId="77777777" w:rsidR="00B825AA" w:rsidRPr="00413D85" w:rsidRDefault="00B825AA" w:rsidP="00B825AA">
      <w:pPr>
        <w:ind w:left="-426" w:right="-291" w:firstLine="0"/>
        <w:rPr>
          <w:rFonts w:ascii="Arial" w:hAnsi="Arial"/>
          <w:sz w:val="20"/>
        </w:rPr>
      </w:pPr>
      <w:r w:rsidRPr="00413D85">
        <w:rPr>
          <w:rFonts w:ascii="Arial" w:hAnsi="Arial"/>
          <w:sz w:val="20"/>
        </w:rPr>
        <w:t>Compare los siguientes pares de oraciones:</w:t>
      </w:r>
    </w:p>
    <w:p w14:paraId="32382408" w14:textId="77777777" w:rsidR="00B825AA" w:rsidRPr="00413D85" w:rsidRDefault="00B825AA" w:rsidP="00B825AA">
      <w:pPr>
        <w:ind w:left="-426" w:right="-291" w:firstLine="0"/>
        <w:rPr>
          <w:rFonts w:ascii="Arial" w:hAnsi="Arial"/>
          <w:sz w:val="20"/>
        </w:rPr>
      </w:pPr>
      <w:r w:rsidRPr="00413D85">
        <w:rPr>
          <w:rFonts w:ascii="Arial" w:hAnsi="Arial"/>
          <w:sz w:val="20"/>
        </w:rPr>
        <w:t>a. John gave Mary a book.</w:t>
      </w:r>
    </w:p>
    <w:p w14:paraId="2ECB02C6" w14:textId="77777777" w:rsidR="00B825AA" w:rsidRPr="00413D85" w:rsidRDefault="00B825AA" w:rsidP="00B825AA">
      <w:pPr>
        <w:ind w:left="-426" w:right="-291" w:firstLine="0"/>
        <w:rPr>
          <w:rFonts w:ascii="Arial" w:hAnsi="Arial"/>
          <w:sz w:val="20"/>
        </w:rPr>
      </w:pPr>
      <w:r w:rsidRPr="00413D85">
        <w:rPr>
          <w:rFonts w:ascii="Arial" w:hAnsi="Arial"/>
          <w:sz w:val="20"/>
        </w:rPr>
        <w:t>b. *john saw Mary a book.</w:t>
      </w:r>
    </w:p>
    <w:p w14:paraId="3D3644CA" w14:textId="77777777" w:rsidR="00B825AA" w:rsidRPr="00413D85" w:rsidRDefault="00B825AA" w:rsidP="00B825AA">
      <w:pPr>
        <w:ind w:left="-426" w:right="-291" w:firstLine="0"/>
        <w:rPr>
          <w:rFonts w:ascii="Arial" w:hAnsi="Arial"/>
          <w:sz w:val="20"/>
        </w:rPr>
      </w:pPr>
      <w:r w:rsidRPr="00413D85">
        <w:rPr>
          <w:rFonts w:ascii="Arial" w:hAnsi="Arial"/>
          <w:sz w:val="20"/>
        </w:rPr>
        <w:t>c. Juan sirvió agua a los invitados.</w:t>
      </w:r>
    </w:p>
    <w:p w14:paraId="65F9D192" w14:textId="77777777" w:rsidR="00B825AA" w:rsidRPr="00413D85" w:rsidRDefault="00B825AA" w:rsidP="00B825AA">
      <w:pPr>
        <w:ind w:left="-426" w:right="-291" w:firstLine="0"/>
        <w:rPr>
          <w:rFonts w:ascii="Arial" w:hAnsi="Arial"/>
          <w:sz w:val="20"/>
        </w:rPr>
      </w:pPr>
      <w:r w:rsidRPr="00413D85">
        <w:rPr>
          <w:rFonts w:ascii="Arial" w:hAnsi="Arial"/>
          <w:sz w:val="20"/>
        </w:rPr>
        <w:t>d. *Juan bebió agua a los invitados.</w:t>
      </w:r>
    </w:p>
    <w:p w14:paraId="3BE9C63A" w14:textId="77777777" w:rsidR="00B825AA" w:rsidRPr="00413D85" w:rsidRDefault="00B825AA" w:rsidP="00B825AA">
      <w:pPr>
        <w:ind w:left="-426" w:right="-291" w:firstLine="0"/>
        <w:rPr>
          <w:rFonts w:ascii="Arial" w:hAnsi="Arial"/>
          <w:sz w:val="20"/>
        </w:rPr>
      </w:pPr>
    </w:p>
    <w:p w14:paraId="12666009" w14:textId="77777777" w:rsidR="00B825AA" w:rsidRPr="00413D85" w:rsidRDefault="00B825AA" w:rsidP="00B825AA">
      <w:pPr>
        <w:ind w:left="-426" w:right="-291" w:firstLine="0"/>
        <w:rPr>
          <w:rFonts w:ascii="Arial" w:hAnsi="Arial"/>
          <w:sz w:val="20"/>
        </w:rPr>
      </w:pPr>
      <w:r w:rsidRPr="00413D85">
        <w:rPr>
          <w:rFonts w:ascii="Arial" w:hAnsi="Arial"/>
          <w:sz w:val="20"/>
        </w:rPr>
        <w:t>¿Por qué la segunda oración de cada par está mal formada?</w:t>
      </w:r>
    </w:p>
    <w:p w14:paraId="7C7EFF40" w14:textId="77777777" w:rsidR="00B825AA" w:rsidRPr="00413D85" w:rsidRDefault="00B825AA" w:rsidP="00B825AA">
      <w:pPr>
        <w:ind w:left="-426" w:right="-291" w:firstLine="0"/>
        <w:rPr>
          <w:rFonts w:ascii="Arial" w:hAnsi="Arial"/>
          <w:sz w:val="20"/>
        </w:rPr>
      </w:pPr>
    </w:p>
    <w:p w14:paraId="2F132D1E" w14:textId="77777777" w:rsidR="00B825AA" w:rsidRPr="00413D85" w:rsidRDefault="00B825AA" w:rsidP="00B825AA">
      <w:pPr>
        <w:spacing w:line="360" w:lineRule="auto"/>
        <w:ind w:left="-426" w:right="-291" w:firstLine="0"/>
        <w:jc w:val="both"/>
        <w:rPr>
          <w:rFonts w:ascii="Arial" w:hAnsi="Arial"/>
          <w:sz w:val="20"/>
        </w:rPr>
      </w:pPr>
      <w:r w:rsidRPr="00413D85">
        <w:rPr>
          <w:rFonts w:ascii="Arial" w:hAnsi="Arial"/>
          <w:sz w:val="20"/>
        </w:rPr>
        <w:t xml:space="preserve">Desde un punto de vista semántico, se puede dividir una oración en </w:t>
      </w:r>
      <w:r w:rsidRPr="00413D85">
        <w:rPr>
          <w:rFonts w:ascii="Arial" w:hAnsi="Arial"/>
          <w:b/>
          <w:sz w:val="20"/>
        </w:rPr>
        <w:t>predicados</w:t>
      </w:r>
      <w:r w:rsidRPr="00413D85">
        <w:rPr>
          <w:rFonts w:ascii="Arial" w:hAnsi="Arial"/>
          <w:sz w:val="20"/>
        </w:rPr>
        <w:t xml:space="preserve"> y </w:t>
      </w:r>
      <w:r w:rsidRPr="00413D85">
        <w:rPr>
          <w:rFonts w:ascii="Arial" w:hAnsi="Arial"/>
          <w:b/>
          <w:sz w:val="20"/>
        </w:rPr>
        <w:t>argumentos</w:t>
      </w:r>
      <w:r w:rsidRPr="00413D85">
        <w:rPr>
          <w:rFonts w:ascii="Arial" w:hAnsi="Arial"/>
          <w:sz w:val="20"/>
        </w:rPr>
        <w:t xml:space="preserve">. El predicado denota un estado, una acción y un proceso, y los argumentos son los participantes en la acción, estado o proceso. Por ejemplo, un verbo como </w:t>
      </w:r>
      <w:r w:rsidRPr="00413D85">
        <w:rPr>
          <w:rFonts w:ascii="Arial" w:hAnsi="Arial"/>
          <w:i/>
          <w:sz w:val="20"/>
        </w:rPr>
        <w:t>comer</w:t>
      </w:r>
      <w:r w:rsidRPr="00413D85">
        <w:rPr>
          <w:rFonts w:ascii="Arial" w:hAnsi="Arial"/>
          <w:sz w:val="20"/>
        </w:rPr>
        <w:t xml:space="preserve"> selecciona dos argumentos, la persona que come y aquello que se come, mientras que el verbo </w:t>
      </w:r>
      <w:r w:rsidRPr="00413D85">
        <w:rPr>
          <w:rFonts w:ascii="Arial" w:hAnsi="Arial"/>
          <w:i/>
          <w:sz w:val="20"/>
        </w:rPr>
        <w:t>bostezar</w:t>
      </w:r>
      <w:r w:rsidRPr="00413D85">
        <w:rPr>
          <w:rFonts w:ascii="Arial" w:hAnsi="Arial"/>
          <w:sz w:val="20"/>
        </w:rPr>
        <w:t xml:space="preserve"> exige solo uno, la persona que bosteza. Este tipo de información sobre las propiedades semánticas de los verbos forma parte de nuestro diccionario mental, es decir, el hablante nativo de una lengua sabe con cuántos argumentos se ha de combinar cada predicado.</w:t>
      </w:r>
    </w:p>
    <w:p w14:paraId="0DB69CE9" w14:textId="77777777" w:rsidR="00B825AA" w:rsidRDefault="00B825AA" w:rsidP="00B825AA">
      <w:pPr>
        <w:spacing w:line="360" w:lineRule="auto"/>
        <w:ind w:left="-426" w:right="-291" w:firstLine="0"/>
        <w:jc w:val="both"/>
        <w:rPr>
          <w:rFonts w:ascii="Arial" w:hAnsi="Arial"/>
          <w:sz w:val="20"/>
        </w:rPr>
      </w:pPr>
      <w:r w:rsidRPr="00413D85">
        <w:rPr>
          <w:rFonts w:ascii="Arial" w:hAnsi="Arial"/>
          <w:sz w:val="20"/>
        </w:rPr>
        <w:t xml:space="preserve">La </w:t>
      </w:r>
      <w:r w:rsidRPr="00413D85">
        <w:rPr>
          <w:rFonts w:ascii="Arial" w:hAnsi="Arial"/>
          <w:b/>
          <w:sz w:val="20"/>
        </w:rPr>
        <w:t>estructura argumental</w:t>
      </w:r>
      <w:r w:rsidRPr="00413D85">
        <w:rPr>
          <w:rFonts w:ascii="Arial" w:hAnsi="Arial"/>
          <w:sz w:val="20"/>
        </w:rPr>
        <w:t xml:space="preserve"> (</w:t>
      </w:r>
      <w:r w:rsidRPr="00413D85">
        <w:rPr>
          <w:rFonts w:ascii="Arial" w:hAnsi="Arial"/>
          <w:i/>
          <w:sz w:val="20"/>
        </w:rPr>
        <w:t>argument structure</w:t>
      </w:r>
      <w:r w:rsidRPr="00413D85">
        <w:rPr>
          <w:rFonts w:ascii="Arial" w:hAnsi="Arial"/>
          <w:sz w:val="20"/>
        </w:rPr>
        <w:t>) de un predicado es el conjunto de argumentos que ese predicado necesita para completar su significado. los predicados se pueden clasificar por su valencia, es decir, por el número de argumentos: los predicados avalentes (sin valencia) no tienen ningún argumento (</w:t>
      </w:r>
      <w:r w:rsidRPr="00413D85">
        <w:rPr>
          <w:rFonts w:ascii="Arial" w:hAnsi="Arial"/>
          <w:i/>
          <w:sz w:val="20"/>
        </w:rPr>
        <w:t>amanecer</w:t>
      </w:r>
      <w:r w:rsidRPr="00413D85">
        <w:rPr>
          <w:rFonts w:ascii="Arial" w:hAnsi="Arial"/>
          <w:sz w:val="20"/>
        </w:rPr>
        <w:t>); los monovalentes piden un único argumento (</w:t>
      </w:r>
      <w:r w:rsidRPr="00413D85">
        <w:rPr>
          <w:rFonts w:ascii="Arial" w:hAnsi="Arial"/>
          <w:i/>
          <w:sz w:val="20"/>
        </w:rPr>
        <w:t>llorar</w:t>
      </w:r>
      <w:r w:rsidRPr="00413D85">
        <w:rPr>
          <w:rFonts w:ascii="Arial" w:hAnsi="Arial"/>
          <w:sz w:val="20"/>
        </w:rPr>
        <w:t xml:space="preserve">: </w:t>
      </w:r>
      <w:r w:rsidRPr="00413D85">
        <w:rPr>
          <w:rFonts w:ascii="Arial" w:hAnsi="Arial"/>
          <w:sz w:val="20"/>
          <w:u w:val="single"/>
        </w:rPr>
        <w:t>alguien</w:t>
      </w:r>
      <w:r w:rsidRPr="00413D85">
        <w:rPr>
          <w:rFonts w:ascii="Arial" w:hAnsi="Arial"/>
          <w:sz w:val="20"/>
        </w:rPr>
        <w:t xml:space="preserve"> llora); los bivalentes exigen dos (</w:t>
      </w:r>
      <w:r w:rsidRPr="00413D85">
        <w:rPr>
          <w:rFonts w:ascii="Arial" w:hAnsi="Arial"/>
          <w:i/>
          <w:sz w:val="20"/>
        </w:rPr>
        <w:t>decir</w:t>
      </w:r>
      <w:r w:rsidRPr="00413D85">
        <w:rPr>
          <w:rFonts w:ascii="Arial" w:hAnsi="Arial"/>
          <w:sz w:val="20"/>
        </w:rPr>
        <w:t xml:space="preserve">: </w:t>
      </w:r>
      <w:r w:rsidRPr="00413D85">
        <w:rPr>
          <w:rFonts w:ascii="Arial" w:hAnsi="Arial"/>
          <w:sz w:val="20"/>
          <w:u w:val="single"/>
        </w:rPr>
        <w:t>alguien</w:t>
      </w:r>
      <w:r w:rsidRPr="00413D85">
        <w:rPr>
          <w:rFonts w:ascii="Arial" w:hAnsi="Arial"/>
          <w:sz w:val="20"/>
        </w:rPr>
        <w:t xml:space="preserve"> dice </w:t>
      </w:r>
      <w:r w:rsidRPr="00413D85">
        <w:rPr>
          <w:rFonts w:ascii="Arial" w:hAnsi="Arial"/>
          <w:sz w:val="20"/>
          <w:u w:val="single"/>
        </w:rPr>
        <w:t>algo</w:t>
      </w:r>
      <w:r w:rsidRPr="00413D85">
        <w:rPr>
          <w:rFonts w:ascii="Arial" w:hAnsi="Arial"/>
          <w:sz w:val="20"/>
        </w:rPr>
        <w:t>); y por último los trivalentes toman tres (</w:t>
      </w:r>
      <w:r w:rsidRPr="00413D85">
        <w:rPr>
          <w:rFonts w:ascii="Arial" w:hAnsi="Arial"/>
          <w:i/>
          <w:sz w:val="20"/>
        </w:rPr>
        <w:t>dar</w:t>
      </w:r>
      <w:r w:rsidRPr="00413D85">
        <w:rPr>
          <w:rFonts w:ascii="Arial" w:hAnsi="Arial"/>
          <w:sz w:val="20"/>
        </w:rPr>
        <w:t xml:space="preserve">: </w:t>
      </w:r>
      <w:r w:rsidRPr="00413D85">
        <w:rPr>
          <w:rFonts w:ascii="Arial" w:hAnsi="Arial"/>
          <w:sz w:val="20"/>
          <w:u w:val="single"/>
        </w:rPr>
        <w:t>alguien</w:t>
      </w:r>
      <w:r w:rsidRPr="00413D85">
        <w:rPr>
          <w:rFonts w:ascii="Arial" w:hAnsi="Arial"/>
          <w:sz w:val="20"/>
        </w:rPr>
        <w:t xml:space="preserve"> da </w:t>
      </w:r>
      <w:r w:rsidRPr="00413D85">
        <w:rPr>
          <w:rFonts w:ascii="Arial" w:hAnsi="Arial"/>
          <w:sz w:val="20"/>
          <w:u w:val="single"/>
        </w:rPr>
        <w:t>algo</w:t>
      </w:r>
      <w:r w:rsidRPr="00413D85">
        <w:rPr>
          <w:rFonts w:ascii="Arial" w:hAnsi="Arial"/>
          <w:sz w:val="20"/>
        </w:rPr>
        <w:t xml:space="preserve"> </w:t>
      </w:r>
      <w:r w:rsidRPr="00413D85">
        <w:rPr>
          <w:rFonts w:ascii="Arial" w:hAnsi="Arial"/>
          <w:sz w:val="20"/>
          <w:u w:val="single"/>
        </w:rPr>
        <w:t>a alguien</w:t>
      </w:r>
      <w:r w:rsidRPr="00413D85">
        <w:rPr>
          <w:rFonts w:ascii="Arial" w:hAnsi="Arial"/>
          <w:sz w:val="20"/>
        </w:rPr>
        <w:t>).</w:t>
      </w:r>
    </w:p>
    <w:p w14:paraId="31AE5549" w14:textId="77777777" w:rsidR="00B825AA" w:rsidRPr="00413D85" w:rsidRDefault="00B825AA" w:rsidP="00B825AA">
      <w:pPr>
        <w:spacing w:line="360" w:lineRule="auto"/>
        <w:ind w:left="-426" w:right="-291" w:firstLine="0"/>
        <w:jc w:val="both"/>
        <w:rPr>
          <w:rFonts w:ascii="Arial" w:hAnsi="Arial"/>
          <w:sz w:val="20"/>
        </w:rPr>
      </w:pPr>
    </w:p>
    <w:p w14:paraId="080AA5AB" w14:textId="77777777" w:rsidR="00B825AA" w:rsidRPr="00413D85" w:rsidRDefault="00B825AA" w:rsidP="00B825AA">
      <w:pPr>
        <w:spacing w:line="360" w:lineRule="auto"/>
        <w:ind w:left="-426" w:right="-291" w:firstLine="0"/>
        <w:jc w:val="both"/>
        <w:rPr>
          <w:rFonts w:ascii="Arial" w:hAnsi="Arial"/>
          <w:sz w:val="20"/>
        </w:rPr>
      </w:pPr>
      <w:r w:rsidRPr="00413D85">
        <w:rPr>
          <w:rFonts w:ascii="Arial" w:hAnsi="Arial"/>
          <w:sz w:val="20"/>
        </w:rPr>
        <w:t xml:space="preserve">La estructura argumental es el esqueleto de significación básico de una oración, que explica en parte el modo en que esta se construye. La representación sintáctica se considera una </w:t>
      </w:r>
      <w:r w:rsidRPr="00413D85">
        <w:rPr>
          <w:rFonts w:ascii="Arial" w:hAnsi="Arial"/>
          <w:b/>
          <w:sz w:val="20"/>
        </w:rPr>
        <w:t>proyección</w:t>
      </w:r>
      <w:r w:rsidRPr="00413D85">
        <w:rPr>
          <w:rFonts w:ascii="Arial" w:hAnsi="Arial"/>
          <w:sz w:val="20"/>
        </w:rPr>
        <w:t xml:space="preserve"> del </w:t>
      </w:r>
      <w:r w:rsidRPr="00413D85">
        <w:rPr>
          <w:rFonts w:ascii="Arial" w:hAnsi="Arial"/>
          <w:b/>
          <w:sz w:val="20"/>
        </w:rPr>
        <w:t>léxico</w:t>
      </w:r>
      <w:r w:rsidRPr="00413D85">
        <w:rPr>
          <w:rFonts w:ascii="Arial" w:hAnsi="Arial"/>
          <w:sz w:val="20"/>
        </w:rPr>
        <w:t>. La idea básica es que las palabras "mandan" y, por tanto, los requisitos léxicos de las palabras han de reflejarse en la estructura sintáctica.</w:t>
      </w:r>
    </w:p>
    <w:p w14:paraId="1B8243ED" w14:textId="77777777" w:rsidR="00B825AA" w:rsidRPr="00413D85" w:rsidRDefault="00B825AA" w:rsidP="00B825AA">
      <w:pPr>
        <w:spacing w:line="360" w:lineRule="auto"/>
        <w:ind w:left="-426" w:right="-291" w:firstLine="0"/>
        <w:jc w:val="both"/>
        <w:rPr>
          <w:rFonts w:ascii="Arial" w:hAnsi="Arial"/>
          <w:b/>
          <w:sz w:val="20"/>
        </w:rPr>
      </w:pPr>
    </w:p>
    <w:p w14:paraId="6F74946A" w14:textId="6BF611E8" w:rsidR="00B825AA" w:rsidRPr="00413D85" w:rsidRDefault="00B825AA" w:rsidP="00B825AA">
      <w:pPr>
        <w:spacing w:line="360" w:lineRule="auto"/>
        <w:ind w:left="-426" w:right="-291" w:firstLine="0"/>
        <w:jc w:val="both"/>
        <w:rPr>
          <w:rFonts w:ascii="Arial" w:hAnsi="Arial"/>
          <w:sz w:val="20"/>
        </w:rPr>
      </w:pPr>
      <w:r w:rsidRPr="00413D85">
        <w:rPr>
          <w:rFonts w:ascii="Arial" w:hAnsi="Arial"/>
          <w:b/>
          <w:sz w:val="20"/>
        </w:rPr>
        <w:t>Argumentos y adjuntos</w:t>
      </w:r>
    </w:p>
    <w:p w14:paraId="666EA4FC" w14:textId="77777777" w:rsidR="00B825AA" w:rsidRPr="00413D85" w:rsidRDefault="00B825AA" w:rsidP="00B825AA">
      <w:pPr>
        <w:widowControl w:val="0"/>
        <w:autoSpaceDE w:val="0"/>
        <w:autoSpaceDN w:val="0"/>
        <w:adjustRightInd w:val="0"/>
        <w:spacing w:line="360" w:lineRule="auto"/>
        <w:ind w:left="-426" w:right="-291" w:firstLine="0"/>
        <w:jc w:val="both"/>
        <w:rPr>
          <w:rFonts w:ascii="Arial" w:hAnsi="Arial" w:cs="Helvetica"/>
          <w:sz w:val="20"/>
          <w:szCs w:val="18"/>
        </w:rPr>
      </w:pPr>
      <w:r w:rsidRPr="00413D85">
        <w:rPr>
          <w:rFonts w:ascii="Arial" w:hAnsi="Arial"/>
          <w:sz w:val="20"/>
        </w:rPr>
        <w:t xml:space="preserve"> </w:t>
      </w:r>
      <w:r w:rsidRPr="00413D85">
        <w:rPr>
          <w:rFonts w:ascii="Arial" w:hAnsi="Arial" w:cs="Helvetica"/>
          <w:sz w:val="20"/>
          <w:szCs w:val="18"/>
        </w:rPr>
        <w:t xml:space="preserve">¿En qué se diferencia la relación semántica que se establece entre el sintagma subrayado y el verbo en estos pares de oraciones? </w:t>
      </w:r>
    </w:p>
    <w:p w14:paraId="3DBC48C4" w14:textId="77777777" w:rsidR="00B825AA" w:rsidRPr="00413D85" w:rsidRDefault="00B825AA" w:rsidP="00B825AA">
      <w:pPr>
        <w:widowControl w:val="0"/>
        <w:autoSpaceDE w:val="0"/>
        <w:autoSpaceDN w:val="0"/>
        <w:adjustRightInd w:val="0"/>
        <w:spacing w:line="360" w:lineRule="auto"/>
        <w:ind w:left="-426" w:right="-291" w:firstLine="0"/>
        <w:jc w:val="both"/>
        <w:rPr>
          <w:rFonts w:ascii="Arial" w:hAnsi="Arial" w:cs="Helvetica"/>
          <w:sz w:val="20"/>
          <w:szCs w:val="18"/>
        </w:rPr>
      </w:pPr>
      <w:r w:rsidRPr="00413D85">
        <w:rPr>
          <w:rFonts w:ascii="Arial" w:hAnsi="Arial" w:cs="Helvetica"/>
          <w:sz w:val="20"/>
          <w:szCs w:val="18"/>
        </w:rPr>
        <w:t xml:space="preserve">Ana adora </w:t>
      </w:r>
      <w:r w:rsidRPr="00413D85">
        <w:rPr>
          <w:rFonts w:ascii="Arial" w:hAnsi="Arial" w:cs="Helvetica"/>
          <w:sz w:val="20"/>
          <w:szCs w:val="18"/>
          <w:u w:val="single"/>
        </w:rPr>
        <w:t>los viernes</w:t>
      </w:r>
      <w:r w:rsidRPr="00413D85">
        <w:rPr>
          <w:rFonts w:ascii="Arial" w:hAnsi="Arial" w:cs="Helvetica"/>
          <w:sz w:val="20"/>
          <w:szCs w:val="18"/>
        </w:rPr>
        <w:t xml:space="preserve">. </w:t>
      </w:r>
    </w:p>
    <w:p w14:paraId="7B404C49" w14:textId="77777777" w:rsidR="00B825AA" w:rsidRPr="00413D85" w:rsidRDefault="00B825AA" w:rsidP="00B825AA">
      <w:pPr>
        <w:widowControl w:val="0"/>
        <w:autoSpaceDE w:val="0"/>
        <w:autoSpaceDN w:val="0"/>
        <w:adjustRightInd w:val="0"/>
        <w:spacing w:line="360" w:lineRule="auto"/>
        <w:ind w:left="-426" w:right="-291" w:firstLine="0"/>
        <w:jc w:val="both"/>
        <w:rPr>
          <w:rFonts w:ascii="Arial" w:hAnsi="Arial" w:cs="Helvetica"/>
          <w:sz w:val="20"/>
          <w:szCs w:val="18"/>
        </w:rPr>
      </w:pPr>
      <w:r w:rsidRPr="00413D85">
        <w:rPr>
          <w:rFonts w:ascii="Arial" w:hAnsi="Arial" w:cs="Helvetica"/>
          <w:sz w:val="20"/>
          <w:szCs w:val="18"/>
        </w:rPr>
        <w:t xml:space="preserve">Ana viene </w:t>
      </w:r>
      <w:r w:rsidRPr="00413D85">
        <w:rPr>
          <w:rFonts w:ascii="Arial" w:hAnsi="Arial" w:cs="Helvetica"/>
          <w:sz w:val="20"/>
          <w:szCs w:val="18"/>
          <w:u w:val="single"/>
        </w:rPr>
        <w:t>los viernes</w:t>
      </w:r>
      <w:r w:rsidRPr="00413D85">
        <w:rPr>
          <w:rFonts w:ascii="Arial" w:hAnsi="Arial" w:cs="Helvetica"/>
          <w:sz w:val="20"/>
          <w:szCs w:val="18"/>
        </w:rPr>
        <w:t xml:space="preserve">. </w:t>
      </w:r>
    </w:p>
    <w:p w14:paraId="6CBB787D" w14:textId="77777777" w:rsidR="00B825AA" w:rsidRPr="00413D85" w:rsidRDefault="00B825AA" w:rsidP="00B825AA">
      <w:pPr>
        <w:widowControl w:val="0"/>
        <w:autoSpaceDE w:val="0"/>
        <w:autoSpaceDN w:val="0"/>
        <w:adjustRightInd w:val="0"/>
        <w:spacing w:line="360" w:lineRule="auto"/>
        <w:ind w:left="-426" w:right="-291" w:firstLine="0"/>
        <w:jc w:val="both"/>
        <w:rPr>
          <w:rFonts w:ascii="Arial" w:hAnsi="Arial" w:cs="Helvetica"/>
          <w:sz w:val="20"/>
          <w:szCs w:val="18"/>
        </w:rPr>
      </w:pPr>
      <w:r w:rsidRPr="00413D85">
        <w:rPr>
          <w:rFonts w:ascii="Arial" w:hAnsi="Arial" w:cs="Helvetica"/>
          <w:sz w:val="20"/>
          <w:szCs w:val="18"/>
        </w:rPr>
        <w:t xml:space="preserve">He is living </w:t>
      </w:r>
      <w:r w:rsidRPr="00413D85">
        <w:rPr>
          <w:rFonts w:ascii="Arial" w:hAnsi="Arial" w:cs="Helvetica"/>
          <w:sz w:val="20"/>
          <w:szCs w:val="18"/>
          <w:u w:val="single"/>
        </w:rPr>
        <w:t>in Spain</w:t>
      </w:r>
      <w:r w:rsidRPr="00413D85">
        <w:rPr>
          <w:rFonts w:ascii="Arial" w:hAnsi="Arial" w:cs="Helvetica"/>
          <w:sz w:val="20"/>
          <w:szCs w:val="18"/>
        </w:rPr>
        <w:t xml:space="preserve">. </w:t>
      </w:r>
    </w:p>
    <w:p w14:paraId="6F0A49DF" w14:textId="77777777" w:rsidR="00B825AA" w:rsidRPr="00413D85" w:rsidRDefault="00B825AA" w:rsidP="00B825AA">
      <w:pPr>
        <w:widowControl w:val="0"/>
        <w:autoSpaceDE w:val="0"/>
        <w:autoSpaceDN w:val="0"/>
        <w:adjustRightInd w:val="0"/>
        <w:spacing w:line="360" w:lineRule="auto"/>
        <w:ind w:left="-426" w:right="-291" w:firstLine="0"/>
        <w:jc w:val="both"/>
        <w:rPr>
          <w:rFonts w:ascii="Arial" w:hAnsi="Arial" w:cs="Helvetica"/>
          <w:sz w:val="20"/>
          <w:szCs w:val="18"/>
        </w:rPr>
      </w:pPr>
      <w:r w:rsidRPr="00413D85">
        <w:rPr>
          <w:rFonts w:ascii="Arial" w:hAnsi="Arial" w:cs="Helvetica"/>
          <w:sz w:val="20"/>
          <w:szCs w:val="18"/>
        </w:rPr>
        <w:t xml:space="preserve">He is studying Law </w:t>
      </w:r>
      <w:r w:rsidRPr="00413D85">
        <w:rPr>
          <w:rFonts w:ascii="Arial" w:hAnsi="Arial" w:cs="Helvetica"/>
          <w:sz w:val="20"/>
          <w:szCs w:val="18"/>
          <w:u w:val="single"/>
        </w:rPr>
        <w:t>in Spain</w:t>
      </w:r>
      <w:r w:rsidRPr="00413D85">
        <w:rPr>
          <w:rFonts w:ascii="Arial" w:hAnsi="Arial" w:cs="Helvetica"/>
          <w:sz w:val="20"/>
          <w:szCs w:val="18"/>
        </w:rPr>
        <w:t xml:space="preserve">. </w:t>
      </w:r>
    </w:p>
    <w:p w14:paraId="78C0D097" w14:textId="77777777" w:rsidR="00B825AA" w:rsidRPr="00413D85" w:rsidRDefault="00B825AA" w:rsidP="00B825AA">
      <w:pPr>
        <w:widowControl w:val="0"/>
        <w:autoSpaceDE w:val="0"/>
        <w:autoSpaceDN w:val="0"/>
        <w:adjustRightInd w:val="0"/>
        <w:spacing w:line="360" w:lineRule="auto"/>
        <w:ind w:left="-426" w:right="-291" w:firstLine="0"/>
        <w:jc w:val="both"/>
        <w:rPr>
          <w:rFonts w:ascii="Arial" w:hAnsi="Arial" w:cs="Helvetica"/>
          <w:sz w:val="20"/>
          <w:szCs w:val="26"/>
        </w:rPr>
      </w:pPr>
      <w:r w:rsidRPr="00413D85">
        <w:rPr>
          <w:rFonts w:ascii="Arial" w:hAnsi="Arial" w:cs="Helvetica"/>
          <w:sz w:val="20"/>
          <w:szCs w:val="26"/>
        </w:rPr>
        <w:t xml:space="preserve"> </w:t>
      </w:r>
    </w:p>
    <w:p w14:paraId="180F364E" w14:textId="77777777" w:rsidR="00B825AA" w:rsidRPr="00413D85" w:rsidRDefault="00B825AA" w:rsidP="00B825AA">
      <w:pPr>
        <w:widowControl w:val="0"/>
        <w:autoSpaceDE w:val="0"/>
        <w:autoSpaceDN w:val="0"/>
        <w:adjustRightInd w:val="0"/>
        <w:spacing w:line="360" w:lineRule="auto"/>
        <w:ind w:left="-426" w:right="-291" w:firstLine="0"/>
        <w:jc w:val="both"/>
        <w:rPr>
          <w:rFonts w:ascii="Arial" w:hAnsi="Arial" w:cs="Times"/>
          <w:sz w:val="20"/>
          <w:szCs w:val="22"/>
        </w:rPr>
      </w:pPr>
      <w:r w:rsidRPr="00413D85">
        <w:rPr>
          <w:rFonts w:ascii="Arial" w:hAnsi="Arial" w:cs="Times"/>
          <w:sz w:val="20"/>
          <w:szCs w:val="22"/>
        </w:rPr>
        <w:t xml:space="preserve">En el apartado anterior se estudian los complementos argumentales, complementos pedidos semánticamente </w:t>
      </w:r>
      <w:r w:rsidRPr="00413D85">
        <w:rPr>
          <w:rFonts w:ascii="Arial" w:hAnsi="Arial" w:cs="Times"/>
          <w:sz w:val="20"/>
          <w:szCs w:val="22"/>
        </w:rPr>
        <w:sym w:font="Symbol" w:char="F0BE"/>
      </w:r>
      <w:r w:rsidRPr="00413D85">
        <w:rPr>
          <w:rFonts w:ascii="Arial" w:hAnsi="Arial" w:cs="Times"/>
          <w:sz w:val="20"/>
          <w:szCs w:val="22"/>
        </w:rPr>
        <w:t xml:space="preserve">o </w:t>
      </w:r>
      <w:r w:rsidRPr="00413D85">
        <w:rPr>
          <w:rFonts w:ascii="Arial" w:hAnsi="Arial" w:cs="Times"/>
          <w:sz w:val="20"/>
          <w:szCs w:val="23"/>
        </w:rPr>
        <w:t>seleccionados</w:t>
      </w:r>
      <w:r w:rsidRPr="00413D85">
        <w:rPr>
          <w:rFonts w:ascii="Arial" w:hAnsi="Arial" w:cs="Times"/>
          <w:sz w:val="20"/>
          <w:szCs w:val="23"/>
        </w:rPr>
        <w:sym w:font="Symbol" w:char="F0BE"/>
      </w:r>
      <w:r w:rsidRPr="00413D85">
        <w:rPr>
          <w:rFonts w:ascii="Arial" w:hAnsi="Arial" w:cs="Times"/>
          <w:sz w:val="20"/>
          <w:szCs w:val="23"/>
        </w:rPr>
        <w:t xml:space="preserve"> </w:t>
      </w:r>
      <w:r w:rsidRPr="00413D85">
        <w:rPr>
          <w:rFonts w:ascii="Arial" w:hAnsi="Arial" w:cs="Times"/>
          <w:sz w:val="20"/>
          <w:szCs w:val="22"/>
        </w:rPr>
        <w:t xml:space="preserve">por el predicado con el que se combinan. </w:t>
      </w:r>
    </w:p>
    <w:p w14:paraId="1AA31525" w14:textId="77777777" w:rsidR="00B825AA" w:rsidRPr="00413D85" w:rsidRDefault="00B825AA" w:rsidP="00B825AA">
      <w:pPr>
        <w:widowControl w:val="0"/>
        <w:autoSpaceDE w:val="0"/>
        <w:autoSpaceDN w:val="0"/>
        <w:adjustRightInd w:val="0"/>
        <w:spacing w:line="360" w:lineRule="auto"/>
        <w:ind w:left="-426" w:right="-291" w:firstLine="0"/>
        <w:jc w:val="both"/>
        <w:rPr>
          <w:rFonts w:ascii="Arial" w:hAnsi="Arial" w:cs="Times"/>
          <w:sz w:val="20"/>
          <w:szCs w:val="23"/>
        </w:rPr>
      </w:pPr>
      <w:r w:rsidRPr="00413D85">
        <w:rPr>
          <w:rFonts w:ascii="Arial" w:hAnsi="Arial" w:cs="Times"/>
          <w:sz w:val="20"/>
          <w:szCs w:val="22"/>
        </w:rPr>
        <w:t xml:space="preserve">Los complementos que no están seleccionados por el predicado se denominan </w:t>
      </w:r>
      <w:r w:rsidRPr="00413D85">
        <w:rPr>
          <w:rFonts w:ascii="Arial" w:hAnsi="Arial" w:cs="Times"/>
          <w:b/>
          <w:sz w:val="20"/>
          <w:szCs w:val="23"/>
        </w:rPr>
        <w:t>adjuntos</w:t>
      </w:r>
      <w:r w:rsidRPr="00413D85">
        <w:rPr>
          <w:rFonts w:ascii="Arial" w:hAnsi="Arial" w:cs="Times"/>
          <w:sz w:val="20"/>
          <w:szCs w:val="23"/>
        </w:rPr>
        <w:t xml:space="preserve">. </w:t>
      </w:r>
    </w:p>
    <w:p w14:paraId="7D6EF8DD" w14:textId="77777777" w:rsidR="00B825AA" w:rsidRPr="00413D85" w:rsidRDefault="00B825AA" w:rsidP="00B825AA">
      <w:pPr>
        <w:widowControl w:val="0"/>
        <w:autoSpaceDE w:val="0"/>
        <w:autoSpaceDN w:val="0"/>
        <w:adjustRightInd w:val="0"/>
        <w:spacing w:line="360" w:lineRule="auto"/>
        <w:ind w:left="-426" w:right="-291" w:firstLine="0"/>
        <w:jc w:val="both"/>
        <w:rPr>
          <w:rFonts w:ascii="Arial" w:hAnsi="Arial" w:cs="Times"/>
          <w:sz w:val="20"/>
          <w:szCs w:val="22"/>
        </w:rPr>
      </w:pPr>
      <w:r w:rsidRPr="00413D85">
        <w:rPr>
          <w:rFonts w:ascii="Arial" w:hAnsi="Arial" w:cs="Times"/>
          <w:sz w:val="20"/>
          <w:szCs w:val="22"/>
        </w:rPr>
        <w:t xml:space="preserve">En el ejemplo de </w:t>
      </w:r>
      <w:r w:rsidRPr="00413D85">
        <w:rPr>
          <w:rFonts w:ascii="Arial" w:hAnsi="Arial" w:cs="Times"/>
          <w:i/>
          <w:iCs/>
          <w:sz w:val="20"/>
          <w:szCs w:val="22"/>
        </w:rPr>
        <w:t xml:space="preserve">a) </w:t>
      </w:r>
      <w:r w:rsidRPr="00413D85">
        <w:rPr>
          <w:rFonts w:ascii="Arial" w:hAnsi="Arial" w:cs="Times"/>
          <w:sz w:val="20"/>
          <w:szCs w:val="22"/>
        </w:rPr>
        <w:t xml:space="preserve">el predicado </w:t>
      </w:r>
      <w:r w:rsidRPr="00413D85">
        <w:rPr>
          <w:rFonts w:ascii="Arial" w:hAnsi="Arial" w:cs="Times"/>
          <w:i/>
          <w:iCs/>
          <w:sz w:val="20"/>
          <w:szCs w:val="22"/>
        </w:rPr>
        <w:t xml:space="preserve">adorar </w:t>
      </w:r>
      <w:r w:rsidRPr="00413D85">
        <w:rPr>
          <w:rFonts w:ascii="Arial" w:hAnsi="Arial" w:cs="Times"/>
          <w:sz w:val="20"/>
          <w:szCs w:val="22"/>
        </w:rPr>
        <w:t xml:space="preserve">exige dos argumentos: la persona que adora </w:t>
      </w:r>
      <w:r w:rsidRPr="00413D85">
        <w:rPr>
          <w:rFonts w:ascii="Arial" w:hAnsi="Arial" w:cs="Times"/>
          <w:i/>
          <w:iCs/>
          <w:sz w:val="20"/>
          <w:szCs w:val="22"/>
        </w:rPr>
        <w:t xml:space="preserve">(Ana) </w:t>
      </w:r>
      <w:r w:rsidRPr="00413D85">
        <w:rPr>
          <w:rFonts w:ascii="Arial" w:hAnsi="Arial" w:cs="Helvetica"/>
          <w:sz w:val="20"/>
        </w:rPr>
        <w:t xml:space="preserve">y </w:t>
      </w:r>
      <w:r w:rsidRPr="00413D85">
        <w:rPr>
          <w:rFonts w:ascii="Arial" w:hAnsi="Arial" w:cs="Times"/>
          <w:sz w:val="20"/>
          <w:szCs w:val="22"/>
        </w:rPr>
        <w:t xml:space="preserve">aquello que </w:t>
      </w:r>
      <w:r w:rsidRPr="00413D85">
        <w:rPr>
          <w:rFonts w:ascii="Arial" w:hAnsi="Arial" w:cs="Times"/>
          <w:sz w:val="20"/>
          <w:szCs w:val="22"/>
        </w:rPr>
        <w:lastRenderedPageBreak/>
        <w:t xml:space="preserve">se adora </w:t>
      </w:r>
      <w:r w:rsidRPr="00413D85">
        <w:rPr>
          <w:rFonts w:ascii="Arial" w:hAnsi="Arial" w:cs="Times"/>
          <w:i/>
          <w:iCs/>
          <w:sz w:val="20"/>
          <w:szCs w:val="22"/>
        </w:rPr>
        <w:t xml:space="preserve">(los viernes); </w:t>
      </w:r>
      <w:r w:rsidRPr="00413D85">
        <w:rPr>
          <w:rFonts w:ascii="Arial" w:hAnsi="Arial" w:cs="Times"/>
          <w:sz w:val="20"/>
          <w:szCs w:val="22"/>
        </w:rPr>
        <w:t xml:space="preserve">por tanto, </w:t>
      </w:r>
      <w:r w:rsidRPr="00413D85">
        <w:rPr>
          <w:rFonts w:ascii="Arial" w:hAnsi="Arial" w:cs="Times"/>
          <w:i/>
          <w:iCs/>
          <w:sz w:val="20"/>
          <w:szCs w:val="22"/>
        </w:rPr>
        <w:t xml:space="preserve">los viernes </w:t>
      </w:r>
      <w:r w:rsidRPr="00413D85">
        <w:rPr>
          <w:rFonts w:ascii="Arial" w:hAnsi="Arial" w:cs="Times"/>
          <w:sz w:val="20"/>
          <w:szCs w:val="22"/>
        </w:rPr>
        <w:t xml:space="preserve">es un argumento. En cambio, </w:t>
      </w:r>
      <w:r w:rsidRPr="00413D85">
        <w:rPr>
          <w:rFonts w:ascii="Arial" w:hAnsi="Arial" w:cs="Times"/>
          <w:i/>
          <w:iCs/>
          <w:sz w:val="20"/>
          <w:szCs w:val="22"/>
        </w:rPr>
        <w:t xml:space="preserve">venir </w:t>
      </w:r>
      <w:r w:rsidRPr="00413D85">
        <w:rPr>
          <w:rFonts w:ascii="Arial" w:hAnsi="Arial" w:cs="Times"/>
          <w:sz w:val="20"/>
          <w:szCs w:val="22"/>
        </w:rPr>
        <w:t xml:space="preserve">selecciona dos argumentos: aquel que viene </w:t>
      </w:r>
      <w:r w:rsidRPr="00413D85">
        <w:rPr>
          <w:rFonts w:ascii="Arial" w:hAnsi="Arial" w:cs="Helvetica"/>
          <w:sz w:val="20"/>
        </w:rPr>
        <w:t xml:space="preserve">y </w:t>
      </w:r>
      <w:r w:rsidRPr="00413D85">
        <w:rPr>
          <w:rFonts w:ascii="Arial" w:hAnsi="Arial" w:cs="Times"/>
          <w:sz w:val="20"/>
          <w:szCs w:val="22"/>
        </w:rPr>
        <w:t xml:space="preserve">el lugar de donde se viene; </w:t>
      </w:r>
      <w:r w:rsidRPr="00413D85">
        <w:rPr>
          <w:rFonts w:ascii="Arial" w:hAnsi="Arial" w:cs="Times"/>
          <w:i/>
          <w:iCs/>
          <w:sz w:val="20"/>
          <w:szCs w:val="22"/>
        </w:rPr>
        <w:t xml:space="preserve">los viernes </w:t>
      </w:r>
      <w:r w:rsidRPr="00413D85">
        <w:rPr>
          <w:rFonts w:ascii="Arial" w:hAnsi="Arial" w:cs="Times"/>
          <w:sz w:val="20"/>
          <w:szCs w:val="22"/>
        </w:rPr>
        <w:t xml:space="preserve">es un sintagma que denota tiempo, por lo que no es un argumento sino un adjunto temporal. En </w:t>
      </w:r>
      <w:r w:rsidRPr="00413D85">
        <w:rPr>
          <w:rFonts w:ascii="Arial" w:hAnsi="Arial" w:cs="Times"/>
          <w:i/>
          <w:iCs/>
          <w:sz w:val="20"/>
          <w:szCs w:val="22"/>
        </w:rPr>
        <w:t xml:space="preserve">e), </w:t>
      </w:r>
      <w:r w:rsidRPr="00413D85">
        <w:rPr>
          <w:rFonts w:ascii="Arial" w:hAnsi="Arial" w:cs="Times"/>
          <w:sz w:val="20"/>
          <w:szCs w:val="22"/>
        </w:rPr>
        <w:t xml:space="preserve">el verbo </w:t>
      </w:r>
      <w:r w:rsidRPr="00413D85">
        <w:rPr>
          <w:rFonts w:ascii="Arial" w:hAnsi="Arial" w:cs="Times"/>
          <w:i/>
          <w:iCs/>
          <w:sz w:val="20"/>
          <w:szCs w:val="22"/>
        </w:rPr>
        <w:t xml:space="preserve">live </w:t>
      </w:r>
      <w:r w:rsidRPr="00413D85">
        <w:rPr>
          <w:rFonts w:ascii="Arial" w:hAnsi="Arial" w:cs="Times"/>
          <w:sz w:val="20"/>
          <w:szCs w:val="22"/>
        </w:rPr>
        <w:t xml:space="preserve">'vivir' exige por su significado dos argumentos: la persona que vive en algún lugar </w:t>
      </w:r>
      <w:r w:rsidRPr="00413D85">
        <w:rPr>
          <w:rFonts w:ascii="Arial" w:hAnsi="Arial" w:cs="Helvetica"/>
          <w:sz w:val="20"/>
        </w:rPr>
        <w:t xml:space="preserve">y </w:t>
      </w:r>
      <w:r w:rsidRPr="00413D85">
        <w:rPr>
          <w:rFonts w:ascii="Arial" w:hAnsi="Arial" w:cs="Times"/>
          <w:sz w:val="20"/>
          <w:szCs w:val="22"/>
        </w:rPr>
        <w:t xml:space="preserve">el lugar en el que esa persona vive. Por tanto, </w:t>
      </w:r>
      <w:r w:rsidRPr="00413D85">
        <w:rPr>
          <w:rFonts w:ascii="Arial" w:hAnsi="Arial" w:cs="Times"/>
          <w:i/>
          <w:iCs/>
          <w:sz w:val="20"/>
          <w:szCs w:val="22"/>
        </w:rPr>
        <w:t xml:space="preserve">in Spain </w:t>
      </w:r>
      <w:r w:rsidRPr="00413D85">
        <w:rPr>
          <w:rFonts w:ascii="Arial" w:hAnsi="Arial" w:cs="Times"/>
          <w:sz w:val="20"/>
          <w:szCs w:val="22"/>
        </w:rPr>
        <w:t xml:space="preserve">'en España' es un complemento de lugar (o locativo) argumental. El verbo </w:t>
      </w:r>
      <w:r w:rsidRPr="00413D85">
        <w:rPr>
          <w:rFonts w:ascii="Arial" w:hAnsi="Arial" w:cs="Times"/>
          <w:i/>
          <w:iCs/>
          <w:sz w:val="20"/>
          <w:szCs w:val="22"/>
        </w:rPr>
        <w:t xml:space="preserve">study </w:t>
      </w:r>
      <w:r w:rsidRPr="00413D85">
        <w:rPr>
          <w:rFonts w:ascii="Arial" w:hAnsi="Arial" w:cs="Times"/>
          <w:sz w:val="20"/>
          <w:szCs w:val="22"/>
        </w:rPr>
        <w:t xml:space="preserve">'estudiar' selecciona también dos argumentos: la persona que estudia </w:t>
      </w:r>
      <w:r w:rsidRPr="00413D85">
        <w:rPr>
          <w:rFonts w:ascii="Arial" w:hAnsi="Arial" w:cs="Helvetica"/>
          <w:sz w:val="20"/>
        </w:rPr>
        <w:t xml:space="preserve">y </w:t>
      </w:r>
      <w:r w:rsidRPr="00413D85">
        <w:rPr>
          <w:rFonts w:ascii="Arial" w:hAnsi="Arial" w:cs="Times"/>
          <w:sz w:val="20"/>
          <w:szCs w:val="22"/>
        </w:rPr>
        <w:t xml:space="preserve">lo que se estudia. Por tanto, </w:t>
      </w:r>
      <w:r w:rsidRPr="00413D85">
        <w:rPr>
          <w:rFonts w:ascii="Arial" w:hAnsi="Arial" w:cs="Times"/>
          <w:i/>
          <w:iCs/>
          <w:sz w:val="20"/>
          <w:szCs w:val="22"/>
        </w:rPr>
        <w:t xml:space="preserve">in Spain </w:t>
      </w:r>
      <w:r w:rsidRPr="00413D85">
        <w:rPr>
          <w:rFonts w:ascii="Arial" w:hAnsi="Arial" w:cs="Times"/>
          <w:sz w:val="20"/>
          <w:szCs w:val="22"/>
        </w:rPr>
        <w:t xml:space="preserve">no es un argumento sino un adjunto de lugar. Prácticamente cualquier acción o proceso se puede localizar en el espacio </w:t>
      </w:r>
      <w:r w:rsidRPr="00413D85">
        <w:rPr>
          <w:rFonts w:ascii="Arial" w:hAnsi="Arial" w:cs="Helvetica"/>
          <w:sz w:val="20"/>
        </w:rPr>
        <w:t xml:space="preserve">y </w:t>
      </w:r>
      <w:r w:rsidRPr="00413D85">
        <w:rPr>
          <w:rFonts w:ascii="Arial" w:hAnsi="Arial" w:cs="Times"/>
          <w:sz w:val="20"/>
          <w:szCs w:val="22"/>
        </w:rPr>
        <w:t xml:space="preserve">en el tiempo, por lo que casi a cualquier verbo se le puede añadir un complemento adjunto locativo o temporal que denote esta información. </w:t>
      </w:r>
    </w:p>
    <w:p w14:paraId="254E40FB" w14:textId="77777777" w:rsidR="00B825AA" w:rsidRPr="00413D85" w:rsidRDefault="00B825AA" w:rsidP="00B825AA">
      <w:pPr>
        <w:widowControl w:val="0"/>
        <w:autoSpaceDE w:val="0"/>
        <w:autoSpaceDN w:val="0"/>
        <w:adjustRightInd w:val="0"/>
        <w:spacing w:line="240" w:lineRule="exact"/>
        <w:ind w:left="-284" w:right="-660"/>
        <w:rPr>
          <w:rFonts w:ascii="Arial" w:hAnsi="Arial" w:cs="Times"/>
          <w:sz w:val="20"/>
          <w:szCs w:val="22"/>
        </w:rPr>
      </w:pPr>
      <w:r>
        <w:rPr>
          <w:rFonts w:ascii="Arial" w:hAnsi="Arial" w:cs="Times"/>
          <w:sz w:val="20"/>
          <w:szCs w:val="22"/>
        </w:rPr>
        <w:br w:type="page"/>
      </w:r>
    </w:p>
    <w:p w14:paraId="461F990D" w14:textId="77777777" w:rsidR="00B825AA" w:rsidRPr="007E1CCA" w:rsidRDefault="00B825AA" w:rsidP="00B825AA">
      <w:pPr>
        <w:spacing w:line="360" w:lineRule="atLeast"/>
        <w:ind w:left="-567" w:firstLine="0"/>
        <w:jc w:val="both"/>
        <w:rPr>
          <w:rFonts w:asciiTheme="majorHAnsi" w:hAnsiTheme="majorHAnsi"/>
        </w:rPr>
      </w:pPr>
      <w:r w:rsidRPr="007E1CCA">
        <w:rPr>
          <w:rFonts w:asciiTheme="majorHAnsi" w:hAnsiTheme="majorHAnsi"/>
          <w:b/>
        </w:rPr>
        <w:lastRenderedPageBreak/>
        <w:t xml:space="preserve">3.2. La información </w:t>
      </w:r>
      <w:r w:rsidRPr="007E1CCA">
        <w:rPr>
          <w:rFonts w:asciiTheme="majorHAnsi" w:hAnsiTheme="majorHAnsi"/>
          <w:b/>
          <w:caps/>
        </w:rPr>
        <w:t>semántica</w:t>
      </w:r>
    </w:p>
    <w:p w14:paraId="453F6695" w14:textId="77777777" w:rsidR="00B825AA" w:rsidRPr="00C66372" w:rsidRDefault="00B825AA" w:rsidP="00B825AA">
      <w:pPr>
        <w:spacing w:line="360" w:lineRule="atLeast"/>
        <w:ind w:firstLine="0"/>
        <w:jc w:val="both"/>
        <w:rPr>
          <w:rFonts w:asciiTheme="majorHAnsi" w:hAnsiTheme="majorHAnsi"/>
        </w:rPr>
      </w:pPr>
    </w:p>
    <w:p w14:paraId="2C4F3A52" w14:textId="77777777" w:rsidR="00B825AA" w:rsidRPr="00C66372" w:rsidRDefault="00B825AA" w:rsidP="00B825AA">
      <w:pPr>
        <w:spacing w:line="360" w:lineRule="atLeast"/>
        <w:ind w:left="-567" w:firstLine="0"/>
        <w:jc w:val="both"/>
        <w:rPr>
          <w:rFonts w:asciiTheme="majorHAnsi" w:hAnsiTheme="majorHAnsi"/>
        </w:rPr>
      </w:pPr>
      <w:r w:rsidRPr="00C66372">
        <w:rPr>
          <w:rFonts w:asciiTheme="majorHAnsi" w:hAnsiTheme="majorHAnsi"/>
        </w:rPr>
        <w:t xml:space="preserve">Las entradas de las unidades léxicas mayores, o simplemente de las categorías léxicas en el sentido restringido que hemos dado a esta expresión (frente a categorías funcionales), contienen, además, un conjunto de propiedades semánticas. En éstas, distinguiremos entre dos tipos fundamentales: las </w:t>
      </w:r>
      <w:r w:rsidRPr="00C66372">
        <w:rPr>
          <w:rFonts w:asciiTheme="majorHAnsi" w:hAnsiTheme="majorHAnsi"/>
          <w:b/>
        </w:rPr>
        <w:t>temáticas</w:t>
      </w:r>
      <w:r w:rsidRPr="00C66372">
        <w:rPr>
          <w:rFonts w:asciiTheme="majorHAnsi" w:hAnsiTheme="majorHAnsi"/>
        </w:rPr>
        <w:t xml:space="preserve"> y las de </w:t>
      </w:r>
      <w:r w:rsidRPr="00C66372">
        <w:rPr>
          <w:rFonts w:asciiTheme="majorHAnsi" w:hAnsiTheme="majorHAnsi"/>
          <w:b/>
        </w:rPr>
        <w:t>selección-s(emántica</w:t>
      </w:r>
      <w:r w:rsidRPr="00C66372">
        <w:rPr>
          <w:rFonts w:asciiTheme="majorHAnsi" w:hAnsiTheme="majorHAnsi"/>
        </w:rPr>
        <w:t>).</w:t>
      </w:r>
    </w:p>
    <w:p w14:paraId="767D2D9C" w14:textId="77777777" w:rsidR="00B825AA" w:rsidRDefault="00B825AA" w:rsidP="00B825AA">
      <w:pPr>
        <w:spacing w:line="360" w:lineRule="atLeast"/>
        <w:ind w:left="-567" w:firstLine="0"/>
        <w:jc w:val="both"/>
        <w:rPr>
          <w:rFonts w:asciiTheme="majorHAnsi" w:hAnsiTheme="majorHAnsi"/>
          <w:b/>
        </w:rPr>
      </w:pPr>
    </w:p>
    <w:p w14:paraId="3B4BA100" w14:textId="10124A58" w:rsidR="00B825AA" w:rsidRPr="00FE13DA" w:rsidRDefault="00FE13DA" w:rsidP="00B825AA">
      <w:pPr>
        <w:spacing w:line="360" w:lineRule="atLeast"/>
        <w:ind w:left="-567" w:firstLine="0"/>
        <w:jc w:val="both"/>
        <w:rPr>
          <w:rFonts w:ascii="Arial" w:hAnsi="Arial" w:cs="Arial"/>
        </w:rPr>
      </w:pPr>
      <w:r w:rsidRPr="00FE13DA">
        <w:rPr>
          <w:rFonts w:ascii="Arial" w:hAnsi="Arial" w:cs="Arial"/>
          <w:b/>
        </w:rPr>
        <w:t>[</w:t>
      </w:r>
      <w:r w:rsidR="004C2551">
        <w:rPr>
          <w:rFonts w:ascii="Arial" w:hAnsi="Arial" w:cs="Arial"/>
          <w:b/>
        </w:rPr>
        <w:t>1</w:t>
      </w:r>
      <w:r w:rsidRPr="00FE13DA">
        <w:rPr>
          <w:rFonts w:ascii="Arial" w:hAnsi="Arial" w:cs="Arial"/>
          <w:b/>
        </w:rPr>
        <w:t>.</w:t>
      </w:r>
      <w:r w:rsidRPr="00FE13DA">
        <w:rPr>
          <w:rFonts w:ascii="Arial" w:hAnsi="Arial" w:cs="Arial"/>
        </w:rPr>
        <w:t xml:space="preserve"> EL </w:t>
      </w:r>
      <w:r w:rsidRPr="00FE13DA">
        <w:rPr>
          <w:rFonts w:ascii="Arial" w:hAnsi="Arial" w:cs="Arial"/>
          <w:b/>
        </w:rPr>
        <w:t>SIGNIFICADO LÉXICO. TIPOS DE SIGNIFICADO</w:t>
      </w:r>
      <w:r w:rsidR="004A42BA">
        <w:rPr>
          <w:rFonts w:ascii="Arial" w:hAnsi="Arial" w:cs="Arial"/>
          <w:b/>
        </w:rPr>
        <w:t>. V. Escandell Vidal</w:t>
      </w:r>
      <w:r w:rsidRPr="00FE13DA">
        <w:rPr>
          <w:rFonts w:ascii="Arial" w:hAnsi="Arial" w:cs="Arial"/>
        </w:rPr>
        <w:t>]</w:t>
      </w:r>
    </w:p>
    <w:p w14:paraId="5F6C430E" w14:textId="77777777" w:rsidR="00B825AA" w:rsidRPr="00C66372" w:rsidRDefault="00B825AA" w:rsidP="00B825AA">
      <w:pPr>
        <w:spacing w:line="360" w:lineRule="atLeast"/>
        <w:ind w:left="-567" w:firstLine="0"/>
        <w:jc w:val="both"/>
        <w:rPr>
          <w:rFonts w:asciiTheme="majorHAnsi" w:hAnsiTheme="majorHAnsi"/>
          <w:b/>
        </w:rPr>
      </w:pPr>
    </w:p>
    <w:p w14:paraId="575569EB" w14:textId="777AB05A" w:rsidR="00B825AA" w:rsidRPr="00C66372" w:rsidRDefault="004C2551" w:rsidP="00B825AA">
      <w:pPr>
        <w:spacing w:line="360" w:lineRule="atLeast"/>
        <w:ind w:left="-567" w:firstLine="0"/>
        <w:jc w:val="both"/>
        <w:rPr>
          <w:rFonts w:asciiTheme="majorHAnsi" w:hAnsiTheme="majorHAnsi"/>
        </w:rPr>
      </w:pPr>
      <w:r>
        <w:rPr>
          <w:rFonts w:asciiTheme="majorHAnsi" w:hAnsiTheme="majorHAnsi"/>
          <w:b/>
        </w:rPr>
        <w:t>2</w:t>
      </w:r>
      <w:r w:rsidR="00B825AA" w:rsidRPr="00C66372">
        <w:rPr>
          <w:rFonts w:asciiTheme="majorHAnsi" w:hAnsiTheme="majorHAnsi"/>
        </w:rPr>
        <w:t xml:space="preserve">) </w:t>
      </w:r>
      <w:r w:rsidR="00B825AA" w:rsidRPr="00C66372">
        <w:rPr>
          <w:rFonts w:asciiTheme="majorHAnsi" w:hAnsiTheme="majorHAnsi"/>
          <w:b/>
        </w:rPr>
        <w:t>Propiedades temáticas, papeles semánticos participantes</w:t>
      </w:r>
      <w:r>
        <w:rPr>
          <w:rFonts w:asciiTheme="majorHAnsi" w:hAnsiTheme="majorHAnsi"/>
          <w:b/>
        </w:rPr>
        <w:t>,</w:t>
      </w:r>
      <w:r w:rsidR="00B825AA" w:rsidRPr="00C66372">
        <w:rPr>
          <w:rFonts w:asciiTheme="majorHAnsi" w:hAnsiTheme="majorHAnsi"/>
          <w:b/>
        </w:rPr>
        <w:t xml:space="preserve"> papeles</w:t>
      </w:r>
      <w:r w:rsidR="00B825AA" w:rsidRPr="00C66372">
        <w:rPr>
          <w:rFonts w:asciiTheme="majorHAnsi" w:hAnsiTheme="majorHAnsi"/>
        </w:rPr>
        <w:t xml:space="preserve"> </w:t>
      </w:r>
      <w:r w:rsidR="00B825AA">
        <w:rPr>
          <w:rFonts w:ascii="Calibri" w:hAnsi="Calibri"/>
          <w:b/>
        </w:rPr>
        <w:t>Ø</w:t>
      </w:r>
      <w:r>
        <w:rPr>
          <w:rFonts w:ascii="Calibri" w:hAnsi="Calibri"/>
          <w:b/>
        </w:rPr>
        <w:t xml:space="preserve"> o FUNCIONES SEMÁNTICAS</w:t>
      </w:r>
    </w:p>
    <w:p w14:paraId="02CD438D" w14:textId="77777777" w:rsidR="00B825AA" w:rsidRPr="00C66372" w:rsidRDefault="00B825AA" w:rsidP="00B825AA">
      <w:pPr>
        <w:spacing w:line="360" w:lineRule="atLeast"/>
        <w:ind w:left="-567" w:firstLine="0"/>
        <w:jc w:val="both"/>
        <w:rPr>
          <w:rFonts w:asciiTheme="majorHAnsi" w:hAnsiTheme="majorHAnsi"/>
        </w:rPr>
      </w:pPr>
    </w:p>
    <w:p w14:paraId="700A7915" w14:textId="403ED267" w:rsidR="00B825AA" w:rsidRPr="00C66372" w:rsidRDefault="00B825AA" w:rsidP="00266A96">
      <w:pPr>
        <w:spacing w:line="360" w:lineRule="atLeast"/>
        <w:ind w:left="-567" w:firstLine="0"/>
        <w:jc w:val="both"/>
        <w:rPr>
          <w:rFonts w:asciiTheme="majorHAnsi" w:hAnsiTheme="majorHAnsi"/>
        </w:rPr>
      </w:pPr>
      <w:r>
        <w:rPr>
          <w:rFonts w:asciiTheme="majorHAnsi" w:hAnsiTheme="majorHAnsi"/>
        </w:rPr>
        <w:t xml:space="preserve">Son </w:t>
      </w:r>
      <w:r w:rsidRPr="00C66372">
        <w:rPr>
          <w:rFonts w:asciiTheme="majorHAnsi" w:hAnsiTheme="majorHAnsi"/>
        </w:rPr>
        <w:t xml:space="preserve">significados relacionales. Son significados  del tipo </w:t>
      </w:r>
      <w:r w:rsidRPr="00C66372">
        <w:rPr>
          <w:rFonts w:asciiTheme="majorHAnsi" w:hAnsiTheme="majorHAnsi"/>
          <w:i/>
        </w:rPr>
        <w:t>agente, paciente</w:t>
      </w:r>
      <w:r w:rsidRPr="00C66372">
        <w:rPr>
          <w:rFonts w:asciiTheme="majorHAnsi" w:hAnsiTheme="majorHAnsi"/>
        </w:rPr>
        <w:t>, etc., que se asignan a los argumentos conectados por un predicado.</w:t>
      </w:r>
      <w:r w:rsidR="00266A96">
        <w:rPr>
          <w:rFonts w:asciiTheme="majorHAnsi" w:hAnsiTheme="majorHAnsi"/>
        </w:rPr>
        <w:t xml:space="preserve"> </w:t>
      </w:r>
      <w:r>
        <w:rPr>
          <w:rFonts w:asciiTheme="majorHAnsi" w:hAnsiTheme="majorHAnsi"/>
        </w:rPr>
        <w:t>La</w:t>
      </w:r>
      <w:r w:rsidRPr="00C66372">
        <w:rPr>
          <w:rFonts w:asciiTheme="majorHAnsi" w:hAnsiTheme="majorHAnsi"/>
        </w:rPr>
        <w:t xml:space="preserve"> información semántica de carácter temático</w:t>
      </w:r>
      <w:r>
        <w:rPr>
          <w:rFonts w:asciiTheme="majorHAnsi" w:hAnsiTheme="majorHAnsi"/>
        </w:rPr>
        <w:t xml:space="preserve"> </w:t>
      </w:r>
      <w:r w:rsidRPr="00C66372">
        <w:rPr>
          <w:rFonts w:asciiTheme="majorHAnsi" w:hAnsiTheme="majorHAnsi"/>
        </w:rPr>
        <w:t xml:space="preserve">determina la </w:t>
      </w:r>
      <w:r w:rsidRPr="00C66372">
        <w:rPr>
          <w:rFonts w:asciiTheme="majorHAnsi" w:hAnsiTheme="majorHAnsi"/>
          <w:b/>
        </w:rPr>
        <w:t>estructura argumental</w:t>
      </w:r>
      <w:r w:rsidRPr="00C66372">
        <w:rPr>
          <w:rFonts w:asciiTheme="majorHAnsi" w:hAnsiTheme="majorHAnsi"/>
        </w:rPr>
        <w:t xml:space="preserve"> de una pieza léxica, en concreto, el número de argumentos con sus papeles temáticos correspondientes:</w:t>
      </w:r>
    </w:p>
    <w:p w14:paraId="5CD40B8B" w14:textId="77777777" w:rsidR="00B825AA" w:rsidRPr="00C66372" w:rsidRDefault="00B825AA" w:rsidP="00B825AA">
      <w:pPr>
        <w:spacing w:line="360" w:lineRule="atLeast"/>
        <w:ind w:left="-567" w:firstLine="0"/>
        <w:jc w:val="both"/>
        <w:rPr>
          <w:rFonts w:asciiTheme="majorHAnsi" w:hAnsiTheme="majorHAnsi"/>
        </w:rPr>
      </w:pPr>
    </w:p>
    <w:p w14:paraId="4DCBC982" w14:textId="77777777" w:rsidR="00B825AA" w:rsidRPr="00C66372" w:rsidRDefault="00B825AA" w:rsidP="00B825AA">
      <w:pPr>
        <w:spacing w:line="360" w:lineRule="atLeast"/>
        <w:ind w:left="-567" w:firstLine="0"/>
        <w:jc w:val="both"/>
        <w:rPr>
          <w:rFonts w:asciiTheme="majorHAnsi" w:hAnsiTheme="majorHAnsi"/>
        </w:rPr>
      </w:pPr>
      <w:r w:rsidRPr="00C66372">
        <w:rPr>
          <w:rFonts w:asciiTheme="majorHAnsi" w:hAnsiTheme="majorHAnsi"/>
          <w:i/>
        </w:rPr>
        <w:t>meter</w:t>
      </w:r>
      <w:r w:rsidRPr="00C66372">
        <w:rPr>
          <w:rFonts w:asciiTheme="majorHAnsi" w:hAnsiTheme="majorHAnsi"/>
        </w:rPr>
        <w:t>: &lt; 1 2 3&gt;</w:t>
      </w:r>
    </w:p>
    <w:p w14:paraId="1DFE5D4A" w14:textId="77777777" w:rsidR="00B825AA" w:rsidRPr="00C66372" w:rsidRDefault="00B825AA" w:rsidP="00B825AA">
      <w:pPr>
        <w:spacing w:line="360" w:lineRule="atLeast"/>
        <w:ind w:left="-567" w:firstLine="0"/>
        <w:jc w:val="both"/>
        <w:rPr>
          <w:rFonts w:asciiTheme="majorHAnsi" w:hAnsiTheme="majorHAnsi"/>
        </w:rPr>
      </w:pPr>
      <w:r w:rsidRPr="00C66372">
        <w:rPr>
          <w:rFonts w:asciiTheme="majorHAnsi" w:hAnsiTheme="majorHAnsi"/>
        </w:rPr>
        <w:t xml:space="preserve">    (Agente  Tema Locativo)</w:t>
      </w:r>
    </w:p>
    <w:p w14:paraId="424DAA49" w14:textId="77777777" w:rsidR="00B825AA" w:rsidRPr="00C66372" w:rsidRDefault="00B825AA" w:rsidP="00B825AA">
      <w:pPr>
        <w:spacing w:line="360" w:lineRule="atLeast"/>
        <w:ind w:left="-567" w:firstLine="0"/>
        <w:jc w:val="both"/>
        <w:rPr>
          <w:rFonts w:asciiTheme="majorHAnsi" w:hAnsiTheme="majorHAnsi"/>
        </w:rPr>
      </w:pPr>
    </w:p>
    <w:p w14:paraId="388A9A85" w14:textId="77777777" w:rsidR="00B825AA" w:rsidRPr="00C66372" w:rsidRDefault="00B825AA" w:rsidP="00B825AA">
      <w:pPr>
        <w:spacing w:line="360" w:lineRule="atLeast"/>
        <w:ind w:left="-567" w:firstLine="0"/>
        <w:jc w:val="both"/>
        <w:rPr>
          <w:rFonts w:asciiTheme="majorHAnsi" w:hAnsiTheme="majorHAnsi"/>
        </w:rPr>
      </w:pPr>
      <w:r w:rsidRPr="00C66372">
        <w:rPr>
          <w:rFonts w:asciiTheme="majorHAnsi" w:hAnsiTheme="majorHAnsi"/>
        </w:rPr>
        <w:t>A esta especificación le podemos añadir la información relativa a las propiedades de selección categorial:</w:t>
      </w:r>
    </w:p>
    <w:p w14:paraId="3856BEA7" w14:textId="77777777" w:rsidR="00B825AA" w:rsidRPr="00C66372" w:rsidRDefault="00B825AA" w:rsidP="00B825AA">
      <w:pPr>
        <w:spacing w:line="360" w:lineRule="atLeast"/>
        <w:ind w:left="-567" w:firstLine="0"/>
        <w:jc w:val="both"/>
        <w:rPr>
          <w:rFonts w:asciiTheme="majorHAnsi" w:hAnsiTheme="majorHAnsi"/>
        </w:rPr>
      </w:pPr>
      <w:r w:rsidRPr="00C66372">
        <w:rPr>
          <w:rFonts w:asciiTheme="majorHAnsi" w:hAnsiTheme="majorHAnsi"/>
          <w:i/>
        </w:rPr>
        <w:t>meter</w:t>
      </w:r>
      <w:r w:rsidRPr="00C66372">
        <w:rPr>
          <w:rFonts w:asciiTheme="majorHAnsi" w:hAnsiTheme="majorHAnsi"/>
        </w:rPr>
        <w:t>:  [__ SN SP]  (marco de subcategorización)</w:t>
      </w:r>
    </w:p>
    <w:p w14:paraId="72DCDA71" w14:textId="77777777" w:rsidR="00B825AA" w:rsidRPr="00C66372" w:rsidRDefault="00B825AA" w:rsidP="00B825AA">
      <w:pPr>
        <w:spacing w:line="360" w:lineRule="atLeast"/>
        <w:ind w:left="-567" w:firstLine="0"/>
        <w:jc w:val="both"/>
        <w:rPr>
          <w:rFonts w:asciiTheme="majorHAnsi" w:hAnsiTheme="majorHAnsi"/>
        </w:rPr>
      </w:pPr>
      <w:r w:rsidRPr="00C66372">
        <w:rPr>
          <w:rFonts w:asciiTheme="majorHAnsi" w:hAnsiTheme="majorHAnsi"/>
        </w:rPr>
        <w:t xml:space="preserve">    (Agente Tema Locativo)  (red temática)</w:t>
      </w:r>
    </w:p>
    <w:p w14:paraId="3E406401" w14:textId="77777777" w:rsidR="00B825AA" w:rsidRPr="00C66372" w:rsidRDefault="00B825AA" w:rsidP="00266A96">
      <w:pPr>
        <w:spacing w:line="360" w:lineRule="atLeast"/>
        <w:ind w:firstLine="0"/>
        <w:jc w:val="both"/>
        <w:rPr>
          <w:rFonts w:asciiTheme="majorHAnsi" w:hAnsiTheme="majorHAnsi"/>
        </w:rPr>
      </w:pPr>
    </w:p>
    <w:p w14:paraId="0510C9A1" w14:textId="28F1ACBE" w:rsidR="00B825AA" w:rsidRPr="00266A96" w:rsidRDefault="00B825AA" w:rsidP="00266A96">
      <w:pPr>
        <w:ind w:firstLine="0"/>
        <w:jc w:val="both"/>
        <w:rPr>
          <w:rFonts w:ascii="Arial" w:hAnsi="Arial"/>
          <w:caps/>
        </w:rPr>
      </w:pPr>
      <w:r w:rsidRPr="00433135">
        <w:rPr>
          <w:rFonts w:ascii="Arial" w:hAnsi="Arial"/>
          <w:b/>
          <w:sz w:val="20"/>
        </w:rPr>
        <w:t>Las funciones semánticas</w:t>
      </w:r>
      <w:r>
        <w:rPr>
          <w:rStyle w:val="Refdenotaalpie"/>
          <w:rFonts w:ascii="Arial" w:hAnsi="Arial"/>
          <w:b/>
        </w:rPr>
        <w:footnoteReference w:id="7"/>
      </w:r>
      <w:r w:rsidRPr="00433135">
        <w:rPr>
          <w:rFonts w:ascii="Arial" w:hAnsi="Arial"/>
          <w:sz w:val="20"/>
        </w:rPr>
        <w:t xml:space="preserve"> </w:t>
      </w:r>
    </w:p>
    <w:p w14:paraId="5A7CC63F" w14:textId="77777777" w:rsidR="00266A96" w:rsidRDefault="00266A96" w:rsidP="00B825AA">
      <w:pPr>
        <w:widowControl w:val="0"/>
        <w:autoSpaceDE w:val="0"/>
        <w:autoSpaceDN w:val="0"/>
        <w:adjustRightInd w:val="0"/>
        <w:ind w:firstLine="0"/>
        <w:jc w:val="both"/>
        <w:rPr>
          <w:rFonts w:ascii="Arial" w:hAnsi="Arial" w:cs="Helvetica"/>
          <w:sz w:val="20"/>
          <w:szCs w:val="18"/>
        </w:rPr>
      </w:pPr>
    </w:p>
    <w:p w14:paraId="7013D870" w14:textId="77777777" w:rsidR="00B825AA" w:rsidRPr="00433135" w:rsidRDefault="00B825AA" w:rsidP="00B825AA">
      <w:pPr>
        <w:widowControl w:val="0"/>
        <w:autoSpaceDE w:val="0"/>
        <w:autoSpaceDN w:val="0"/>
        <w:adjustRightInd w:val="0"/>
        <w:ind w:firstLine="0"/>
        <w:jc w:val="both"/>
        <w:rPr>
          <w:rFonts w:ascii="Arial" w:hAnsi="Arial" w:cs="Helvetica"/>
          <w:i/>
          <w:iCs/>
          <w:sz w:val="20"/>
          <w:szCs w:val="19"/>
        </w:rPr>
      </w:pPr>
      <w:r w:rsidRPr="00433135">
        <w:rPr>
          <w:rFonts w:ascii="Arial" w:hAnsi="Arial" w:cs="Helvetica"/>
          <w:sz w:val="20"/>
          <w:szCs w:val="18"/>
        </w:rPr>
        <w:t xml:space="preserve">¿Es igual la relación semántica que se establece entre el sujeto y el verbo en a) y </w:t>
      </w:r>
      <w:r w:rsidRPr="00433135">
        <w:rPr>
          <w:rFonts w:ascii="Arial" w:hAnsi="Arial" w:cs="Helvetica"/>
          <w:i/>
          <w:iCs/>
          <w:sz w:val="20"/>
          <w:szCs w:val="19"/>
        </w:rPr>
        <w:t xml:space="preserve">b) </w:t>
      </w:r>
      <w:r w:rsidRPr="00433135">
        <w:rPr>
          <w:rFonts w:ascii="Arial" w:hAnsi="Arial" w:cs="Helvetica"/>
          <w:sz w:val="20"/>
          <w:szCs w:val="18"/>
        </w:rPr>
        <w:t xml:space="preserve">que la que se establece en </w:t>
      </w:r>
      <w:r w:rsidRPr="00433135">
        <w:rPr>
          <w:rFonts w:ascii="Arial" w:hAnsi="Arial" w:cs="Helvetica"/>
          <w:i/>
          <w:iCs/>
          <w:sz w:val="20"/>
          <w:szCs w:val="18"/>
        </w:rPr>
        <w:t xml:space="preserve">e) </w:t>
      </w:r>
      <w:r w:rsidRPr="00433135">
        <w:rPr>
          <w:rFonts w:ascii="Arial" w:hAnsi="Arial" w:cs="Helvetica"/>
          <w:sz w:val="20"/>
          <w:szCs w:val="18"/>
        </w:rPr>
        <w:t xml:space="preserve">y </w:t>
      </w:r>
      <w:r w:rsidRPr="00433135">
        <w:rPr>
          <w:rFonts w:ascii="Arial" w:hAnsi="Arial" w:cs="Helvetica"/>
          <w:i/>
          <w:iCs/>
          <w:sz w:val="20"/>
          <w:szCs w:val="19"/>
        </w:rPr>
        <w:t xml:space="preserve">d)? </w:t>
      </w:r>
    </w:p>
    <w:p w14:paraId="44632E4F" w14:textId="77777777" w:rsidR="00B825AA" w:rsidRPr="00433135" w:rsidRDefault="00B825AA" w:rsidP="00B825AA">
      <w:pPr>
        <w:widowControl w:val="0"/>
        <w:autoSpaceDE w:val="0"/>
        <w:autoSpaceDN w:val="0"/>
        <w:adjustRightInd w:val="0"/>
        <w:ind w:left="508" w:firstLine="0"/>
        <w:jc w:val="both"/>
        <w:rPr>
          <w:rFonts w:ascii="Arial" w:hAnsi="Arial" w:cs="Helvetica"/>
          <w:sz w:val="20"/>
          <w:szCs w:val="18"/>
        </w:rPr>
      </w:pPr>
      <w:r w:rsidRPr="00433135">
        <w:rPr>
          <w:rFonts w:ascii="Arial" w:hAnsi="Arial" w:cs="Helvetica"/>
          <w:sz w:val="20"/>
          <w:szCs w:val="18"/>
        </w:rPr>
        <w:t xml:space="preserve">a) Alba contrató a Martín. </w:t>
      </w:r>
    </w:p>
    <w:p w14:paraId="2BF45CA6" w14:textId="77777777" w:rsidR="00B825AA" w:rsidRPr="00433135" w:rsidRDefault="00B825AA" w:rsidP="00B825AA">
      <w:pPr>
        <w:widowControl w:val="0"/>
        <w:autoSpaceDE w:val="0"/>
        <w:autoSpaceDN w:val="0"/>
        <w:adjustRightInd w:val="0"/>
        <w:ind w:left="508" w:firstLine="0"/>
        <w:jc w:val="both"/>
        <w:rPr>
          <w:rFonts w:ascii="Arial" w:hAnsi="Arial" w:cs="Helvetica"/>
          <w:sz w:val="20"/>
          <w:szCs w:val="18"/>
        </w:rPr>
      </w:pPr>
      <w:r w:rsidRPr="00433135">
        <w:rPr>
          <w:rFonts w:ascii="Arial" w:hAnsi="Arial" w:cs="Helvetica"/>
          <w:sz w:val="20"/>
          <w:szCs w:val="18"/>
        </w:rPr>
        <w:t xml:space="preserve">b) Peter hired John. </w:t>
      </w:r>
    </w:p>
    <w:p w14:paraId="58931EE0" w14:textId="77777777" w:rsidR="00B825AA" w:rsidRPr="00433135" w:rsidRDefault="00B825AA" w:rsidP="00B825AA">
      <w:pPr>
        <w:widowControl w:val="0"/>
        <w:autoSpaceDE w:val="0"/>
        <w:autoSpaceDN w:val="0"/>
        <w:adjustRightInd w:val="0"/>
        <w:ind w:left="508" w:firstLine="0"/>
        <w:jc w:val="both"/>
        <w:rPr>
          <w:rFonts w:ascii="Arial" w:hAnsi="Arial" w:cs="Helvetica"/>
          <w:sz w:val="20"/>
          <w:szCs w:val="18"/>
        </w:rPr>
      </w:pPr>
      <w:r w:rsidRPr="00433135">
        <w:rPr>
          <w:rFonts w:ascii="Arial" w:hAnsi="Arial" w:cs="Helvetica"/>
          <w:sz w:val="20"/>
          <w:szCs w:val="18"/>
        </w:rPr>
        <w:t xml:space="preserve">c) Luis sufrió mucho. </w:t>
      </w:r>
    </w:p>
    <w:p w14:paraId="1F1457A9" w14:textId="77777777" w:rsidR="00B825AA" w:rsidRDefault="00B825AA" w:rsidP="00B825AA">
      <w:pPr>
        <w:widowControl w:val="0"/>
        <w:autoSpaceDE w:val="0"/>
        <w:autoSpaceDN w:val="0"/>
        <w:adjustRightInd w:val="0"/>
        <w:ind w:left="508" w:firstLine="0"/>
        <w:jc w:val="both"/>
        <w:rPr>
          <w:rFonts w:ascii="Arial" w:hAnsi="Arial" w:cs="Helvetica"/>
          <w:sz w:val="20"/>
          <w:szCs w:val="18"/>
        </w:rPr>
      </w:pPr>
      <w:r w:rsidRPr="00433135">
        <w:rPr>
          <w:rFonts w:ascii="Arial" w:hAnsi="Arial" w:cs="Helvetica"/>
          <w:sz w:val="20"/>
          <w:szCs w:val="18"/>
        </w:rPr>
        <w:t xml:space="preserve">d) Mary suffered a lot. </w:t>
      </w:r>
    </w:p>
    <w:p w14:paraId="6A73B187" w14:textId="77777777" w:rsidR="00B825AA" w:rsidRPr="00433135" w:rsidRDefault="00B825AA" w:rsidP="00B825AA">
      <w:pPr>
        <w:widowControl w:val="0"/>
        <w:autoSpaceDE w:val="0"/>
        <w:autoSpaceDN w:val="0"/>
        <w:adjustRightInd w:val="0"/>
        <w:ind w:left="508" w:firstLine="0"/>
        <w:jc w:val="both"/>
        <w:rPr>
          <w:rFonts w:ascii="Arial" w:hAnsi="Arial" w:cs="Helvetica"/>
          <w:sz w:val="20"/>
          <w:szCs w:val="18"/>
        </w:rPr>
      </w:pPr>
    </w:p>
    <w:p w14:paraId="736E7EA7" w14:textId="77777777" w:rsidR="00B825AA" w:rsidRPr="00433135" w:rsidRDefault="00B825AA" w:rsidP="00B825AA">
      <w:pPr>
        <w:widowControl w:val="0"/>
        <w:autoSpaceDE w:val="0"/>
        <w:autoSpaceDN w:val="0"/>
        <w:adjustRightInd w:val="0"/>
        <w:spacing w:before="52" w:line="360" w:lineRule="auto"/>
        <w:ind w:left="19" w:firstLine="0"/>
        <w:jc w:val="both"/>
        <w:rPr>
          <w:rFonts w:ascii="Arial" w:hAnsi="Arial" w:cs="Times"/>
          <w:sz w:val="20"/>
          <w:szCs w:val="21"/>
        </w:rPr>
      </w:pPr>
      <w:r w:rsidRPr="00433135">
        <w:rPr>
          <w:rFonts w:ascii="Arial" w:hAnsi="Arial" w:cs="Times"/>
          <w:sz w:val="20"/>
          <w:szCs w:val="21"/>
        </w:rPr>
        <w:t xml:space="preserve">Como se ha visto, los predicados seleccionan un determinado número de argumentos por su significado, pero no todos los argumentos mantienen la misma relación semántica con el predicado del que dependen. En las oraciones anteriores, el sujeto es un argumento del predicado. Sin embargo, en </w:t>
      </w:r>
      <w:r w:rsidRPr="00433135">
        <w:rPr>
          <w:rFonts w:ascii="Arial" w:hAnsi="Arial" w:cs="Helvetica"/>
          <w:i/>
          <w:iCs/>
          <w:sz w:val="20"/>
          <w:szCs w:val="19"/>
        </w:rPr>
        <w:t xml:space="preserve">a) </w:t>
      </w:r>
      <w:r w:rsidRPr="00433135">
        <w:rPr>
          <w:rFonts w:ascii="Arial" w:hAnsi="Arial" w:cs="Helvetica"/>
          <w:sz w:val="20"/>
        </w:rPr>
        <w:t xml:space="preserve">y </w:t>
      </w:r>
      <w:r w:rsidRPr="00433135">
        <w:rPr>
          <w:rFonts w:ascii="Arial" w:hAnsi="Arial" w:cs="Helvetica"/>
          <w:i/>
          <w:iCs/>
          <w:sz w:val="20"/>
        </w:rPr>
        <w:t xml:space="preserve">b), </w:t>
      </w:r>
      <w:r w:rsidRPr="00433135">
        <w:rPr>
          <w:rFonts w:ascii="Arial" w:hAnsi="Arial" w:cs="Times"/>
          <w:i/>
          <w:iCs/>
          <w:sz w:val="20"/>
          <w:szCs w:val="21"/>
        </w:rPr>
        <w:t xml:space="preserve">Alba </w:t>
      </w:r>
      <w:r w:rsidRPr="00433135">
        <w:rPr>
          <w:rFonts w:ascii="Arial" w:hAnsi="Arial" w:cs="Helvetica"/>
          <w:sz w:val="20"/>
        </w:rPr>
        <w:t xml:space="preserve">y </w:t>
      </w:r>
      <w:r w:rsidRPr="00433135">
        <w:rPr>
          <w:rFonts w:ascii="Arial" w:hAnsi="Arial" w:cs="Times"/>
          <w:i/>
          <w:iCs/>
          <w:sz w:val="20"/>
          <w:szCs w:val="21"/>
        </w:rPr>
        <w:t xml:space="preserve">Peter </w:t>
      </w:r>
      <w:r w:rsidRPr="00433135">
        <w:rPr>
          <w:rFonts w:ascii="Arial" w:hAnsi="Arial" w:cs="Times"/>
          <w:sz w:val="20"/>
          <w:szCs w:val="21"/>
        </w:rPr>
        <w:t xml:space="preserve">tienen la función semántica de agente, pues denotan la persona que realiza la acción; en cambio, en e) </w:t>
      </w:r>
      <w:r w:rsidRPr="00433135">
        <w:rPr>
          <w:rFonts w:ascii="Arial" w:hAnsi="Arial" w:cs="Times"/>
          <w:sz w:val="20"/>
          <w:szCs w:val="22"/>
        </w:rPr>
        <w:t xml:space="preserve">y </w:t>
      </w:r>
      <w:r w:rsidRPr="00433135">
        <w:rPr>
          <w:rFonts w:ascii="Arial" w:hAnsi="Arial" w:cs="Times"/>
          <w:i/>
          <w:iCs/>
          <w:sz w:val="20"/>
          <w:szCs w:val="21"/>
        </w:rPr>
        <w:t xml:space="preserve">d) Luis </w:t>
      </w:r>
      <w:r w:rsidRPr="00433135">
        <w:rPr>
          <w:rFonts w:ascii="Arial" w:hAnsi="Arial" w:cs="Times"/>
          <w:sz w:val="20"/>
          <w:szCs w:val="22"/>
        </w:rPr>
        <w:t xml:space="preserve">y </w:t>
      </w:r>
      <w:r w:rsidRPr="00433135">
        <w:rPr>
          <w:rFonts w:ascii="Arial" w:hAnsi="Arial" w:cs="Times"/>
          <w:i/>
          <w:iCs/>
          <w:sz w:val="20"/>
          <w:szCs w:val="21"/>
        </w:rPr>
        <w:t xml:space="preserve">Mary </w:t>
      </w:r>
      <w:r w:rsidRPr="00433135">
        <w:rPr>
          <w:rFonts w:ascii="Arial" w:hAnsi="Arial" w:cs="Times"/>
          <w:sz w:val="20"/>
          <w:szCs w:val="21"/>
        </w:rPr>
        <w:t xml:space="preserve">no "hacen" nada sino que experimentan el sufrimiento. La función semántica que desempeñan se denomina </w:t>
      </w:r>
      <w:r w:rsidRPr="00433135">
        <w:rPr>
          <w:rFonts w:ascii="Arial" w:hAnsi="Arial" w:cs="Times"/>
          <w:sz w:val="20"/>
          <w:szCs w:val="21"/>
        </w:rPr>
        <w:lastRenderedPageBreak/>
        <w:t xml:space="preserve">experimentante. </w:t>
      </w:r>
    </w:p>
    <w:p w14:paraId="70FDBB1C" w14:textId="77777777" w:rsidR="00B825AA" w:rsidRDefault="00B825AA" w:rsidP="00B825AA">
      <w:pPr>
        <w:spacing w:line="360" w:lineRule="auto"/>
        <w:jc w:val="both"/>
        <w:rPr>
          <w:rFonts w:ascii="Arial" w:hAnsi="Arial"/>
          <w:sz w:val="20"/>
        </w:rPr>
      </w:pPr>
      <w:r w:rsidRPr="00433135">
        <w:rPr>
          <w:rFonts w:ascii="Arial" w:hAnsi="Arial"/>
          <w:sz w:val="20"/>
        </w:rPr>
        <w:t xml:space="preserve">Se llaman </w:t>
      </w:r>
      <w:r w:rsidRPr="00433135">
        <w:rPr>
          <w:rFonts w:ascii="Arial" w:hAnsi="Arial"/>
          <w:b/>
          <w:sz w:val="20"/>
        </w:rPr>
        <w:t>funciones semánticas</w:t>
      </w:r>
      <w:r w:rsidRPr="00433135">
        <w:rPr>
          <w:rFonts w:ascii="Arial" w:hAnsi="Arial"/>
          <w:sz w:val="20"/>
        </w:rPr>
        <w:t xml:space="preserve">, </w:t>
      </w:r>
      <w:r w:rsidRPr="00433135">
        <w:rPr>
          <w:rFonts w:ascii="Arial" w:hAnsi="Arial"/>
          <w:b/>
          <w:sz w:val="20"/>
        </w:rPr>
        <w:t>papeles semánticos</w:t>
      </w:r>
      <w:r w:rsidRPr="00433135">
        <w:rPr>
          <w:rFonts w:ascii="Arial" w:hAnsi="Arial"/>
          <w:sz w:val="20"/>
        </w:rPr>
        <w:t xml:space="preserve"> o </w:t>
      </w:r>
      <w:r w:rsidRPr="00433135">
        <w:rPr>
          <w:rFonts w:ascii="Arial" w:hAnsi="Arial"/>
          <w:b/>
          <w:sz w:val="20"/>
        </w:rPr>
        <w:t>papeles temáticos</w:t>
      </w:r>
      <w:r w:rsidRPr="00433135">
        <w:rPr>
          <w:rFonts w:ascii="Arial" w:hAnsi="Arial"/>
          <w:sz w:val="20"/>
        </w:rPr>
        <w:t xml:space="preserve"> (</w:t>
      </w:r>
      <w:r w:rsidRPr="00433135">
        <w:rPr>
          <w:rFonts w:ascii="Arial" w:hAnsi="Arial"/>
          <w:i/>
          <w:sz w:val="20"/>
        </w:rPr>
        <w:t>thematic roles</w:t>
      </w:r>
      <w:r w:rsidRPr="00433135">
        <w:rPr>
          <w:rFonts w:ascii="Arial" w:hAnsi="Arial"/>
          <w:sz w:val="20"/>
        </w:rPr>
        <w:t xml:space="preserve">) los distintos valores semánticos que toman los argumentos respecto del predicado que los selecciona. Un predicado como </w:t>
      </w:r>
      <w:r w:rsidRPr="00433135">
        <w:rPr>
          <w:rFonts w:ascii="Arial" w:hAnsi="Arial"/>
          <w:i/>
          <w:sz w:val="20"/>
        </w:rPr>
        <w:t>beber</w:t>
      </w:r>
      <w:r w:rsidRPr="00433135">
        <w:rPr>
          <w:rFonts w:ascii="Arial" w:hAnsi="Arial"/>
          <w:sz w:val="20"/>
        </w:rPr>
        <w:t xml:space="preserve"> exige dos argumentos, cada uno de los cuales realiza una función semántica. Uno de ellos es el agente, aquel que realiza la acción, es decir, la persona que bebe. El otro se denomina tema, el elemento que resulta afectado por el evento o denotado por el predicado, es decir, aquello que es bebido. El predicado </w:t>
      </w:r>
      <w:r w:rsidRPr="00433135">
        <w:rPr>
          <w:rFonts w:ascii="Arial" w:hAnsi="Arial"/>
          <w:i/>
          <w:sz w:val="20"/>
        </w:rPr>
        <w:t>gustar</w:t>
      </w:r>
      <w:r w:rsidRPr="00433135">
        <w:rPr>
          <w:rFonts w:ascii="Arial" w:hAnsi="Arial"/>
          <w:sz w:val="20"/>
        </w:rPr>
        <w:t xml:space="preserve"> también exige dos argumentos, en este caso, un experimentante o participante que experimenta la acción y, de nuevo, un tema.</w:t>
      </w:r>
    </w:p>
    <w:p w14:paraId="5100177C" w14:textId="77777777" w:rsidR="00B825AA" w:rsidRPr="00433135" w:rsidRDefault="00B825AA" w:rsidP="00B825AA">
      <w:pPr>
        <w:spacing w:line="360" w:lineRule="auto"/>
        <w:jc w:val="both"/>
        <w:rPr>
          <w:rFonts w:ascii="Arial" w:hAnsi="Arial"/>
          <w:sz w:val="20"/>
        </w:rPr>
      </w:pPr>
    </w:p>
    <w:p w14:paraId="0B91C2B2" w14:textId="77777777" w:rsidR="00B825AA" w:rsidRDefault="00B825AA" w:rsidP="00B825AA">
      <w:pPr>
        <w:rPr>
          <w:rFonts w:ascii="Arial" w:hAnsi="Arial"/>
          <w:sz w:val="18"/>
        </w:rPr>
      </w:pPr>
      <w:r w:rsidRPr="00433135">
        <w:rPr>
          <w:rFonts w:ascii="Arial" w:hAnsi="Arial"/>
          <w:sz w:val="18"/>
        </w:rPr>
        <w:t>Bosque y Gutiérrez Rexach (2009)</w:t>
      </w:r>
    </w:p>
    <w:p w14:paraId="71E6E78D" w14:textId="77777777" w:rsidR="00B825AA" w:rsidRPr="00433135" w:rsidRDefault="00B825AA" w:rsidP="00B825AA">
      <w:pPr>
        <w:rPr>
          <w:rFonts w:ascii="Arial" w:hAnsi="Arial"/>
          <w:sz w:val="18"/>
        </w:rPr>
      </w:pPr>
    </w:p>
    <w:tbl>
      <w:tblPr>
        <w:tblStyle w:val="Tablaconcuadrcula"/>
        <w:tblW w:w="0" w:type="auto"/>
        <w:tblLook w:val="00A0" w:firstRow="1" w:lastRow="0" w:firstColumn="1" w:lastColumn="0" w:noHBand="0" w:noVBand="0"/>
      </w:tblPr>
      <w:tblGrid>
        <w:gridCol w:w="2854"/>
        <w:gridCol w:w="2817"/>
        <w:gridCol w:w="2817"/>
      </w:tblGrid>
      <w:tr w:rsidR="00B825AA" w:rsidRPr="00433135" w14:paraId="638B70C9" w14:textId="77777777">
        <w:tc>
          <w:tcPr>
            <w:tcW w:w="2879" w:type="dxa"/>
          </w:tcPr>
          <w:p w14:paraId="424DF19A" w14:textId="77777777" w:rsidR="00B825AA" w:rsidRPr="00433135" w:rsidRDefault="00B825AA">
            <w:pPr>
              <w:rPr>
                <w:rFonts w:ascii="Arial" w:hAnsi="Arial"/>
                <w:sz w:val="18"/>
              </w:rPr>
            </w:pPr>
            <w:r w:rsidRPr="00433135">
              <w:rPr>
                <w:rFonts w:ascii="Arial" w:hAnsi="Arial"/>
                <w:sz w:val="18"/>
              </w:rPr>
              <w:t>Agente</w:t>
            </w:r>
          </w:p>
        </w:tc>
        <w:tc>
          <w:tcPr>
            <w:tcW w:w="2879" w:type="dxa"/>
          </w:tcPr>
          <w:p w14:paraId="433A71A5" w14:textId="77777777" w:rsidR="00B825AA" w:rsidRPr="00433135" w:rsidRDefault="00B825AA" w:rsidP="00C132AC">
            <w:pPr>
              <w:ind w:right="13" w:firstLine="0"/>
              <w:rPr>
                <w:rFonts w:ascii="Arial" w:hAnsi="Arial"/>
                <w:sz w:val="18"/>
              </w:rPr>
            </w:pPr>
            <w:r w:rsidRPr="00433135">
              <w:rPr>
                <w:rFonts w:ascii="Arial" w:hAnsi="Arial"/>
                <w:sz w:val="18"/>
              </w:rPr>
              <w:t>Participante que lleva a cabo la acción</w:t>
            </w:r>
          </w:p>
        </w:tc>
        <w:tc>
          <w:tcPr>
            <w:tcW w:w="2880" w:type="dxa"/>
          </w:tcPr>
          <w:p w14:paraId="34269278" w14:textId="77777777" w:rsidR="00B825AA" w:rsidRPr="00433135" w:rsidRDefault="00B825AA" w:rsidP="00C132AC">
            <w:pPr>
              <w:ind w:left="54" w:firstLine="0"/>
              <w:rPr>
                <w:rFonts w:ascii="Arial" w:hAnsi="Arial"/>
                <w:sz w:val="18"/>
              </w:rPr>
            </w:pPr>
            <w:r w:rsidRPr="00433135">
              <w:rPr>
                <w:rFonts w:ascii="Arial" w:hAnsi="Arial"/>
                <w:i/>
                <w:sz w:val="18"/>
              </w:rPr>
              <w:t>Pablo</w:t>
            </w:r>
            <w:r w:rsidRPr="00433135">
              <w:rPr>
                <w:rFonts w:ascii="Arial" w:hAnsi="Arial"/>
                <w:sz w:val="18"/>
              </w:rPr>
              <w:t xml:space="preserve"> hizo un pastel</w:t>
            </w:r>
          </w:p>
          <w:p w14:paraId="46CDE307" w14:textId="77777777" w:rsidR="00B825AA" w:rsidRPr="00433135" w:rsidRDefault="00B825AA" w:rsidP="00C132AC">
            <w:pPr>
              <w:ind w:left="54" w:firstLine="0"/>
              <w:rPr>
                <w:rFonts w:ascii="Arial" w:hAnsi="Arial"/>
                <w:sz w:val="18"/>
              </w:rPr>
            </w:pPr>
            <w:r w:rsidRPr="00433135">
              <w:rPr>
                <w:rFonts w:ascii="Arial" w:hAnsi="Arial"/>
                <w:i/>
                <w:sz w:val="18"/>
              </w:rPr>
              <w:t>John</w:t>
            </w:r>
            <w:r w:rsidRPr="00433135">
              <w:rPr>
                <w:rFonts w:ascii="Arial" w:hAnsi="Arial"/>
                <w:sz w:val="18"/>
              </w:rPr>
              <w:t xml:space="preserve"> ate an apple</w:t>
            </w:r>
          </w:p>
        </w:tc>
      </w:tr>
      <w:tr w:rsidR="00B825AA" w:rsidRPr="00433135" w14:paraId="42372ED2" w14:textId="77777777">
        <w:tc>
          <w:tcPr>
            <w:tcW w:w="2879" w:type="dxa"/>
          </w:tcPr>
          <w:p w14:paraId="7772C8C6" w14:textId="77777777" w:rsidR="00B825AA" w:rsidRPr="00433135" w:rsidRDefault="00B825AA">
            <w:pPr>
              <w:rPr>
                <w:rFonts w:ascii="Arial" w:hAnsi="Arial"/>
                <w:sz w:val="18"/>
              </w:rPr>
            </w:pPr>
            <w:r w:rsidRPr="00433135">
              <w:rPr>
                <w:rFonts w:ascii="Arial" w:hAnsi="Arial"/>
                <w:sz w:val="18"/>
              </w:rPr>
              <w:t>Tema</w:t>
            </w:r>
          </w:p>
        </w:tc>
        <w:tc>
          <w:tcPr>
            <w:tcW w:w="2879" w:type="dxa"/>
          </w:tcPr>
          <w:p w14:paraId="098D5A81" w14:textId="77777777" w:rsidR="00B825AA" w:rsidRPr="00433135" w:rsidRDefault="00B825AA" w:rsidP="00C132AC">
            <w:pPr>
              <w:ind w:right="13" w:firstLine="0"/>
              <w:rPr>
                <w:rFonts w:ascii="Arial" w:hAnsi="Arial"/>
                <w:sz w:val="18"/>
              </w:rPr>
            </w:pPr>
            <w:r w:rsidRPr="00433135">
              <w:rPr>
                <w:rFonts w:ascii="Arial" w:hAnsi="Arial"/>
                <w:sz w:val="18"/>
              </w:rPr>
              <w:t>Participante afectado por el suceso, es decir, que se altera, desplaza o sufre algún proceso</w:t>
            </w:r>
          </w:p>
        </w:tc>
        <w:tc>
          <w:tcPr>
            <w:tcW w:w="2880" w:type="dxa"/>
          </w:tcPr>
          <w:p w14:paraId="0ED5C309" w14:textId="77777777" w:rsidR="00B825AA" w:rsidRPr="00433135" w:rsidRDefault="00B825AA" w:rsidP="00C132AC">
            <w:pPr>
              <w:ind w:left="54" w:firstLine="0"/>
              <w:rPr>
                <w:rFonts w:ascii="Arial" w:hAnsi="Arial"/>
                <w:sz w:val="18"/>
              </w:rPr>
            </w:pPr>
            <w:r w:rsidRPr="00433135">
              <w:rPr>
                <w:rFonts w:ascii="Arial" w:hAnsi="Arial"/>
                <w:sz w:val="18"/>
              </w:rPr>
              <w:t xml:space="preserve">Javi devolvió </w:t>
            </w:r>
            <w:r w:rsidRPr="00433135">
              <w:rPr>
                <w:rFonts w:ascii="Arial" w:hAnsi="Arial"/>
                <w:i/>
                <w:sz w:val="18"/>
              </w:rPr>
              <w:t>el libro</w:t>
            </w:r>
          </w:p>
          <w:p w14:paraId="39A7DE47" w14:textId="77777777" w:rsidR="00B825AA" w:rsidRPr="00433135" w:rsidRDefault="00B825AA" w:rsidP="00C132AC">
            <w:pPr>
              <w:ind w:left="54" w:firstLine="0"/>
              <w:rPr>
                <w:rFonts w:ascii="Arial" w:hAnsi="Arial"/>
                <w:i/>
                <w:sz w:val="18"/>
              </w:rPr>
            </w:pPr>
            <w:r w:rsidRPr="00433135">
              <w:rPr>
                <w:rFonts w:ascii="Arial" w:hAnsi="Arial"/>
                <w:sz w:val="18"/>
              </w:rPr>
              <w:t xml:space="preserve">Peter wrote </w:t>
            </w:r>
            <w:r w:rsidRPr="00433135">
              <w:rPr>
                <w:rFonts w:ascii="Arial" w:hAnsi="Arial"/>
                <w:i/>
                <w:sz w:val="18"/>
              </w:rPr>
              <w:t>a letter</w:t>
            </w:r>
          </w:p>
          <w:p w14:paraId="7807117F" w14:textId="77777777" w:rsidR="00B825AA" w:rsidRPr="00433135" w:rsidRDefault="00B825AA" w:rsidP="00C132AC">
            <w:pPr>
              <w:ind w:left="54" w:firstLine="0"/>
              <w:rPr>
                <w:rFonts w:ascii="Arial" w:hAnsi="Arial"/>
                <w:sz w:val="18"/>
              </w:rPr>
            </w:pPr>
            <w:r w:rsidRPr="00433135">
              <w:rPr>
                <w:rFonts w:ascii="Arial" w:hAnsi="Arial"/>
                <w:i/>
                <w:sz w:val="18"/>
              </w:rPr>
              <w:t>The ship</w:t>
            </w:r>
            <w:r w:rsidRPr="00433135">
              <w:rPr>
                <w:rFonts w:ascii="Arial" w:hAnsi="Arial"/>
                <w:sz w:val="18"/>
              </w:rPr>
              <w:t xml:space="preserve"> sank</w:t>
            </w:r>
          </w:p>
        </w:tc>
      </w:tr>
      <w:tr w:rsidR="00B825AA" w:rsidRPr="00433135" w14:paraId="34B3A04E" w14:textId="77777777">
        <w:tc>
          <w:tcPr>
            <w:tcW w:w="2879" w:type="dxa"/>
          </w:tcPr>
          <w:p w14:paraId="5A0C0787" w14:textId="77777777" w:rsidR="00B825AA" w:rsidRPr="00433135" w:rsidRDefault="00B825AA">
            <w:pPr>
              <w:rPr>
                <w:rFonts w:ascii="Arial" w:hAnsi="Arial"/>
                <w:sz w:val="18"/>
              </w:rPr>
            </w:pPr>
            <w:r w:rsidRPr="00433135">
              <w:rPr>
                <w:rFonts w:ascii="Arial" w:hAnsi="Arial"/>
                <w:sz w:val="18"/>
              </w:rPr>
              <w:t>Experimentante</w:t>
            </w:r>
          </w:p>
        </w:tc>
        <w:tc>
          <w:tcPr>
            <w:tcW w:w="2879" w:type="dxa"/>
          </w:tcPr>
          <w:p w14:paraId="1A89ACB3" w14:textId="77777777" w:rsidR="00B825AA" w:rsidRPr="00433135" w:rsidRDefault="00B825AA" w:rsidP="00C132AC">
            <w:pPr>
              <w:ind w:right="13" w:firstLine="0"/>
              <w:rPr>
                <w:rFonts w:ascii="Arial" w:hAnsi="Arial"/>
                <w:sz w:val="18"/>
              </w:rPr>
            </w:pPr>
            <w:r w:rsidRPr="00433135">
              <w:rPr>
                <w:rFonts w:ascii="Arial" w:hAnsi="Arial"/>
                <w:sz w:val="18"/>
              </w:rPr>
              <w:t>Participante que percibe o experimenta el suceso</w:t>
            </w:r>
          </w:p>
        </w:tc>
        <w:tc>
          <w:tcPr>
            <w:tcW w:w="2880" w:type="dxa"/>
          </w:tcPr>
          <w:p w14:paraId="2EB2FCA9" w14:textId="77777777" w:rsidR="00B825AA" w:rsidRPr="00433135" w:rsidRDefault="00B825AA" w:rsidP="00C132AC">
            <w:pPr>
              <w:ind w:left="54" w:firstLine="0"/>
              <w:rPr>
                <w:rFonts w:ascii="Arial" w:hAnsi="Arial"/>
                <w:sz w:val="18"/>
              </w:rPr>
            </w:pPr>
            <w:r w:rsidRPr="00433135">
              <w:rPr>
                <w:rFonts w:ascii="Arial" w:hAnsi="Arial"/>
                <w:i/>
                <w:sz w:val="18"/>
              </w:rPr>
              <w:t>Martín</w:t>
            </w:r>
            <w:r w:rsidRPr="00433135">
              <w:rPr>
                <w:rFonts w:ascii="Arial" w:hAnsi="Arial"/>
                <w:sz w:val="18"/>
              </w:rPr>
              <w:t xml:space="preserve"> vio una estrella</w:t>
            </w:r>
          </w:p>
          <w:p w14:paraId="2393AAA0" w14:textId="77777777" w:rsidR="00B825AA" w:rsidRPr="00433135" w:rsidRDefault="00B825AA" w:rsidP="00C132AC">
            <w:pPr>
              <w:ind w:left="54" w:firstLine="0"/>
              <w:rPr>
                <w:rFonts w:ascii="Arial" w:hAnsi="Arial"/>
                <w:sz w:val="18"/>
              </w:rPr>
            </w:pPr>
            <w:r w:rsidRPr="00433135">
              <w:rPr>
                <w:rFonts w:ascii="Arial" w:hAnsi="Arial"/>
                <w:i/>
                <w:sz w:val="18"/>
              </w:rPr>
              <w:t>Le</w:t>
            </w:r>
            <w:r w:rsidRPr="00433135">
              <w:rPr>
                <w:rFonts w:ascii="Arial" w:hAnsi="Arial"/>
                <w:sz w:val="18"/>
              </w:rPr>
              <w:t xml:space="preserve"> gusta ir al cine</w:t>
            </w:r>
          </w:p>
          <w:p w14:paraId="73057DAF" w14:textId="77777777" w:rsidR="00B825AA" w:rsidRPr="00433135" w:rsidRDefault="00B825AA" w:rsidP="00C132AC">
            <w:pPr>
              <w:ind w:left="54" w:firstLine="0"/>
              <w:rPr>
                <w:rFonts w:ascii="Arial" w:hAnsi="Arial"/>
                <w:sz w:val="18"/>
              </w:rPr>
            </w:pPr>
            <w:r w:rsidRPr="00433135">
              <w:rPr>
                <w:rFonts w:ascii="Arial" w:hAnsi="Arial"/>
                <w:i/>
                <w:sz w:val="18"/>
              </w:rPr>
              <w:t>Dorothy</w:t>
            </w:r>
            <w:r w:rsidRPr="00433135">
              <w:rPr>
                <w:rFonts w:ascii="Arial" w:hAnsi="Arial"/>
                <w:sz w:val="18"/>
              </w:rPr>
              <w:t xml:space="preserve"> likes chips</w:t>
            </w:r>
          </w:p>
        </w:tc>
      </w:tr>
      <w:tr w:rsidR="00B825AA" w:rsidRPr="00433135" w14:paraId="0C68C84A" w14:textId="77777777">
        <w:tc>
          <w:tcPr>
            <w:tcW w:w="2879" w:type="dxa"/>
          </w:tcPr>
          <w:p w14:paraId="6A19A261" w14:textId="77777777" w:rsidR="00B825AA" w:rsidRPr="00433135" w:rsidRDefault="00B825AA">
            <w:pPr>
              <w:rPr>
                <w:rFonts w:ascii="Arial" w:hAnsi="Arial"/>
                <w:sz w:val="18"/>
              </w:rPr>
            </w:pPr>
            <w:r w:rsidRPr="00433135">
              <w:rPr>
                <w:rFonts w:ascii="Arial" w:hAnsi="Arial"/>
                <w:sz w:val="18"/>
              </w:rPr>
              <w:t>Destinatario</w:t>
            </w:r>
          </w:p>
        </w:tc>
        <w:tc>
          <w:tcPr>
            <w:tcW w:w="2879" w:type="dxa"/>
          </w:tcPr>
          <w:p w14:paraId="74775F77" w14:textId="77777777" w:rsidR="00B825AA" w:rsidRPr="00433135" w:rsidRDefault="00B825AA" w:rsidP="00C132AC">
            <w:pPr>
              <w:ind w:right="13" w:firstLine="0"/>
              <w:rPr>
                <w:rFonts w:ascii="Arial" w:hAnsi="Arial"/>
                <w:sz w:val="18"/>
              </w:rPr>
            </w:pPr>
            <w:r w:rsidRPr="00433135">
              <w:rPr>
                <w:rFonts w:ascii="Arial" w:hAnsi="Arial"/>
                <w:sz w:val="18"/>
              </w:rPr>
              <w:t>Término o final del movimiento.</w:t>
            </w:r>
          </w:p>
          <w:p w14:paraId="22965E94" w14:textId="77777777" w:rsidR="00B825AA" w:rsidRPr="00433135" w:rsidRDefault="00B825AA" w:rsidP="00C132AC">
            <w:pPr>
              <w:ind w:right="13" w:firstLine="0"/>
              <w:rPr>
                <w:rFonts w:ascii="Arial" w:hAnsi="Arial"/>
                <w:sz w:val="18"/>
              </w:rPr>
            </w:pPr>
            <w:r w:rsidRPr="00433135">
              <w:rPr>
                <w:rFonts w:ascii="Arial" w:hAnsi="Arial"/>
                <w:sz w:val="18"/>
              </w:rPr>
              <w:t>Participante que recibe el tema</w:t>
            </w:r>
          </w:p>
        </w:tc>
        <w:tc>
          <w:tcPr>
            <w:tcW w:w="2880" w:type="dxa"/>
          </w:tcPr>
          <w:p w14:paraId="7DB72176" w14:textId="77777777" w:rsidR="00B825AA" w:rsidRPr="00433135" w:rsidRDefault="00B825AA" w:rsidP="00C132AC">
            <w:pPr>
              <w:ind w:left="54" w:firstLine="0"/>
              <w:rPr>
                <w:rFonts w:ascii="Arial" w:hAnsi="Arial"/>
                <w:sz w:val="18"/>
              </w:rPr>
            </w:pPr>
            <w:r w:rsidRPr="00433135">
              <w:rPr>
                <w:rFonts w:ascii="Arial" w:hAnsi="Arial"/>
                <w:sz w:val="18"/>
              </w:rPr>
              <w:t xml:space="preserve">Yago envió un corrreo-e </w:t>
            </w:r>
            <w:r w:rsidRPr="00433135">
              <w:rPr>
                <w:rFonts w:ascii="Arial" w:hAnsi="Arial"/>
                <w:i/>
                <w:sz w:val="18"/>
              </w:rPr>
              <w:t>a Pedro</w:t>
            </w:r>
          </w:p>
          <w:p w14:paraId="758BB9EE" w14:textId="77777777" w:rsidR="00B825AA" w:rsidRPr="00433135" w:rsidRDefault="00B825AA" w:rsidP="00C132AC">
            <w:pPr>
              <w:ind w:left="54" w:firstLine="0"/>
              <w:rPr>
                <w:rFonts w:ascii="Arial" w:hAnsi="Arial"/>
                <w:i/>
                <w:sz w:val="18"/>
              </w:rPr>
            </w:pPr>
            <w:r w:rsidRPr="00433135">
              <w:rPr>
                <w:rFonts w:ascii="Arial" w:hAnsi="Arial"/>
                <w:sz w:val="18"/>
              </w:rPr>
              <w:t xml:space="preserve">Lisa gave the book </w:t>
            </w:r>
            <w:r w:rsidRPr="00433135">
              <w:rPr>
                <w:rFonts w:ascii="Arial" w:hAnsi="Arial"/>
                <w:i/>
                <w:sz w:val="18"/>
              </w:rPr>
              <w:t>to Mary</w:t>
            </w:r>
          </w:p>
        </w:tc>
      </w:tr>
      <w:tr w:rsidR="00B825AA" w:rsidRPr="00433135" w14:paraId="583F29F2" w14:textId="77777777">
        <w:tc>
          <w:tcPr>
            <w:tcW w:w="2879" w:type="dxa"/>
          </w:tcPr>
          <w:p w14:paraId="2AD876DB" w14:textId="77777777" w:rsidR="00B825AA" w:rsidRPr="00433135" w:rsidRDefault="00B825AA">
            <w:pPr>
              <w:rPr>
                <w:rFonts w:ascii="Arial" w:hAnsi="Arial"/>
                <w:sz w:val="18"/>
              </w:rPr>
            </w:pPr>
            <w:r w:rsidRPr="00433135">
              <w:rPr>
                <w:rFonts w:ascii="Arial" w:hAnsi="Arial"/>
                <w:sz w:val="18"/>
              </w:rPr>
              <w:t>Origen o fuente</w:t>
            </w:r>
          </w:p>
        </w:tc>
        <w:tc>
          <w:tcPr>
            <w:tcW w:w="2879" w:type="dxa"/>
          </w:tcPr>
          <w:p w14:paraId="4D547D55" w14:textId="77777777" w:rsidR="00B825AA" w:rsidRPr="00433135" w:rsidRDefault="00B825AA" w:rsidP="00C132AC">
            <w:pPr>
              <w:ind w:right="13" w:firstLine="0"/>
              <w:rPr>
                <w:rFonts w:ascii="Arial" w:hAnsi="Arial"/>
                <w:sz w:val="18"/>
              </w:rPr>
            </w:pPr>
            <w:r w:rsidRPr="00433135">
              <w:rPr>
                <w:rFonts w:ascii="Arial" w:hAnsi="Arial"/>
                <w:sz w:val="18"/>
              </w:rPr>
              <w:t>Punto de comienzo del movimiento o participante en el que se inicia el proceso</w:t>
            </w:r>
          </w:p>
        </w:tc>
        <w:tc>
          <w:tcPr>
            <w:tcW w:w="2880" w:type="dxa"/>
          </w:tcPr>
          <w:p w14:paraId="3D59148C" w14:textId="77777777" w:rsidR="00B825AA" w:rsidRPr="00433135" w:rsidRDefault="00B825AA" w:rsidP="00C132AC">
            <w:pPr>
              <w:ind w:left="54" w:firstLine="0"/>
              <w:rPr>
                <w:rFonts w:ascii="Arial" w:hAnsi="Arial"/>
                <w:sz w:val="18"/>
              </w:rPr>
            </w:pPr>
            <w:r w:rsidRPr="00433135">
              <w:rPr>
                <w:rFonts w:ascii="Arial" w:hAnsi="Arial"/>
                <w:sz w:val="18"/>
              </w:rPr>
              <w:t xml:space="preserve">Marta voló </w:t>
            </w:r>
            <w:r w:rsidRPr="00433135">
              <w:rPr>
                <w:rFonts w:ascii="Arial" w:hAnsi="Arial"/>
                <w:i/>
                <w:sz w:val="18"/>
              </w:rPr>
              <w:t>de París</w:t>
            </w:r>
            <w:r w:rsidRPr="00433135">
              <w:rPr>
                <w:rFonts w:ascii="Arial" w:hAnsi="Arial"/>
                <w:sz w:val="18"/>
              </w:rPr>
              <w:t xml:space="preserve"> a Londres.</w:t>
            </w:r>
          </w:p>
          <w:p w14:paraId="1D762391" w14:textId="77777777" w:rsidR="00B825AA" w:rsidRPr="00433135" w:rsidRDefault="00B825AA" w:rsidP="00C132AC">
            <w:pPr>
              <w:ind w:left="54" w:firstLine="0"/>
              <w:rPr>
                <w:rFonts w:ascii="Arial" w:hAnsi="Arial"/>
                <w:sz w:val="18"/>
              </w:rPr>
            </w:pPr>
            <w:r w:rsidRPr="00433135">
              <w:rPr>
                <w:rFonts w:ascii="Arial" w:hAnsi="Arial"/>
                <w:sz w:val="18"/>
              </w:rPr>
              <w:t xml:space="preserve">Bob came </w:t>
            </w:r>
            <w:r w:rsidRPr="00433135">
              <w:rPr>
                <w:rFonts w:ascii="Arial" w:hAnsi="Arial"/>
                <w:i/>
                <w:sz w:val="18"/>
              </w:rPr>
              <w:t>from Amsterdam</w:t>
            </w:r>
          </w:p>
        </w:tc>
      </w:tr>
      <w:tr w:rsidR="00B825AA" w:rsidRPr="00433135" w14:paraId="302CB820" w14:textId="77777777">
        <w:tc>
          <w:tcPr>
            <w:tcW w:w="2879" w:type="dxa"/>
          </w:tcPr>
          <w:p w14:paraId="0A391291" w14:textId="77777777" w:rsidR="00B825AA" w:rsidRPr="00433135" w:rsidRDefault="00B825AA">
            <w:pPr>
              <w:rPr>
                <w:rFonts w:ascii="Arial" w:hAnsi="Arial"/>
                <w:sz w:val="18"/>
              </w:rPr>
            </w:pPr>
            <w:r w:rsidRPr="00433135">
              <w:rPr>
                <w:rFonts w:ascii="Arial" w:hAnsi="Arial"/>
                <w:sz w:val="18"/>
              </w:rPr>
              <w:t>Meta</w:t>
            </w:r>
          </w:p>
        </w:tc>
        <w:tc>
          <w:tcPr>
            <w:tcW w:w="2879" w:type="dxa"/>
          </w:tcPr>
          <w:p w14:paraId="4A89FC7F" w14:textId="77777777" w:rsidR="00B825AA" w:rsidRPr="00433135" w:rsidRDefault="00B825AA" w:rsidP="00C132AC">
            <w:pPr>
              <w:ind w:right="13" w:firstLine="0"/>
              <w:rPr>
                <w:rFonts w:ascii="Arial" w:hAnsi="Arial"/>
                <w:sz w:val="18"/>
              </w:rPr>
            </w:pPr>
            <w:r w:rsidRPr="00433135">
              <w:rPr>
                <w:rFonts w:ascii="Arial" w:hAnsi="Arial"/>
                <w:sz w:val="18"/>
              </w:rPr>
              <w:t>Destino del movimiento</w:t>
            </w:r>
          </w:p>
        </w:tc>
        <w:tc>
          <w:tcPr>
            <w:tcW w:w="2880" w:type="dxa"/>
          </w:tcPr>
          <w:p w14:paraId="2AA87A57" w14:textId="77777777" w:rsidR="00B825AA" w:rsidRPr="00433135" w:rsidRDefault="00B825AA" w:rsidP="00C132AC">
            <w:pPr>
              <w:ind w:left="54" w:firstLine="0"/>
              <w:rPr>
                <w:rFonts w:ascii="Arial" w:hAnsi="Arial"/>
                <w:sz w:val="18"/>
              </w:rPr>
            </w:pPr>
            <w:r w:rsidRPr="00433135">
              <w:rPr>
                <w:rFonts w:ascii="Arial" w:hAnsi="Arial"/>
                <w:sz w:val="18"/>
              </w:rPr>
              <w:t xml:space="preserve">Lucía llevó el libro </w:t>
            </w:r>
            <w:r w:rsidRPr="00433135">
              <w:rPr>
                <w:rFonts w:ascii="Arial" w:hAnsi="Arial"/>
                <w:i/>
                <w:sz w:val="18"/>
              </w:rPr>
              <w:t>a la biblioteca</w:t>
            </w:r>
          </w:p>
          <w:p w14:paraId="1C6A2C28" w14:textId="77777777" w:rsidR="00B825AA" w:rsidRPr="00433135" w:rsidRDefault="00B825AA" w:rsidP="00C132AC">
            <w:pPr>
              <w:ind w:left="54" w:firstLine="0"/>
              <w:rPr>
                <w:rFonts w:ascii="Arial" w:hAnsi="Arial"/>
                <w:sz w:val="18"/>
              </w:rPr>
            </w:pPr>
            <w:r w:rsidRPr="00433135">
              <w:rPr>
                <w:rFonts w:ascii="Arial" w:hAnsi="Arial"/>
                <w:sz w:val="18"/>
              </w:rPr>
              <w:t xml:space="preserve">Sean went </w:t>
            </w:r>
            <w:r w:rsidRPr="00433135">
              <w:rPr>
                <w:rFonts w:ascii="Arial" w:hAnsi="Arial"/>
                <w:i/>
                <w:sz w:val="18"/>
              </w:rPr>
              <w:t>to Australia</w:t>
            </w:r>
          </w:p>
        </w:tc>
      </w:tr>
      <w:tr w:rsidR="00B825AA" w:rsidRPr="00433135" w14:paraId="3BCBCD60" w14:textId="77777777">
        <w:tc>
          <w:tcPr>
            <w:tcW w:w="2879" w:type="dxa"/>
          </w:tcPr>
          <w:p w14:paraId="3EA062F1" w14:textId="77777777" w:rsidR="00B825AA" w:rsidRPr="00433135" w:rsidRDefault="00B825AA">
            <w:pPr>
              <w:rPr>
                <w:rFonts w:ascii="Arial" w:hAnsi="Arial"/>
                <w:sz w:val="18"/>
              </w:rPr>
            </w:pPr>
            <w:r w:rsidRPr="00433135">
              <w:rPr>
                <w:rFonts w:ascii="Arial" w:hAnsi="Arial"/>
                <w:sz w:val="18"/>
              </w:rPr>
              <w:t>Ubicación</w:t>
            </w:r>
          </w:p>
        </w:tc>
        <w:tc>
          <w:tcPr>
            <w:tcW w:w="2879" w:type="dxa"/>
          </w:tcPr>
          <w:p w14:paraId="2A007DAF" w14:textId="77777777" w:rsidR="00B825AA" w:rsidRPr="00433135" w:rsidRDefault="00B825AA" w:rsidP="00C132AC">
            <w:pPr>
              <w:ind w:right="13" w:firstLine="0"/>
              <w:rPr>
                <w:rFonts w:ascii="Arial" w:hAnsi="Arial"/>
                <w:sz w:val="18"/>
              </w:rPr>
            </w:pPr>
            <w:r w:rsidRPr="00433135">
              <w:rPr>
                <w:rFonts w:ascii="Arial" w:hAnsi="Arial"/>
                <w:sz w:val="18"/>
              </w:rPr>
              <w:t>Lugar en el que se produce el evento</w:t>
            </w:r>
          </w:p>
        </w:tc>
        <w:tc>
          <w:tcPr>
            <w:tcW w:w="2880" w:type="dxa"/>
          </w:tcPr>
          <w:p w14:paraId="6FE27D03" w14:textId="77777777" w:rsidR="00B825AA" w:rsidRPr="00433135" w:rsidRDefault="00B825AA" w:rsidP="00C132AC">
            <w:pPr>
              <w:ind w:left="54" w:firstLine="0"/>
              <w:rPr>
                <w:rFonts w:ascii="Arial" w:hAnsi="Arial"/>
                <w:sz w:val="18"/>
              </w:rPr>
            </w:pPr>
            <w:r w:rsidRPr="00433135">
              <w:rPr>
                <w:rFonts w:ascii="Arial" w:hAnsi="Arial"/>
                <w:sz w:val="18"/>
              </w:rPr>
              <w:t xml:space="preserve">Berta apoyó la taza </w:t>
            </w:r>
            <w:r w:rsidRPr="00433135">
              <w:rPr>
                <w:rFonts w:ascii="Arial" w:hAnsi="Arial"/>
                <w:i/>
                <w:sz w:val="18"/>
              </w:rPr>
              <w:t>en la mesa</w:t>
            </w:r>
          </w:p>
          <w:p w14:paraId="5EE2BF25" w14:textId="77777777" w:rsidR="00B825AA" w:rsidRPr="00433135" w:rsidRDefault="00B825AA" w:rsidP="00C132AC">
            <w:pPr>
              <w:ind w:left="54" w:firstLine="0"/>
              <w:rPr>
                <w:rFonts w:ascii="Arial" w:hAnsi="Arial"/>
                <w:sz w:val="18"/>
              </w:rPr>
            </w:pPr>
            <w:r w:rsidRPr="00433135">
              <w:rPr>
                <w:rFonts w:ascii="Arial" w:hAnsi="Arial"/>
                <w:sz w:val="18"/>
              </w:rPr>
              <w:t xml:space="preserve">Laura lives </w:t>
            </w:r>
            <w:r w:rsidRPr="00433135">
              <w:rPr>
                <w:rFonts w:ascii="Arial" w:hAnsi="Arial"/>
                <w:i/>
                <w:sz w:val="18"/>
              </w:rPr>
              <w:t>in a wonderful apartment</w:t>
            </w:r>
          </w:p>
        </w:tc>
      </w:tr>
    </w:tbl>
    <w:p w14:paraId="1492BB09" w14:textId="77777777" w:rsidR="00B825AA" w:rsidRPr="0037465C" w:rsidRDefault="00B825AA" w:rsidP="00B825AA">
      <w:pPr>
        <w:rPr>
          <w:rFonts w:ascii="Arial" w:hAnsi="Arial"/>
        </w:rPr>
      </w:pPr>
    </w:p>
    <w:p w14:paraId="5C1E15F8" w14:textId="77777777" w:rsidR="00B825AA" w:rsidRDefault="00B825AA" w:rsidP="00B825AA">
      <w:pPr>
        <w:spacing w:line="360" w:lineRule="atLeast"/>
        <w:ind w:left="-567" w:firstLine="0"/>
        <w:jc w:val="both"/>
        <w:rPr>
          <w:rFonts w:asciiTheme="majorHAnsi" w:hAnsiTheme="majorHAnsi"/>
          <w:b/>
        </w:rPr>
      </w:pPr>
    </w:p>
    <w:p w14:paraId="093DB2CC" w14:textId="77777777" w:rsidR="00B825AA" w:rsidRDefault="00B825AA" w:rsidP="00B825AA">
      <w:pPr>
        <w:spacing w:line="360" w:lineRule="atLeast"/>
        <w:ind w:left="-567" w:firstLine="0"/>
        <w:jc w:val="both"/>
        <w:rPr>
          <w:rFonts w:asciiTheme="majorHAnsi" w:hAnsiTheme="majorHAnsi"/>
          <w:b/>
        </w:rPr>
      </w:pPr>
    </w:p>
    <w:p w14:paraId="1F00FE93" w14:textId="77777777" w:rsidR="00B825AA" w:rsidRPr="00C66372" w:rsidRDefault="00B825AA" w:rsidP="00B825AA">
      <w:pPr>
        <w:spacing w:line="360" w:lineRule="atLeast"/>
        <w:ind w:left="-567" w:firstLine="0"/>
        <w:jc w:val="both"/>
        <w:rPr>
          <w:rFonts w:asciiTheme="majorHAnsi" w:hAnsiTheme="majorHAnsi"/>
        </w:rPr>
      </w:pPr>
      <w:r w:rsidRPr="00C66372">
        <w:rPr>
          <w:rFonts w:asciiTheme="majorHAnsi" w:hAnsiTheme="majorHAnsi"/>
          <w:b/>
        </w:rPr>
        <w:t>2</w:t>
      </w:r>
      <w:r w:rsidRPr="00C66372">
        <w:rPr>
          <w:rFonts w:asciiTheme="majorHAnsi" w:hAnsiTheme="majorHAnsi"/>
        </w:rPr>
        <w:t xml:space="preserve">) </w:t>
      </w:r>
      <w:r w:rsidRPr="00C66372">
        <w:rPr>
          <w:rFonts w:asciiTheme="majorHAnsi" w:hAnsiTheme="majorHAnsi"/>
          <w:b/>
        </w:rPr>
        <w:t>Restricciones de selección semántica</w:t>
      </w:r>
      <w:r w:rsidRPr="00C66372">
        <w:rPr>
          <w:rFonts w:asciiTheme="majorHAnsi" w:hAnsiTheme="majorHAnsi"/>
        </w:rPr>
        <w:t>.</w:t>
      </w:r>
    </w:p>
    <w:p w14:paraId="0433054E" w14:textId="77777777" w:rsidR="00B825AA" w:rsidRPr="00C66372" w:rsidRDefault="00B825AA" w:rsidP="00B825AA">
      <w:pPr>
        <w:spacing w:line="360" w:lineRule="atLeast"/>
        <w:ind w:left="-567" w:firstLine="0"/>
        <w:jc w:val="both"/>
        <w:rPr>
          <w:rFonts w:asciiTheme="majorHAnsi" w:hAnsiTheme="majorHAnsi"/>
        </w:rPr>
      </w:pPr>
    </w:p>
    <w:p w14:paraId="345F21C8" w14:textId="77777777" w:rsidR="00B825AA" w:rsidRPr="00C66372" w:rsidRDefault="00B825AA" w:rsidP="00B825AA">
      <w:pPr>
        <w:spacing w:line="360" w:lineRule="atLeast"/>
        <w:ind w:left="-567" w:firstLine="0"/>
        <w:jc w:val="both"/>
        <w:rPr>
          <w:rFonts w:asciiTheme="majorHAnsi" w:hAnsiTheme="majorHAnsi"/>
        </w:rPr>
      </w:pPr>
      <w:r w:rsidRPr="00C66372">
        <w:rPr>
          <w:rFonts w:asciiTheme="majorHAnsi" w:hAnsiTheme="majorHAnsi"/>
        </w:rPr>
        <w:t>Son los condicionamientos que por su significado imponen las unidades léxicas sobre los rasgos semánticos de las unidades con las que pueden combinarse en una determinada estructura.</w:t>
      </w:r>
    </w:p>
    <w:p w14:paraId="409FC215" w14:textId="77777777" w:rsidR="00B825AA" w:rsidRPr="00C66372" w:rsidRDefault="00B825AA" w:rsidP="00B825AA">
      <w:pPr>
        <w:spacing w:line="360" w:lineRule="atLeast"/>
        <w:ind w:left="-567" w:firstLine="0"/>
        <w:jc w:val="both"/>
        <w:rPr>
          <w:rFonts w:asciiTheme="majorHAnsi" w:hAnsiTheme="majorHAnsi"/>
        </w:rPr>
      </w:pPr>
      <w:r w:rsidRPr="00C66372">
        <w:rPr>
          <w:rFonts w:asciiTheme="majorHAnsi" w:hAnsiTheme="majorHAnsi"/>
        </w:rPr>
        <w:tab/>
        <w:t xml:space="preserve">Por ejemplo: </w:t>
      </w:r>
      <w:r w:rsidRPr="00C66372">
        <w:rPr>
          <w:rFonts w:asciiTheme="majorHAnsi" w:hAnsiTheme="majorHAnsi"/>
          <w:i/>
        </w:rPr>
        <w:t>conversar</w:t>
      </w:r>
      <w:r w:rsidRPr="00C66372">
        <w:rPr>
          <w:rFonts w:asciiTheme="majorHAnsi" w:hAnsiTheme="majorHAnsi"/>
        </w:rPr>
        <w:t xml:space="preserve">  sujeto </w:t>
      </w:r>
      <w:bookmarkStart w:id="2" w:name="_GoBack"/>
      <w:r w:rsidRPr="00C66372">
        <w:rPr>
          <w:rFonts w:asciiTheme="majorHAnsi" w:hAnsiTheme="majorHAnsi"/>
        </w:rPr>
        <w:t>[</w:t>
      </w:r>
      <w:bookmarkEnd w:id="2"/>
      <w:r w:rsidRPr="00C66372">
        <w:rPr>
          <w:rFonts w:asciiTheme="majorHAnsi" w:hAnsiTheme="majorHAnsi"/>
        </w:rPr>
        <w:t>+humano]</w:t>
      </w:r>
    </w:p>
    <w:p w14:paraId="4BE583F5" w14:textId="77777777" w:rsidR="00B825AA" w:rsidRPr="00C66372" w:rsidRDefault="00B825AA" w:rsidP="00B825AA">
      <w:pPr>
        <w:spacing w:line="360" w:lineRule="atLeast"/>
        <w:ind w:left="-567" w:firstLine="0"/>
        <w:jc w:val="both"/>
        <w:rPr>
          <w:rFonts w:asciiTheme="majorHAnsi" w:hAnsiTheme="majorHAnsi"/>
        </w:rPr>
      </w:pPr>
      <w:r w:rsidRPr="00C66372">
        <w:rPr>
          <w:rFonts w:asciiTheme="majorHAnsi" w:hAnsiTheme="majorHAnsi"/>
        </w:rPr>
        <w:tab/>
      </w:r>
      <w:r w:rsidRPr="00C66372">
        <w:rPr>
          <w:rFonts w:asciiTheme="majorHAnsi" w:hAnsiTheme="majorHAnsi"/>
        </w:rPr>
        <w:tab/>
        <w:t>*Las piedras conversan</w:t>
      </w:r>
    </w:p>
    <w:p w14:paraId="3F043029" w14:textId="77777777" w:rsidR="00B825AA" w:rsidRPr="00C66372" w:rsidRDefault="00B825AA" w:rsidP="00B825AA">
      <w:pPr>
        <w:spacing w:line="360" w:lineRule="atLeast"/>
        <w:ind w:left="-567" w:firstLine="0"/>
        <w:jc w:val="both"/>
        <w:rPr>
          <w:rFonts w:asciiTheme="majorHAnsi" w:hAnsiTheme="majorHAnsi"/>
        </w:rPr>
      </w:pPr>
      <w:r w:rsidRPr="00C66372">
        <w:rPr>
          <w:rFonts w:asciiTheme="majorHAnsi" w:hAnsiTheme="majorHAnsi"/>
        </w:rPr>
        <w:tab/>
      </w:r>
      <w:r w:rsidRPr="00C66372">
        <w:rPr>
          <w:rFonts w:asciiTheme="majorHAnsi" w:hAnsiTheme="majorHAnsi"/>
        </w:rPr>
        <w:tab/>
        <w:t>*Las gallinas conversan</w:t>
      </w:r>
    </w:p>
    <w:p w14:paraId="1EB86CCA" w14:textId="77777777" w:rsidR="00B825AA" w:rsidRPr="00D16D11" w:rsidRDefault="00B825AA" w:rsidP="00B825AA">
      <w:pPr>
        <w:spacing w:after="120" w:line="360" w:lineRule="atLeast"/>
        <w:ind w:left="709" w:firstLine="0"/>
        <w:jc w:val="both"/>
        <w:rPr>
          <w:rFonts w:asciiTheme="majorHAnsi" w:hAnsiTheme="majorHAnsi"/>
          <w:sz w:val="22"/>
        </w:rPr>
      </w:pPr>
      <w:r w:rsidRPr="00D16D11">
        <w:rPr>
          <w:rFonts w:asciiTheme="majorHAnsi" w:hAnsiTheme="majorHAnsi"/>
          <w:sz w:val="22"/>
        </w:rPr>
        <w:t>[</w:t>
      </w:r>
      <w:r w:rsidRPr="004C2551">
        <w:rPr>
          <w:rFonts w:asciiTheme="majorHAnsi" w:hAnsiTheme="majorHAnsi"/>
          <w:i/>
          <w:sz w:val="22"/>
        </w:rPr>
        <w:t>DRAE</w:t>
      </w:r>
      <w:r w:rsidRPr="00D16D11">
        <w:rPr>
          <w:rFonts w:asciiTheme="majorHAnsi" w:hAnsiTheme="majorHAnsi"/>
          <w:sz w:val="22"/>
        </w:rPr>
        <w:t xml:space="preserve">, </w:t>
      </w:r>
      <w:r w:rsidRPr="00D16D11">
        <w:rPr>
          <w:rFonts w:asciiTheme="majorHAnsi" w:hAnsiTheme="majorHAnsi"/>
          <w:i/>
          <w:sz w:val="22"/>
        </w:rPr>
        <w:t>conversar</w:t>
      </w:r>
      <w:r w:rsidRPr="00D16D11">
        <w:rPr>
          <w:rFonts w:asciiTheme="majorHAnsi" w:hAnsiTheme="majorHAnsi"/>
          <w:sz w:val="22"/>
        </w:rPr>
        <w:t>, "</w:t>
      </w:r>
      <w:r w:rsidRPr="007E6CF4">
        <w:rPr>
          <w:rFonts w:asciiTheme="majorHAnsi" w:hAnsiTheme="majorHAnsi"/>
          <w:sz w:val="22"/>
          <w:u w:val="single"/>
        </w:rPr>
        <w:t>Dicho de una o varias personas</w:t>
      </w:r>
      <w:r w:rsidRPr="00D16D11">
        <w:rPr>
          <w:rFonts w:asciiTheme="majorHAnsi" w:hAnsiTheme="majorHAnsi"/>
          <w:sz w:val="22"/>
        </w:rPr>
        <w:t>: Hablar con otra u otras"]</w:t>
      </w:r>
    </w:p>
    <w:p w14:paraId="24323755" w14:textId="77777777" w:rsidR="00B825AA" w:rsidRPr="00C66372" w:rsidRDefault="00B825AA" w:rsidP="00B825AA">
      <w:pPr>
        <w:spacing w:line="360" w:lineRule="atLeast"/>
        <w:ind w:left="-567" w:firstLine="0"/>
        <w:jc w:val="both"/>
        <w:rPr>
          <w:rFonts w:asciiTheme="majorHAnsi" w:hAnsiTheme="majorHAnsi"/>
        </w:rPr>
      </w:pPr>
    </w:p>
    <w:p w14:paraId="35818954" w14:textId="77777777" w:rsidR="00B825AA" w:rsidRPr="00C66372" w:rsidRDefault="00B825AA" w:rsidP="00B825AA">
      <w:pPr>
        <w:spacing w:line="360" w:lineRule="atLeast"/>
        <w:ind w:left="-567" w:firstLine="0"/>
        <w:jc w:val="both"/>
        <w:rPr>
          <w:rFonts w:asciiTheme="majorHAnsi" w:hAnsiTheme="majorHAnsi"/>
        </w:rPr>
      </w:pPr>
      <w:r w:rsidRPr="00C66372">
        <w:rPr>
          <w:rFonts w:asciiTheme="majorHAnsi" w:hAnsiTheme="majorHAnsi"/>
        </w:rPr>
        <w:t>El hecho de que uno (</w:t>
      </w:r>
      <w:r w:rsidRPr="00C66372">
        <w:rPr>
          <w:rFonts w:asciiTheme="majorHAnsi" w:hAnsiTheme="majorHAnsi"/>
          <w:i/>
        </w:rPr>
        <w:t>conversar</w:t>
      </w:r>
      <w:r w:rsidRPr="00C66372">
        <w:rPr>
          <w:rFonts w:asciiTheme="majorHAnsi" w:hAnsiTheme="majorHAnsi"/>
        </w:rPr>
        <w:t>) o los dos participantes implicados en la acción expresada  (</w:t>
      </w:r>
      <w:r w:rsidRPr="00C66372">
        <w:rPr>
          <w:rFonts w:asciiTheme="majorHAnsi" w:hAnsiTheme="majorHAnsi"/>
          <w:i/>
        </w:rPr>
        <w:t>asesinar</w:t>
      </w:r>
      <w:r w:rsidRPr="00C66372">
        <w:rPr>
          <w:rFonts w:asciiTheme="majorHAnsi" w:hAnsiTheme="majorHAnsi"/>
        </w:rPr>
        <w:t xml:space="preserve">) tengan que ser humanos constituye una propiedad semántica de estos verbos; en el caso de </w:t>
      </w:r>
      <w:r w:rsidRPr="00C66372">
        <w:rPr>
          <w:rFonts w:asciiTheme="majorHAnsi" w:hAnsiTheme="majorHAnsi"/>
          <w:i/>
        </w:rPr>
        <w:t>asesinar</w:t>
      </w:r>
      <w:r w:rsidRPr="00C66372">
        <w:rPr>
          <w:rFonts w:asciiTheme="majorHAnsi" w:hAnsiTheme="majorHAnsi"/>
        </w:rPr>
        <w:t xml:space="preserve"> lo diferencia de su cuasisinónimo </w:t>
      </w:r>
      <w:r w:rsidRPr="00C66372">
        <w:rPr>
          <w:rFonts w:asciiTheme="majorHAnsi" w:hAnsiTheme="majorHAnsi"/>
          <w:i/>
        </w:rPr>
        <w:t>matar</w:t>
      </w:r>
      <w:r w:rsidRPr="00C66372">
        <w:rPr>
          <w:rFonts w:asciiTheme="majorHAnsi" w:hAnsiTheme="majorHAnsi"/>
        </w:rPr>
        <w:t xml:space="preserve">, el cual a su vez selecciona objetos </w:t>
      </w:r>
      <w:r w:rsidRPr="00C66372">
        <w:rPr>
          <w:rFonts w:asciiTheme="majorHAnsi" w:hAnsiTheme="majorHAnsi"/>
        </w:rPr>
        <w:lastRenderedPageBreak/>
        <w:t>animados (</w:t>
      </w:r>
      <w:r w:rsidRPr="00C66372">
        <w:rPr>
          <w:rFonts w:asciiTheme="majorHAnsi" w:hAnsiTheme="majorHAnsi"/>
          <w:i/>
        </w:rPr>
        <w:t>mató un cordero / *</w:t>
      </w:r>
      <w:r w:rsidRPr="00C66372">
        <w:rPr>
          <w:rFonts w:asciiTheme="majorHAnsi" w:hAnsiTheme="majorHAnsi"/>
        </w:rPr>
        <w:t xml:space="preserve">mató una silla). A esta última propiedad la denominamos </w:t>
      </w:r>
      <w:r w:rsidRPr="00C66372">
        <w:rPr>
          <w:rFonts w:asciiTheme="majorHAnsi" w:hAnsiTheme="majorHAnsi"/>
          <w:b/>
        </w:rPr>
        <w:t>selección-s</w:t>
      </w:r>
      <w:r w:rsidRPr="00C66372">
        <w:rPr>
          <w:rFonts w:asciiTheme="majorHAnsi" w:hAnsiTheme="majorHAnsi"/>
        </w:rPr>
        <w:t>(</w:t>
      </w:r>
      <w:r w:rsidRPr="00C66372">
        <w:rPr>
          <w:rFonts w:asciiTheme="majorHAnsi" w:hAnsiTheme="majorHAnsi"/>
          <w:b/>
        </w:rPr>
        <w:t>emántica</w:t>
      </w:r>
      <w:r w:rsidRPr="00C66372">
        <w:rPr>
          <w:rFonts w:asciiTheme="majorHAnsi" w:hAnsiTheme="majorHAnsi"/>
        </w:rPr>
        <w:t>) o</w:t>
      </w:r>
      <w:r w:rsidRPr="00C66372">
        <w:rPr>
          <w:rFonts w:asciiTheme="majorHAnsi" w:hAnsiTheme="majorHAnsi"/>
          <w:i/>
        </w:rPr>
        <w:t>restricción seleccional</w:t>
      </w:r>
      <w:r w:rsidRPr="00C66372">
        <w:rPr>
          <w:rFonts w:asciiTheme="majorHAnsi" w:hAnsiTheme="majorHAnsi"/>
        </w:rPr>
        <w:t>, en el sentido de que tales propiedades se expresan en términos de las exigencias o restricciones de selección semántica que imponen unos elementos léxicos sobre otros:</w:t>
      </w:r>
    </w:p>
    <w:p w14:paraId="457E2000" w14:textId="77777777" w:rsidR="00B825AA" w:rsidRPr="00C66372" w:rsidRDefault="00B825AA" w:rsidP="00B825AA">
      <w:pPr>
        <w:spacing w:line="360" w:lineRule="atLeast"/>
        <w:ind w:left="-567"/>
        <w:jc w:val="both"/>
        <w:rPr>
          <w:rFonts w:asciiTheme="majorHAnsi" w:hAnsiTheme="majorHAnsi"/>
        </w:rPr>
      </w:pPr>
    </w:p>
    <w:p w14:paraId="129E7A97" w14:textId="77777777" w:rsidR="00B825AA" w:rsidRPr="00C66372" w:rsidRDefault="00B825AA" w:rsidP="00B825AA">
      <w:pPr>
        <w:spacing w:line="360" w:lineRule="atLeast"/>
        <w:ind w:left="-567"/>
        <w:jc w:val="both"/>
        <w:rPr>
          <w:rFonts w:asciiTheme="majorHAnsi" w:hAnsiTheme="majorHAnsi"/>
        </w:rPr>
      </w:pPr>
      <w:r w:rsidRPr="00C66372">
        <w:rPr>
          <w:rFonts w:asciiTheme="majorHAnsi" w:hAnsiTheme="majorHAnsi"/>
          <w:i/>
        </w:rPr>
        <w:t>asesinar</w:t>
      </w:r>
      <w:r w:rsidRPr="00C66372">
        <w:rPr>
          <w:rFonts w:asciiTheme="majorHAnsi" w:hAnsiTheme="majorHAnsi"/>
        </w:rPr>
        <w:t>:  &lt;1 Agente, 2 Paciente&gt; (rasgos temáticos)</w:t>
      </w:r>
    </w:p>
    <w:p w14:paraId="64D1BD7B" w14:textId="77777777" w:rsidR="00B825AA" w:rsidRPr="00C66372" w:rsidRDefault="00B825AA" w:rsidP="00B825AA">
      <w:pPr>
        <w:spacing w:line="360" w:lineRule="atLeast"/>
        <w:ind w:left="-567"/>
        <w:jc w:val="both"/>
        <w:rPr>
          <w:rFonts w:asciiTheme="majorHAnsi" w:hAnsiTheme="majorHAnsi"/>
        </w:rPr>
      </w:pPr>
      <w:r w:rsidRPr="00C66372">
        <w:rPr>
          <w:rFonts w:asciiTheme="majorHAnsi" w:hAnsiTheme="majorHAnsi"/>
        </w:rPr>
        <w:tab/>
        <w:t xml:space="preserve">     [+humano] [+humano] (rasgos semánticos)</w:t>
      </w:r>
    </w:p>
    <w:p w14:paraId="5D5F1496" w14:textId="77777777" w:rsidR="00B825AA" w:rsidRPr="00C66372" w:rsidRDefault="00B825AA" w:rsidP="00B825AA">
      <w:pPr>
        <w:spacing w:line="360" w:lineRule="atLeast"/>
        <w:ind w:left="-567"/>
        <w:jc w:val="both"/>
        <w:rPr>
          <w:rFonts w:asciiTheme="majorHAnsi" w:hAnsiTheme="majorHAnsi"/>
        </w:rPr>
      </w:pPr>
    </w:p>
    <w:p w14:paraId="23A5B6D4" w14:textId="77777777" w:rsidR="00B825AA" w:rsidRPr="00C66372" w:rsidRDefault="00B825AA" w:rsidP="00B825AA">
      <w:pPr>
        <w:spacing w:line="360" w:lineRule="atLeast"/>
        <w:ind w:left="-567" w:firstLine="0"/>
        <w:jc w:val="both"/>
        <w:rPr>
          <w:rFonts w:asciiTheme="majorHAnsi" w:hAnsiTheme="majorHAnsi"/>
        </w:rPr>
      </w:pPr>
      <w:r w:rsidRPr="00C66372">
        <w:rPr>
          <w:rFonts w:asciiTheme="majorHAnsi" w:hAnsiTheme="majorHAnsi"/>
        </w:rPr>
        <w:t xml:space="preserve">Estas propiedades definen no sólo a los verbos sino también a </w:t>
      </w:r>
      <w:r w:rsidRPr="00C66372">
        <w:rPr>
          <w:rFonts w:asciiTheme="majorHAnsi" w:hAnsiTheme="majorHAnsi"/>
          <w:b/>
        </w:rPr>
        <w:t>nombres</w:t>
      </w:r>
      <w:r w:rsidRPr="00C66372">
        <w:rPr>
          <w:rFonts w:asciiTheme="majorHAnsi" w:hAnsiTheme="majorHAnsi"/>
        </w:rPr>
        <w:t xml:space="preserve">, </w:t>
      </w:r>
      <w:r w:rsidRPr="00C66372">
        <w:rPr>
          <w:rFonts w:asciiTheme="majorHAnsi" w:hAnsiTheme="majorHAnsi"/>
          <w:b/>
        </w:rPr>
        <w:t>adjetivos</w:t>
      </w:r>
      <w:r w:rsidRPr="00C66372">
        <w:rPr>
          <w:rFonts w:asciiTheme="majorHAnsi" w:hAnsiTheme="majorHAnsi"/>
        </w:rPr>
        <w:t xml:space="preserve"> y </w:t>
      </w:r>
      <w:r w:rsidRPr="00D16D11">
        <w:rPr>
          <w:rFonts w:asciiTheme="majorHAnsi" w:hAnsiTheme="majorHAnsi"/>
          <w:b/>
        </w:rPr>
        <w:t>preposiciones</w:t>
      </w:r>
      <w:r w:rsidRPr="00C66372">
        <w:rPr>
          <w:rFonts w:asciiTheme="majorHAnsi" w:hAnsiTheme="majorHAnsi"/>
        </w:rPr>
        <w:t xml:space="preserve">, en la medida en que estas otras categorías léxicas pueden imponer límites sobre la clase semántica de los elementos (complementos) que </w:t>
      </w:r>
      <w:r>
        <w:rPr>
          <w:rFonts w:asciiTheme="majorHAnsi" w:hAnsiTheme="majorHAnsi"/>
        </w:rPr>
        <w:t>los acompañan como muestran los  ejsemplos</w:t>
      </w:r>
      <w:r w:rsidRPr="00C66372">
        <w:rPr>
          <w:rFonts w:asciiTheme="majorHAnsi" w:hAnsiTheme="majorHAnsi"/>
        </w:rPr>
        <w:t>:</w:t>
      </w:r>
    </w:p>
    <w:p w14:paraId="2763B1EB" w14:textId="77777777" w:rsidR="00B825AA" w:rsidRPr="00C66372" w:rsidRDefault="00B825AA" w:rsidP="00B825AA">
      <w:pPr>
        <w:spacing w:line="360" w:lineRule="atLeast"/>
        <w:ind w:left="-567"/>
        <w:jc w:val="both"/>
        <w:rPr>
          <w:rFonts w:asciiTheme="majorHAnsi" w:hAnsiTheme="majorHAnsi"/>
        </w:rPr>
      </w:pPr>
    </w:p>
    <w:p w14:paraId="36AD421D" w14:textId="77777777" w:rsidR="00B825AA" w:rsidRPr="00C66372" w:rsidRDefault="00B825AA" w:rsidP="00B825AA">
      <w:pPr>
        <w:spacing w:line="360" w:lineRule="atLeast"/>
        <w:ind w:left="-567"/>
        <w:jc w:val="both"/>
        <w:rPr>
          <w:rFonts w:asciiTheme="majorHAnsi" w:hAnsiTheme="majorHAnsi"/>
        </w:rPr>
      </w:pPr>
      <w:r w:rsidRPr="00C66372">
        <w:rPr>
          <w:rFonts w:asciiTheme="majorHAnsi" w:hAnsiTheme="majorHAnsi"/>
        </w:rPr>
        <w:t>a. Una idea inteligente</w:t>
      </w:r>
      <w:r w:rsidRPr="00C66372">
        <w:rPr>
          <w:rFonts w:asciiTheme="majorHAnsi" w:hAnsiTheme="majorHAnsi"/>
        </w:rPr>
        <w:tab/>
        <w:t>b. ? Una idea verde</w:t>
      </w:r>
    </w:p>
    <w:p w14:paraId="2FCE1FCA" w14:textId="77777777" w:rsidR="00B825AA" w:rsidRPr="00C66372" w:rsidRDefault="00B825AA" w:rsidP="00B825AA">
      <w:pPr>
        <w:spacing w:line="360" w:lineRule="atLeast"/>
        <w:ind w:left="-567"/>
        <w:jc w:val="both"/>
        <w:rPr>
          <w:rFonts w:asciiTheme="majorHAnsi" w:hAnsiTheme="majorHAnsi"/>
        </w:rPr>
      </w:pPr>
      <w:r w:rsidRPr="00C66372">
        <w:rPr>
          <w:rFonts w:asciiTheme="majorHAnsi" w:hAnsiTheme="majorHAnsi"/>
        </w:rPr>
        <w:t>c. ? una sopa inteligente</w:t>
      </w:r>
      <w:r w:rsidRPr="00C66372">
        <w:rPr>
          <w:rFonts w:asciiTheme="majorHAnsi" w:hAnsiTheme="majorHAnsi"/>
        </w:rPr>
        <w:tab/>
        <w:t>d. Una sopa verde</w:t>
      </w:r>
    </w:p>
    <w:p w14:paraId="11A64647" w14:textId="77777777" w:rsidR="00B825AA" w:rsidRPr="00C66372" w:rsidRDefault="00B825AA" w:rsidP="00B825AA">
      <w:pPr>
        <w:spacing w:line="360" w:lineRule="atLeast"/>
        <w:ind w:left="-567"/>
        <w:jc w:val="both"/>
        <w:rPr>
          <w:rFonts w:asciiTheme="majorHAnsi" w:hAnsiTheme="majorHAnsi"/>
        </w:rPr>
      </w:pPr>
    </w:p>
    <w:p w14:paraId="32E2C69E" w14:textId="77777777" w:rsidR="00B825AA" w:rsidRPr="00C66372" w:rsidRDefault="00B825AA" w:rsidP="00B825AA">
      <w:pPr>
        <w:ind w:left="-567"/>
        <w:jc w:val="both"/>
        <w:rPr>
          <w:rFonts w:asciiTheme="majorHAnsi" w:hAnsiTheme="majorHAnsi"/>
        </w:rPr>
      </w:pPr>
      <w:r w:rsidRPr="00C66372">
        <w:rPr>
          <w:rFonts w:asciiTheme="majorHAnsi" w:hAnsiTheme="majorHAnsi"/>
        </w:rPr>
        <w:t>a. Estuvimos hablando sobre la política del gobierno</w:t>
      </w:r>
    </w:p>
    <w:p w14:paraId="40EA7769" w14:textId="77777777" w:rsidR="00B825AA" w:rsidRPr="00C66372" w:rsidRDefault="00B825AA" w:rsidP="00B825AA">
      <w:pPr>
        <w:ind w:left="-567"/>
        <w:jc w:val="both"/>
        <w:rPr>
          <w:rFonts w:asciiTheme="majorHAnsi" w:hAnsiTheme="majorHAnsi"/>
        </w:rPr>
      </w:pPr>
      <w:r w:rsidRPr="00C66372">
        <w:rPr>
          <w:rFonts w:asciiTheme="majorHAnsi" w:hAnsiTheme="majorHAnsi"/>
        </w:rPr>
        <w:t>b. ??Estuvimos hablando sobre horas</w:t>
      </w:r>
    </w:p>
    <w:p w14:paraId="7DF3D314" w14:textId="77777777" w:rsidR="00B825AA" w:rsidRPr="00C66372" w:rsidRDefault="00B825AA" w:rsidP="00B825AA">
      <w:pPr>
        <w:ind w:left="-567"/>
        <w:jc w:val="both"/>
        <w:rPr>
          <w:rFonts w:asciiTheme="majorHAnsi" w:hAnsiTheme="majorHAnsi"/>
        </w:rPr>
      </w:pPr>
      <w:r w:rsidRPr="00C66372">
        <w:rPr>
          <w:rFonts w:asciiTheme="majorHAnsi" w:hAnsiTheme="majorHAnsi"/>
        </w:rPr>
        <w:t>c. ??Estuvimos hablando durante la política del gobierno</w:t>
      </w:r>
    </w:p>
    <w:p w14:paraId="0DF5A19A" w14:textId="77777777" w:rsidR="00B825AA" w:rsidRPr="00C66372" w:rsidRDefault="00B825AA" w:rsidP="00B825AA">
      <w:pPr>
        <w:ind w:left="-567"/>
        <w:jc w:val="both"/>
        <w:rPr>
          <w:rFonts w:asciiTheme="majorHAnsi" w:hAnsiTheme="majorHAnsi"/>
        </w:rPr>
      </w:pPr>
      <w:r w:rsidRPr="00C66372">
        <w:rPr>
          <w:rFonts w:asciiTheme="majorHAnsi" w:hAnsiTheme="majorHAnsi"/>
        </w:rPr>
        <w:t>d. Estuvimos hablando durante horas</w:t>
      </w:r>
    </w:p>
    <w:p w14:paraId="234543D3" w14:textId="77777777" w:rsidR="00B825AA" w:rsidRPr="00C66372" w:rsidRDefault="00B825AA" w:rsidP="00B825AA">
      <w:pPr>
        <w:spacing w:line="360" w:lineRule="atLeast"/>
        <w:ind w:left="-567"/>
        <w:jc w:val="both"/>
        <w:rPr>
          <w:rFonts w:asciiTheme="majorHAnsi" w:hAnsiTheme="majorHAnsi"/>
        </w:rPr>
      </w:pPr>
    </w:p>
    <w:p w14:paraId="3347B5F1" w14:textId="77777777" w:rsidR="00B825AA" w:rsidRPr="00C66372" w:rsidRDefault="00B825AA" w:rsidP="00B825AA">
      <w:pPr>
        <w:spacing w:line="360" w:lineRule="atLeast"/>
        <w:ind w:left="-567"/>
        <w:jc w:val="both"/>
        <w:rPr>
          <w:rFonts w:asciiTheme="majorHAnsi" w:hAnsiTheme="majorHAnsi"/>
        </w:rPr>
      </w:pPr>
      <w:r w:rsidRPr="00C66372">
        <w:rPr>
          <w:rFonts w:asciiTheme="majorHAnsi" w:hAnsiTheme="majorHAnsi"/>
        </w:rPr>
        <w:t xml:space="preserve">A la vista de los datos diremos que los </w:t>
      </w:r>
      <w:r w:rsidRPr="00D16D11">
        <w:rPr>
          <w:rFonts w:asciiTheme="majorHAnsi" w:hAnsiTheme="majorHAnsi"/>
          <w:b/>
        </w:rPr>
        <w:t>adjetivos</w:t>
      </w:r>
      <w:r w:rsidRPr="00C66372">
        <w:rPr>
          <w:rFonts w:asciiTheme="majorHAnsi" w:hAnsiTheme="majorHAnsi"/>
        </w:rPr>
        <w:t xml:space="preserve"> que designan propiedades físicas como el color, acompañan a sustantivos concretos, mientras que esta restricción no existe sobre los abstractos. En cuanto a las </w:t>
      </w:r>
      <w:r w:rsidRPr="00D16D11">
        <w:rPr>
          <w:rFonts w:asciiTheme="majorHAnsi" w:hAnsiTheme="majorHAnsi"/>
          <w:b/>
        </w:rPr>
        <w:t>preposiciones</w:t>
      </w:r>
      <w:r w:rsidRPr="00C66372">
        <w:rPr>
          <w:rFonts w:asciiTheme="majorHAnsi" w:hAnsiTheme="majorHAnsi"/>
        </w:rPr>
        <w:t xml:space="preserve">, nótese que mientras que </w:t>
      </w:r>
      <w:r w:rsidRPr="00C66372">
        <w:rPr>
          <w:rFonts w:asciiTheme="majorHAnsi" w:hAnsiTheme="majorHAnsi"/>
          <w:i/>
        </w:rPr>
        <w:t>sobre</w:t>
      </w:r>
      <w:r w:rsidRPr="00C66372">
        <w:rPr>
          <w:rFonts w:asciiTheme="majorHAnsi" w:hAnsiTheme="majorHAnsi"/>
        </w:rPr>
        <w:t xml:space="preserve"> selecciona nombres que designan asuntos o materias, </w:t>
      </w:r>
      <w:r w:rsidRPr="00C66372">
        <w:rPr>
          <w:rFonts w:asciiTheme="majorHAnsi" w:hAnsiTheme="majorHAnsi"/>
          <w:i/>
        </w:rPr>
        <w:t>durante</w:t>
      </w:r>
      <w:r w:rsidRPr="00C66372">
        <w:rPr>
          <w:rFonts w:asciiTheme="majorHAnsi" w:hAnsiTheme="majorHAnsi"/>
        </w:rPr>
        <w:t xml:space="preserve"> se combina con sustantivos que denotan un período de tiempo o un acontecimiento con límites cronológicos.</w:t>
      </w:r>
    </w:p>
    <w:p w14:paraId="611BB28B" w14:textId="77777777" w:rsidR="00B825AA" w:rsidRPr="00C66372" w:rsidRDefault="00B825AA" w:rsidP="00B825AA">
      <w:pPr>
        <w:spacing w:line="360" w:lineRule="atLeast"/>
        <w:ind w:firstLine="0"/>
        <w:jc w:val="both"/>
        <w:rPr>
          <w:rFonts w:asciiTheme="majorHAnsi" w:hAnsiTheme="majorHAnsi"/>
        </w:rPr>
      </w:pPr>
    </w:p>
    <w:p w14:paraId="7E9D7015" w14:textId="77777777" w:rsidR="00B825AA" w:rsidRPr="00C66372" w:rsidRDefault="00B825AA" w:rsidP="00B825AA">
      <w:pPr>
        <w:spacing w:line="360" w:lineRule="atLeast"/>
        <w:ind w:left="-567"/>
        <w:jc w:val="both"/>
        <w:rPr>
          <w:rFonts w:asciiTheme="majorHAnsi" w:hAnsiTheme="majorHAnsi"/>
        </w:rPr>
      </w:pPr>
      <w:r w:rsidRPr="00C66372">
        <w:rPr>
          <w:rFonts w:asciiTheme="majorHAnsi" w:hAnsiTheme="majorHAnsi"/>
        </w:rPr>
        <w:t xml:space="preserve">• Los rasgos de </w:t>
      </w:r>
      <w:r w:rsidRPr="00C66372">
        <w:rPr>
          <w:rFonts w:asciiTheme="majorHAnsi" w:hAnsiTheme="majorHAnsi"/>
          <w:b/>
        </w:rPr>
        <w:t>selección semántica</w:t>
      </w:r>
    </w:p>
    <w:p w14:paraId="78E1E3EA" w14:textId="77777777" w:rsidR="00B825AA" w:rsidRPr="00C66372" w:rsidRDefault="00B825AA" w:rsidP="00B825AA">
      <w:pPr>
        <w:spacing w:line="360" w:lineRule="atLeast"/>
        <w:ind w:left="-567"/>
        <w:jc w:val="both"/>
        <w:rPr>
          <w:rFonts w:asciiTheme="majorHAnsi" w:hAnsiTheme="majorHAnsi"/>
        </w:rPr>
      </w:pPr>
      <w:r w:rsidRPr="00C66372">
        <w:rPr>
          <w:rFonts w:asciiTheme="majorHAnsi" w:hAnsiTheme="majorHAnsi"/>
        </w:rPr>
        <w:t xml:space="preserve">Las propiedades de </w:t>
      </w:r>
      <w:r w:rsidRPr="00C66372">
        <w:rPr>
          <w:rFonts w:asciiTheme="majorHAnsi" w:hAnsiTheme="majorHAnsi"/>
          <w:b/>
        </w:rPr>
        <w:t>selección-s</w:t>
      </w:r>
      <w:r w:rsidRPr="00C66372">
        <w:rPr>
          <w:rFonts w:asciiTheme="majorHAnsi" w:hAnsiTheme="majorHAnsi"/>
        </w:rPr>
        <w:t xml:space="preserve"> se basan en los rasgos semánticos inherentes de cada ítem léxico en sí mismo como designación de un objeto del mundo real o ficticio, tales como, en el caso de los nombres, </w:t>
      </w:r>
    </w:p>
    <w:p w14:paraId="0CF185D1" w14:textId="77777777" w:rsidR="00B825AA" w:rsidRPr="00C66372" w:rsidRDefault="00B825AA" w:rsidP="00B825AA">
      <w:pPr>
        <w:spacing w:line="360" w:lineRule="atLeast"/>
        <w:ind w:left="-567"/>
        <w:jc w:val="both"/>
        <w:rPr>
          <w:rFonts w:asciiTheme="majorHAnsi" w:hAnsiTheme="majorHAnsi"/>
          <w:b/>
        </w:rPr>
      </w:pPr>
      <w:r w:rsidRPr="00C66372">
        <w:rPr>
          <w:rFonts w:asciiTheme="majorHAnsi" w:hAnsiTheme="majorHAnsi"/>
          <w:b/>
        </w:rPr>
        <w:t>= clasemas:</w:t>
      </w:r>
    </w:p>
    <w:p w14:paraId="28A75581" w14:textId="77777777" w:rsidR="00B825AA" w:rsidRPr="00C66372" w:rsidRDefault="00B825AA" w:rsidP="00B825AA">
      <w:pPr>
        <w:spacing w:line="360" w:lineRule="atLeast"/>
        <w:ind w:left="-567"/>
        <w:jc w:val="both"/>
        <w:rPr>
          <w:rFonts w:asciiTheme="majorHAnsi" w:hAnsiTheme="majorHAnsi"/>
          <w:sz w:val="20"/>
        </w:rPr>
      </w:pPr>
      <w:r w:rsidRPr="00C66372">
        <w:rPr>
          <w:rFonts w:asciiTheme="majorHAnsi" w:hAnsiTheme="majorHAnsi"/>
        </w:rPr>
        <w:t xml:space="preserve">[±animado] </w:t>
      </w:r>
      <w:r w:rsidRPr="00C66372">
        <w:rPr>
          <w:rFonts w:asciiTheme="majorHAnsi" w:hAnsiTheme="majorHAnsi"/>
        </w:rPr>
        <w:tab/>
      </w:r>
      <w:r w:rsidRPr="00C66372">
        <w:rPr>
          <w:rFonts w:asciiTheme="majorHAnsi" w:hAnsiTheme="majorHAnsi"/>
          <w:sz w:val="20"/>
        </w:rPr>
        <w:t>matar la esperanza</w:t>
      </w:r>
      <w:r w:rsidRPr="00C66372">
        <w:rPr>
          <w:rFonts w:asciiTheme="majorHAnsi" w:hAnsiTheme="majorHAnsi"/>
          <w:sz w:val="20"/>
        </w:rPr>
        <w:tab/>
        <w:t>el viento duerme en la isla</w:t>
      </w:r>
    </w:p>
    <w:p w14:paraId="368800A5" w14:textId="77777777" w:rsidR="00B825AA" w:rsidRPr="00C66372" w:rsidRDefault="00B825AA" w:rsidP="00B825AA">
      <w:pPr>
        <w:spacing w:line="360" w:lineRule="atLeast"/>
        <w:ind w:left="-567"/>
        <w:jc w:val="both"/>
        <w:rPr>
          <w:rFonts w:asciiTheme="majorHAnsi" w:hAnsiTheme="majorHAnsi"/>
        </w:rPr>
      </w:pPr>
      <w:r w:rsidRPr="00C66372">
        <w:rPr>
          <w:rFonts w:asciiTheme="majorHAnsi" w:hAnsiTheme="majorHAnsi"/>
        </w:rPr>
        <w:t>[±concreto]</w:t>
      </w:r>
      <w:r w:rsidRPr="00C66372">
        <w:rPr>
          <w:rFonts w:asciiTheme="majorHAnsi" w:hAnsiTheme="majorHAnsi"/>
        </w:rPr>
        <w:tab/>
      </w:r>
      <w:r w:rsidRPr="00C66372">
        <w:rPr>
          <w:rFonts w:asciiTheme="majorHAnsi" w:hAnsiTheme="majorHAnsi"/>
          <w:sz w:val="20"/>
        </w:rPr>
        <w:t>ideas verdes</w:t>
      </w:r>
    </w:p>
    <w:p w14:paraId="1A8D780F" w14:textId="77777777" w:rsidR="00B825AA" w:rsidRPr="00C66372" w:rsidRDefault="00B825AA" w:rsidP="00B825AA">
      <w:pPr>
        <w:spacing w:line="360" w:lineRule="atLeast"/>
        <w:ind w:left="-567"/>
        <w:jc w:val="both"/>
        <w:rPr>
          <w:rFonts w:asciiTheme="majorHAnsi" w:hAnsiTheme="majorHAnsi"/>
          <w:sz w:val="20"/>
        </w:rPr>
      </w:pPr>
      <w:r w:rsidRPr="00C66372">
        <w:rPr>
          <w:rFonts w:asciiTheme="majorHAnsi" w:hAnsiTheme="majorHAnsi"/>
        </w:rPr>
        <w:t>[±contable]</w:t>
      </w:r>
      <w:r w:rsidRPr="00C66372">
        <w:rPr>
          <w:rFonts w:asciiTheme="majorHAnsi" w:hAnsiTheme="majorHAnsi"/>
        </w:rPr>
        <w:tab/>
      </w:r>
      <w:r w:rsidRPr="00C66372">
        <w:rPr>
          <w:rFonts w:asciiTheme="majorHAnsi" w:hAnsiTheme="majorHAnsi"/>
          <w:sz w:val="20"/>
        </w:rPr>
        <w:t>una docena de aire</w:t>
      </w:r>
      <w:r w:rsidRPr="00C66372">
        <w:rPr>
          <w:rFonts w:asciiTheme="majorHAnsi" w:hAnsiTheme="majorHAnsi"/>
          <w:sz w:val="20"/>
        </w:rPr>
        <w:tab/>
        <w:t>un litro de huevos</w:t>
      </w:r>
    </w:p>
    <w:p w14:paraId="4043A12E" w14:textId="77777777" w:rsidR="00B825AA" w:rsidRPr="00C66372" w:rsidRDefault="00B825AA" w:rsidP="00B825AA">
      <w:pPr>
        <w:spacing w:line="360" w:lineRule="atLeast"/>
        <w:ind w:left="-567"/>
        <w:jc w:val="both"/>
        <w:rPr>
          <w:rFonts w:asciiTheme="majorHAnsi" w:hAnsiTheme="majorHAnsi"/>
        </w:rPr>
      </w:pPr>
      <w:r w:rsidRPr="00C66372">
        <w:rPr>
          <w:rFonts w:asciiTheme="majorHAnsi" w:hAnsiTheme="majorHAnsi"/>
        </w:rPr>
        <w:t>[±humano], etc.</w:t>
      </w:r>
      <w:r w:rsidRPr="00C66372">
        <w:rPr>
          <w:rFonts w:asciiTheme="majorHAnsi" w:hAnsiTheme="majorHAnsi"/>
        </w:rPr>
        <w:tab/>
      </w:r>
    </w:p>
    <w:p w14:paraId="7D8B315B" w14:textId="77777777" w:rsidR="00B825AA" w:rsidRPr="00C66372" w:rsidRDefault="00B825AA" w:rsidP="00B825AA">
      <w:pPr>
        <w:spacing w:line="360" w:lineRule="atLeast"/>
        <w:ind w:left="-567"/>
        <w:jc w:val="both"/>
        <w:rPr>
          <w:rFonts w:asciiTheme="majorHAnsi" w:hAnsiTheme="majorHAnsi"/>
        </w:rPr>
      </w:pPr>
      <w:r w:rsidRPr="00C66372">
        <w:rPr>
          <w:rFonts w:asciiTheme="majorHAnsi" w:hAnsiTheme="majorHAnsi"/>
        </w:rPr>
        <w:t xml:space="preserve">V.gr., </w:t>
      </w:r>
      <w:r w:rsidRPr="00C66372">
        <w:rPr>
          <w:rFonts w:asciiTheme="majorHAnsi" w:hAnsiTheme="majorHAnsi"/>
          <w:i/>
        </w:rPr>
        <w:t>libro</w:t>
      </w:r>
      <w:r w:rsidRPr="00C66372">
        <w:rPr>
          <w:rFonts w:asciiTheme="majorHAnsi" w:hAnsiTheme="majorHAnsi"/>
        </w:rPr>
        <w:t xml:space="preserve"> se definiría como [+concreto], [+contable], [-animado] y [-humano].</w:t>
      </w:r>
    </w:p>
    <w:p w14:paraId="5FF1737B" w14:textId="77777777" w:rsidR="00B825AA" w:rsidRDefault="00B825AA" w:rsidP="00B825AA">
      <w:pPr>
        <w:spacing w:line="360" w:lineRule="auto"/>
        <w:ind w:left="-567" w:firstLine="0"/>
        <w:jc w:val="both"/>
        <w:rPr>
          <w:rFonts w:asciiTheme="majorHAnsi" w:hAnsiTheme="majorHAnsi"/>
        </w:rPr>
      </w:pPr>
    </w:p>
    <w:p w14:paraId="4CE8269A" w14:textId="77777777" w:rsidR="00B825AA" w:rsidRPr="00C66372" w:rsidRDefault="00B825AA" w:rsidP="00B825AA">
      <w:pPr>
        <w:spacing w:line="360" w:lineRule="auto"/>
        <w:ind w:left="-567" w:firstLine="0"/>
        <w:jc w:val="both"/>
        <w:rPr>
          <w:rFonts w:asciiTheme="majorHAnsi" w:hAnsiTheme="majorHAnsi"/>
        </w:rPr>
      </w:pPr>
      <w:r w:rsidRPr="00C66372">
        <w:rPr>
          <w:rFonts w:asciiTheme="majorHAnsi" w:hAnsiTheme="majorHAnsi"/>
        </w:rPr>
        <w:lastRenderedPageBreak/>
        <w:t xml:space="preserve">Aunque tales rasgos semánticos se deducen de nuestro conocimiento del mundo, su interés desde el punto de vista gramatical reside en que están determinados de algún modo por las exigencias léxico semánticas de otros elementos de los que dependen, como hemos ilustrado con el ejemplo de </w:t>
      </w:r>
      <w:r w:rsidRPr="00C66372">
        <w:rPr>
          <w:rFonts w:asciiTheme="majorHAnsi" w:hAnsiTheme="majorHAnsi"/>
          <w:i/>
        </w:rPr>
        <w:t>asesina</w:t>
      </w:r>
      <w:r>
        <w:rPr>
          <w:rFonts w:asciiTheme="majorHAnsi" w:hAnsiTheme="majorHAnsi"/>
          <w:i/>
        </w:rPr>
        <w:t>r</w:t>
      </w:r>
      <w:r w:rsidRPr="00C66372">
        <w:rPr>
          <w:rFonts w:asciiTheme="majorHAnsi" w:hAnsiTheme="majorHAnsi"/>
        </w:rPr>
        <w:t xml:space="preserve">. </w:t>
      </w:r>
    </w:p>
    <w:p w14:paraId="14AB8E9E" w14:textId="77777777" w:rsidR="004C2551" w:rsidRDefault="004C2551" w:rsidP="00B825AA">
      <w:pPr>
        <w:spacing w:line="360" w:lineRule="atLeast"/>
        <w:ind w:left="-567" w:firstLine="0"/>
        <w:jc w:val="both"/>
        <w:rPr>
          <w:rFonts w:asciiTheme="majorHAnsi" w:hAnsiTheme="majorHAnsi"/>
        </w:rPr>
      </w:pPr>
    </w:p>
    <w:p w14:paraId="6B301168" w14:textId="38CC6781" w:rsidR="00B825AA" w:rsidRDefault="00B825AA" w:rsidP="00B825AA">
      <w:pPr>
        <w:spacing w:line="360" w:lineRule="atLeast"/>
        <w:ind w:left="-567" w:firstLine="0"/>
        <w:jc w:val="both"/>
        <w:rPr>
          <w:rFonts w:asciiTheme="majorHAnsi" w:hAnsiTheme="majorHAnsi"/>
          <w:b/>
        </w:rPr>
      </w:pPr>
      <w:r>
        <w:rPr>
          <w:rFonts w:asciiTheme="majorHAnsi" w:hAnsiTheme="majorHAnsi"/>
          <w:b/>
        </w:rPr>
        <w:t>Violación de los requisitos de selección:</w:t>
      </w:r>
    </w:p>
    <w:p w14:paraId="2E18B7AC" w14:textId="77777777" w:rsidR="00B825AA" w:rsidRDefault="00B825AA" w:rsidP="00B825AA">
      <w:pPr>
        <w:spacing w:line="360" w:lineRule="atLeast"/>
        <w:ind w:left="-567" w:firstLine="0"/>
        <w:jc w:val="both"/>
        <w:rPr>
          <w:rFonts w:asciiTheme="majorHAnsi" w:hAnsiTheme="majorHAnsi"/>
          <w:b/>
        </w:rPr>
      </w:pPr>
    </w:p>
    <w:p w14:paraId="054B0E4A" w14:textId="77777777" w:rsidR="00B825AA" w:rsidRPr="00C66372" w:rsidRDefault="00B825AA" w:rsidP="00B825AA">
      <w:pPr>
        <w:spacing w:line="360" w:lineRule="atLeast"/>
        <w:ind w:left="-567" w:firstLine="0"/>
        <w:jc w:val="both"/>
        <w:rPr>
          <w:rFonts w:asciiTheme="majorHAnsi" w:hAnsiTheme="majorHAnsi"/>
        </w:rPr>
      </w:pPr>
      <w:r w:rsidRPr="00C66372">
        <w:rPr>
          <w:rFonts w:asciiTheme="majorHAnsi" w:hAnsiTheme="majorHAnsi"/>
        </w:rPr>
        <w:t>Nadie considera ya que de las restricciones de selección se desprenden juicios absolutos sobre el grado de aceptabilidad de una determinada expresión lingüística (Chomsky 1965, Katz y Fodor 1963). Pero aún cabe afirmar que señalan las lecturas más plausibles de un predicado, y que cuando se produce una violación en la restricción de selección, ésta suele ser fuente de expresiones metafóricas.</w:t>
      </w:r>
    </w:p>
    <w:p w14:paraId="2B6FE754" w14:textId="77777777" w:rsidR="00B825AA" w:rsidRDefault="00B825AA" w:rsidP="00B825AA">
      <w:pPr>
        <w:spacing w:line="360" w:lineRule="atLeast"/>
        <w:ind w:left="-567" w:firstLine="0"/>
        <w:jc w:val="both"/>
        <w:rPr>
          <w:rFonts w:asciiTheme="majorHAnsi" w:hAnsiTheme="majorHAnsi"/>
          <w:b/>
        </w:rPr>
      </w:pPr>
    </w:p>
    <w:p w14:paraId="7F0A4F10" w14:textId="77777777" w:rsidR="00B825AA" w:rsidRPr="00A81DD5" w:rsidRDefault="00B825AA" w:rsidP="00B825AA">
      <w:pPr>
        <w:spacing w:line="360" w:lineRule="atLeast"/>
        <w:ind w:left="-567" w:firstLine="0"/>
        <w:jc w:val="both"/>
        <w:rPr>
          <w:rFonts w:asciiTheme="majorHAnsi" w:hAnsiTheme="majorHAnsi"/>
          <w:b/>
        </w:rPr>
      </w:pPr>
      <w:r>
        <w:rPr>
          <w:rFonts w:asciiTheme="majorHAnsi" w:hAnsiTheme="majorHAnsi"/>
          <w:b/>
        </w:rPr>
        <w:t>Lenguaje figurado</w:t>
      </w:r>
    </w:p>
    <w:p w14:paraId="498818F1" w14:textId="77777777" w:rsidR="00B825AA" w:rsidRPr="00C66372" w:rsidRDefault="00B825AA" w:rsidP="00B825AA">
      <w:pPr>
        <w:spacing w:line="360" w:lineRule="atLeast"/>
        <w:ind w:left="-567" w:firstLine="0"/>
        <w:jc w:val="both"/>
        <w:rPr>
          <w:rFonts w:asciiTheme="majorHAnsi" w:hAnsiTheme="majorHAnsi"/>
        </w:rPr>
      </w:pPr>
      <w:r>
        <w:rPr>
          <w:rFonts w:asciiTheme="majorHAnsi" w:hAnsiTheme="majorHAnsi"/>
        </w:rPr>
        <w:t>Una</w:t>
      </w:r>
      <w:r w:rsidRPr="00C66372">
        <w:rPr>
          <w:rFonts w:asciiTheme="majorHAnsi" w:hAnsiTheme="majorHAnsi"/>
        </w:rPr>
        <w:t xml:space="preserve"> metáfora conceptual puede ser un contenido </w:t>
      </w:r>
      <w:r w:rsidRPr="00C66372">
        <w:rPr>
          <w:rFonts w:asciiTheme="majorHAnsi" w:hAnsiTheme="majorHAnsi"/>
          <w:b/>
        </w:rPr>
        <w:t>implícito</w:t>
      </w:r>
      <w:r w:rsidRPr="00C66372">
        <w:rPr>
          <w:rFonts w:asciiTheme="majorHAnsi" w:hAnsiTheme="majorHAnsi"/>
        </w:rPr>
        <w:t xml:space="preserve"> (implicado) en la </w:t>
      </w:r>
      <w:r w:rsidRPr="00C66372">
        <w:rPr>
          <w:rFonts w:asciiTheme="majorHAnsi" w:hAnsiTheme="majorHAnsi"/>
          <w:b/>
        </w:rPr>
        <w:t>selección</w:t>
      </w:r>
      <w:r w:rsidRPr="00C66372">
        <w:rPr>
          <w:rFonts w:asciiTheme="majorHAnsi" w:hAnsiTheme="majorHAnsi"/>
        </w:rPr>
        <w:t xml:space="preserve"> que efectúan las categorías con estructura argumental. En los verbos, las llamadas restricciones de selección especifican la naturaleza de los argumentos que pueden aparecer en la posición de sujeto y en la de complemento. El DEA, que marca con gran claridad el contorno de la definición, muestra nítidamente la estructura de la metáfora en forma de plantilla sintáctica y semántica:</w:t>
      </w:r>
    </w:p>
    <w:p w14:paraId="0531A068" w14:textId="77777777" w:rsidR="00B825AA" w:rsidRPr="00C66372" w:rsidRDefault="00B825AA" w:rsidP="00B825AA">
      <w:pPr>
        <w:ind w:left="-567" w:firstLine="0"/>
        <w:jc w:val="both"/>
        <w:rPr>
          <w:rFonts w:asciiTheme="majorHAnsi" w:hAnsiTheme="majorHAnsi"/>
          <w:b/>
        </w:rPr>
      </w:pPr>
    </w:p>
    <w:p w14:paraId="5BE37ADD" w14:textId="77777777" w:rsidR="00B825AA" w:rsidRPr="00C66372" w:rsidRDefault="00B825AA" w:rsidP="00B825AA">
      <w:pPr>
        <w:ind w:left="-567" w:firstLine="0"/>
        <w:jc w:val="both"/>
        <w:rPr>
          <w:rFonts w:asciiTheme="majorHAnsi" w:hAnsiTheme="majorHAnsi"/>
        </w:rPr>
      </w:pPr>
      <w:r w:rsidRPr="00C66372">
        <w:rPr>
          <w:rFonts w:asciiTheme="majorHAnsi" w:hAnsiTheme="majorHAnsi"/>
          <w:b/>
        </w:rPr>
        <w:t>gorjear</w:t>
      </w:r>
      <w:r w:rsidRPr="00C66372">
        <w:rPr>
          <w:rFonts w:asciiTheme="majorHAnsi" w:hAnsiTheme="majorHAnsi"/>
        </w:rPr>
        <w:t xml:space="preserve"> intr </w:t>
      </w:r>
      <w:r w:rsidRPr="00C66372">
        <w:rPr>
          <w:rFonts w:asciiTheme="majorHAnsi" w:hAnsiTheme="majorHAnsi"/>
          <w:b/>
        </w:rPr>
        <w:t>1</w:t>
      </w:r>
      <w:r w:rsidRPr="00C66372">
        <w:rPr>
          <w:rFonts w:asciiTheme="majorHAnsi" w:hAnsiTheme="majorHAnsi"/>
        </w:rPr>
        <w:t xml:space="preserve"> Cantar [los pájaros].</w:t>
      </w:r>
    </w:p>
    <w:p w14:paraId="40ED5C42" w14:textId="77777777" w:rsidR="00B825AA" w:rsidRPr="00C66372" w:rsidRDefault="00B825AA" w:rsidP="00B825AA">
      <w:pPr>
        <w:ind w:left="-567" w:firstLine="0"/>
        <w:jc w:val="both"/>
        <w:rPr>
          <w:rFonts w:asciiTheme="majorHAnsi" w:hAnsiTheme="majorHAnsi"/>
        </w:rPr>
      </w:pPr>
      <w:r w:rsidRPr="00C66372">
        <w:rPr>
          <w:rFonts w:asciiTheme="majorHAnsi" w:hAnsiTheme="majorHAnsi"/>
          <w:b/>
        </w:rPr>
        <w:t>2</w:t>
      </w:r>
      <w:r w:rsidRPr="00C66372">
        <w:rPr>
          <w:rFonts w:asciiTheme="majorHAnsi" w:hAnsiTheme="majorHAnsi"/>
        </w:rPr>
        <w:t xml:space="preserve"> Emitir [un niño] sonidos inarticulados.| *El chiquitín gorjeaba en su cuna.</w:t>
      </w:r>
    </w:p>
    <w:p w14:paraId="6CF91FFF" w14:textId="77777777" w:rsidR="00B825AA" w:rsidRPr="00C66372" w:rsidRDefault="00B825AA" w:rsidP="00B825AA">
      <w:pPr>
        <w:ind w:left="-567" w:firstLine="0"/>
        <w:jc w:val="both"/>
        <w:rPr>
          <w:rFonts w:asciiTheme="majorHAnsi" w:hAnsiTheme="majorHAnsi"/>
        </w:rPr>
      </w:pPr>
      <w:r w:rsidRPr="00C66372">
        <w:rPr>
          <w:rFonts w:asciiTheme="majorHAnsi" w:hAnsiTheme="majorHAnsi"/>
          <w:b/>
        </w:rPr>
        <w:t>3</w:t>
      </w:r>
      <w:r w:rsidRPr="00C66372">
        <w:rPr>
          <w:rFonts w:asciiTheme="majorHAnsi" w:hAnsiTheme="majorHAnsi"/>
        </w:rPr>
        <w:t xml:space="preserve"> Emitir [una pers.] voces o sonidos alegres.</w:t>
      </w:r>
    </w:p>
    <w:p w14:paraId="2C4D798A" w14:textId="77777777" w:rsidR="00B825AA" w:rsidRPr="00C66372" w:rsidRDefault="00B825AA" w:rsidP="00B825AA">
      <w:pPr>
        <w:ind w:left="-567" w:firstLine="0"/>
        <w:rPr>
          <w:rFonts w:asciiTheme="majorHAnsi" w:hAnsiTheme="majorHAnsi"/>
        </w:rPr>
      </w:pPr>
      <w:r w:rsidRPr="00C66372">
        <w:rPr>
          <w:rFonts w:asciiTheme="majorHAnsi" w:hAnsiTheme="majorHAnsi"/>
        </w:rPr>
        <w:t xml:space="preserve">| Torres </w:t>
      </w:r>
      <w:r w:rsidRPr="00C66372">
        <w:rPr>
          <w:rFonts w:asciiTheme="majorHAnsi" w:hAnsiTheme="majorHAnsi"/>
          <w:i/>
        </w:rPr>
        <w:t>Él</w:t>
      </w:r>
      <w:r w:rsidRPr="00C66372">
        <w:rPr>
          <w:rFonts w:asciiTheme="majorHAnsi" w:hAnsiTheme="majorHAnsi"/>
        </w:rPr>
        <w:t xml:space="preserve"> 83: Dos muchachas, rubias y muy jóvenes, aparecieron gorjeando. </w:t>
      </w:r>
    </w:p>
    <w:p w14:paraId="333C7F5F" w14:textId="77777777" w:rsidR="00B825AA" w:rsidRPr="00C66372" w:rsidRDefault="00B825AA" w:rsidP="00B825AA">
      <w:pPr>
        <w:spacing w:line="360" w:lineRule="atLeast"/>
        <w:ind w:firstLine="0"/>
        <w:jc w:val="both"/>
        <w:rPr>
          <w:rFonts w:asciiTheme="majorHAnsi" w:hAnsiTheme="majorHAnsi"/>
        </w:rPr>
      </w:pPr>
    </w:p>
    <w:p w14:paraId="32EF29FE" w14:textId="77777777" w:rsidR="00B825AA" w:rsidRPr="00C66372" w:rsidRDefault="00B825AA" w:rsidP="00B825AA">
      <w:pPr>
        <w:spacing w:line="360" w:lineRule="atLeast"/>
        <w:ind w:left="-567" w:firstLine="0"/>
        <w:jc w:val="both"/>
        <w:rPr>
          <w:rFonts w:asciiTheme="majorHAnsi" w:hAnsiTheme="majorHAnsi"/>
        </w:rPr>
      </w:pPr>
      <w:r w:rsidRPr="00C66372">
        <w:rPr>
          <w:rFonts w:asciiTheme="majorHAnsi" w:hAnsiTheme="majorHAnsi"/>
        </w:rPr>
        <w:t xml:space="preserve">En los </w:t>
      </w:r>
      <w:r w:rsidRPr="00C66372">
        <w:rPr>
          <w:rFonts w:asciiTheme="majorHAnsi" w:hAnsiTheme="majorHAnsi"/>
          <w:b/>
        </w:rPr>
        <w:t>verbos</w:t>
      </w:r>
      <w:r w:rsidRPr="00C66372">
        <w:rPr>
          <w:rFonts w:asciiTheme="majorHAnsi" w:hAnsiTheme="majorHAnsi"/>
        </w:rPr>
        <w:t xml:space="preserve"> podemos distinguir la selección semántica del sujeto y la del complemento:</w:t>
      </w:r>
    </w:p>
    <w:p w14:paraId="1C2ABDE2" w14:textId="77777777" w:rsidR="00B825AA" w:rsidRPr="00C66372" w:rsidRDefault="00B825AA" w:rsidP="00B825AA">
      <w:pPr>
        <w:spacing w:line="360" w:lineRule="atLeast"/>
        <w:jc w:val="both"/>
        <w:rPr>
          <w:rFonts w:asciiTheme="majorHAnsi" w:hAnsiTheme="majorHAnsi"/>
        </w:rPr>
      </w:pPr>
    </w:p>
    <w:p w14:paraId="2EC33AF4" w14:textId="77777777" w:rsidR="00B825AA" w:rsidRPr="00C66372" w:rsidRDefault="00B825AA" w:rsidP="00B825AA">
      <w:pPr>
        <w:ind w:left="-567" w:firstLine="0"/>
        <w:jc w:val="both"/>
        <w:rPr>
          <w:rFonts w:asciiTheme="majorHAnsi" w:hAnsiTheme="majorHAnsi"/>
          <w:b/>
          <w:sz w:val="20"/>
        </w:rPr>
      </w:pPr>
      <w:r w:rsidRPr="00C66372">
        <w:rPr>
          <w:rFonts w:asciiTheme="majorHAnsi" w:hAnsiTheme="majorHAnsi"/>
          <w:b/>
        </w:rPr>
        <w:t>•</w:t>
      </w:r>
      <w:r w:rsidRPr="00C66372">
        <w:rPr>
          <w:rFonts w:asciiTheme="majorHAnsi" w:hAnsiTheme="majorHAnsi"/>
        </w:rPr>
        <w:t xml:space="preserve"> Predicados que </w:t>
      </w:r>
      <w:r>
        <w:rPr>
          <w:rFonts w:asciiTheme="majorHAnsi" w:hAnsiTheme="majorHAnsi"/>
        </w:rPr>
        <w:t>implican</w:t>
      </w:r>
      <w:r w:rsidRPr="00C66372">
        <w:rPr>
          <w:rFonts w:asciiTheme="majorHAnsi" w:hAnsiTheme="majorHAnsi"/>
        </w:rPr>
        <w:t xml:space="preserve"> un </w:t>
      </w:r>
      <w:r w:rsidRPr="00C66372">
        <w:rPr>
          <w:rFonts w:asciiTheme="majorHAnsi" w:hAnsiTheme="majorHAnsi"/>
          <w:b/>
        </w:rPr>
        <w:t>sujeto</w:t>
      </w:r>
      <w:r w:rsidRPr="00C66372">
        <w:rPr>
          <w:rFonts w:asciiTheme="majorHAnsi" w:hAnsiTheme="majorHAnsi"/>
        </w:rPr>
        <w:t xml:space="preserve"> zoónimo:</w:t>
      </w:r>
    </w:p>
    <w:p w14:paraId="12B970CB" w14:textId="77777777" w:rsidR="00B825AA" w:rsidRPr="00C66372" w:rsidRDefault="00B825AA" w:rsidP="00B825AA">
      <w:pPr>
        <w:ind w:left="-567" w:firstLine="0"/>
        <w:jc w:val="both"/>
        <w:rPr>
          <w:rFonts w:asciiTheme="majorHAnsi" w:hAnsiTheme="majorHAnsi"/>
          <w:b/>
          <w:sz w:val="20"/>
        </w:rPr>
      </w:pPr>
    </w:p>
    <w:p w14:paraId="6F28E087" w14:textId="77777777" w:rsidR="00B825AA" w:rsidRPr="00A81DD5" w:rsidRDefault="00B825AA" w:rsidP="00B825AA">
      <w:pPr>
        <w:ind w:left="-567" w:firstLine="0"/>
        <w:jc w:val="both"/>
        <w:rPr>
          <w:rFonts w:asciiTheme="majorHAnsi" w:hAnsiTheme="majorHAnsi"/>
          <w:i/>
          <w:sz w:val="20"/>
        </w:rPr>
      </w:pPr>
      <w:r w:rsidRPr="00A81DD5">
        <w:rPr>
          <w:rFonts w:asciiTheme="majorHAnsi" w:hAnsiTheme="majorHAnsi"/>
          <w:i/>
          <w:sz w:val="20"/>
        </w:rPr>
        <w:t xml:space="preserve">empollar </w:t>
      </w:r>
    </w:p>
    <w:p w14:paraId="0E3A9182" w14:textId="77777777" w:rsidR="00B825AA" w:rsidRPr="00C66372" w:rsidRDefault="00B825AA" w:rsidP="00B825AA">
      <w:pPr>
        <w:ind w:left="-567" w:firstLine="0"/>
        <w:jc w:val="both"/>
        <w:rPr>
          <w:rFonts w:asciiTheme="majorHAnsi" w:hAnsiTheme="majorHAnsi"/>
          <w:sz w:val="20"/>
        </w:rPr>
      </w:pPr>
      <w:r w:rsidRPr="00C66372">
        <w:rPr>
          <w:rFonts w:asciiTheme="majorHAnsi" w:hAnsiTheme="majorHAnsi"/>
          <w:sz w:val="20"/>
        </w:rPr>
        <w:t>'Calentar los huevos [un ave]'</w:t>
      </w:r>
    </w:p>
    <w:p w14:paraId="77ECE271" w14:textId="77777777" w:rsidR="00B825AA" w:rsidRPr="00C66372" w:rsidRDefault="00B825AA" w:rsidP="00B825AA">
      <w:pPr>
        <w:ind w:left="-567" w:firstLine="0"/>
        <w:jc w:val="both"/>
        <w:rPr>
          <w:rFonts w:asciiTheme="majorHAnsi" w:hAnsiTheme="majorHAnsi"/>
          <w:sz w:val="20"/>
        </w:rPr>
      </w:pPr>
      <w:r w:rsidRPr="00C66372">
        <w:rPr>
          <w:rFonts w:asciiTheme="majorHAnsi" w:hAnsiTheme="majorHAnsi"/>
          <w:sz w:val="20"/>
        </w:rPr>
        <w:t>'Preparar mucho las lecciones [un estudiante]'</w:t>
      </w:r>
    </w:p>
    <w:p w14:paraId="55B80E6C" w14:textId="77777777" w:rsidR="00B825AA" w:rsidRPr="00C66372" w:rsidRDefault="00B825AA" w:rsidP="00B825AA">
      <w:pPr>
        <w:ind w:left="-567" w:firstLine="0"/>
        <w:jc w:val="both"/>
        <w:rPr>
          <w:rFonts w:asciiTheme="majorHAnsi" w:hAnsiTheme="majorHAnsi"/>
          <w:sz w:val="20"/>
        </w:rPr>
      </w:pPr>
    </w:p>
    <w:p w14:paraId="110E2B5D" w14:textId="77777777" w:rsidR="00B825AA" w:rsidRPr="00A81DD5" w:rsidRDefault="00B825AA" w:rsidP="00B825AA">
      <w:pPr>
        <w:ind w:left="-567" w:firstLine="0"/>
        <w:jc w:val="both"/>
        <w:rPr>
          <w:rFonts w:asciiTheme="majorHAnsi" w:hAnsiTheme="majorHAnsi"/>
          <w:sz w:val="20"/>
        </w:rPr>
      </w:pPr>
      <w:r w:rsidRPr="00A81DD5">
        <w:rPr>
          <w:rFonts w:asciiTheme="majorHAnsi" w:hAnsiTheme="majorHAnsi"/>
          <w:i/>
          <w:sz w:val="20"/>
        </w:rPr>
        <w:t>bramar</w:t>
      </w:r>
      <w:r w:rsidRPr="00A81DD5">
        <w:rPr>
          <w:rFonts w:asciiTheme="majorHAnsi" w:hAnsiTheme="majorHAnsi"/>
          <w:sz w:val="20"/>
        </w:rPr>
        <w:t xml:space="preserve">  y </w:t>
      </w:r>
      <w:r w:rsidRPr="00A81DD5">
        <w:rPr>
          <w:rFonts w:asciiTheme="majorHAnsi" w:hAnsiTheme="majorHAnsi"/>
          <w:i/>
          <w:sz w:val="20"/>
        </w:rPr>
        <w:t xml:space="preserve">bufar  </w:t>
      </w:r>
      <w:r w:rsidRPr="00A81DD5">
        <w:rPr>
          <w:rFonts w:asciiTheme="majorHAnsi" w:hAnsiTheme="majorHAnsi"/>
          <w:sz w:val="20"/>
        </w:rPr>
        <w:t>'manifestar la ira con grandes voces y con violencia'</w:t>
      </w:r>
    </w:p>
    <w:p w14:paraId="67A2585D" w14:textId="77777777" w:rsidR="00B825AA" w:rsidRPr="00A81DD5" w:rsidRDefault="00B825AA" w:rsidP="00B825AA">
      <w:pPr>
        <w:ind w:left="-567" w:firstLine="0"/>
        <w:jc w:val="both"/>
        <w:rPr>
          <w:rFonts w:asciiTheme="majorHAnsi" w:hAnsiTheme="majorHAnsi"/>
          <w:sz w:val="20"/>
        </w:rPr>
      </w:pPr>
      <w:r w:rsidRPr="00A81DD5">
        <w:rPr>
          <w:rFonts w:asciiTheme="majorHAnsi" w:hAnsiTheme="majorHAnsi"/>
          <w:b/>
          <w:i/>
          <w:sz w:val="20"/>
        </w:rPr>
        <w:t>picar</w:t>
      </w:r>
      <w:r w:rsidRPr="00A81DD5">
        <w:rPr>
          <w:rFonts w:asciiTheme="majorHAnsi" w:hAnsiTheme="majorHAnsi"/>
          <w:sz w:val="20"/>
        </w:rPr>
        <w:t xml:space="preserve">  y </w:t>
      </w:r>
      <w:r w:rsidRPr="00A81DD5">
        <w:rPr>
          <w:rFonts w:asciiTheme="majorHAnsi" w:hAnsiTheme="majorHAnsi"/>
          <w:b/>
          <w:i/>
          <w:sz w:val="20"/>
        </w:rPr>
        <w:t>picotear</w:t>
      </w:r>
      <w:r w:rsidRPr="00A81DD5">
        <w:rPr>
          <w:rFonts w:asciiTheme="majorHAnsi" w:hAnsiTheme="majorHAnsi"/>
          <w:i/>
          <w:sz w:val="20"/>
        </w:rPr>
        <w:t xml:space="preserve">   </w:t>
      </w:r>
      <w:r w:rsidRPr="00A81DD5">
        <w:rPr>
          <w:rFonts w:asciiTheme="majorHAnsi" w:hAnsiTheme="majorHAnsi"/>
          <w:sz w:val="20"/>
        </w:rPr>
        <w:t>'tomar pequeñas porciones de comida'</w:t>
      </w:r>
    </w:p>
    <w:p w14:paraId="5A24CFDC" w14:textId="77777777" w:rsidR="00B825AA" w:rsidRDefault="00B825AA" w:rsidP="00B825AA">
      <w:pPr>
        <w:spacing w:line="360" w:lineRule="atLeast"/>
        <w:ind w:left="-567" w:firstLine="0"/>
        <w:jc w:val="both"/>
        <w:rPr>
          <w:rFonts w:asciiTheme="majorHAnsi" w:hAnsiTheme="majorHAnsi"/>
          <w:b/>
        </w:rPr>
      </w:pPr>
    </w:p>
    <w:p w14:paraId="51471039" w14:textId="77777777" w:rsidR="00B825AA" w:rsidRPr="00C66372" w:rsidRDefault="00B825AA" w:rsidP="00B825AA">
      <w:pPr>
        <w:spacing w:line="360" w:lineRule="atLeast"/>
        <w:ind w:left="-567" w:firstLine="0"/>
        <w:jc w:val="both"/>
        <w:rPr>
          <w:rFonts w:asciiTheme="majorHAnsi" w:hAnsiTheme="majorHAnsi"/>
        </w:rPr>
      </w:pPr>
      <w:r>
        <w:rPr>
          <w:rFonts w:asciiTheme="majorHAnsi" w:hAnsiTheme="majorHAnsi"/>
          <w:b/>
        </w:rPr>
        <w:t xml:space="preserve">• </w:t>
      </w:r>
      <w:r w:rsidRPr="00C66372">
        <w:rPr>
          <w:rFonts w:asciiTheme="majorHAnsi" w:hAnsiTheme="majorHAnsi"/>
        </w:rPr>
        <w:t xml:space="preserve">Entre los predicados que seleccionan un </w:t>
      </w:r>
      <w:r w:rsidRPr="00C66372">
        <w:rPr>
          <w:rFonts w:asciiTheme="majorHAnsi" w:hAnsiTheme="majorHAnsi"/>
          <w:b/>
        </w:rPr>
        <w:t>complemento</w:t>
      </w:r>
      <w:r w:rsidRPr="00C66372">
        <w:rPr>
          <w:rFonts w:asciiTheme="majorHAnsi" w:hAnsiTheme="majorHAnsi"/>
        </w:rPr>
        <w:t xml:space="preserve"> 'animal':</w:t>
      </w:r>
    </w:p>
    <w:p w14:paraId="2E464ABA" w14:textId="77777777" w:rsidR="00B825AA" w:rsidRDefault="00B825AA" w:rsidP="00B825AA">
      <w:pPr>
        <w:spacing w:line="360" w:lineRule="atLeast"/>
        <w:ind w:left="-567" w:firstLine="0"/>
        <w:jc w:val="both"/>
        <w:rPr>
          <w:rFonts w:asciiTheme="majorHAnsi" w:hAnsiTheme="majorHAnsi"/>
          <w:b/>
          <w:i/>
        </w:rPr>
      </w:pPr>
    </w:p>
    <w:p w14:paraId="59AD8A40" w14:textId="77777777" w:rsidR="00B825AA" w:rsidRPr="00A81DD5" w:rsidRDefault="00B825AA" w:rsidP="00B825AA">
      <w:pPr>
        <w:spacing w:line="360" w:lineRule="atLeast"/>
        <w:ind w:left="-567" w:firstLine="0"/>
        <w:jc w:val="both"/>
        <w:rPr>
          <w:rFonts w:asciiTheme="majorHAnsi" w:hAnsiTheme="majorHAnsi"/>
          <w:sz w:val="20"/>
        </w:rPr>
      </w:pPr>
      <w:r w:rsidRPr="00A81DD5">
        <w:rPr>
          <w:rFonts w:asciiTheme="majorHAnsi" w:hAnsiTheme="majorHAnsi"/>
          <w:b/>
          <w:i/>
          <w:sz w:val="20"/>
        </w:rPr>
        <w:t>ordeñar</w:t>
      </w:r>
      <w:r w:rsidRPr="00A81DD5">
        <w:rPr>
          <w:rFonts w:asciiTheme="majorHAnsi" w:hAnsiTheme="majorHAnsi"/>
          <w:sz w:val="20"/>
        </w:rPr>
        <w:t xml:space="preserve">  'obtener el máximo provecho posible de alguien'</w:t>
      </w:r>
    </w:p>
    <w:p w14:paraId="719D9A6E" w14:textId="77777777" w:rsidR="00B825AA" w:rsidRPr="00A81DD5" w:rsidRDefault="00B825AA" w:rsidP="00B825AA">
      <w:pPr>
        <w:ind w:left="-567" w:firstLine="0"/>
        <w:jc w:val="both"/>
        <w:rPr>
          <w:rFonts w:asciiTheme="majorHAnsi" w:hAnsiTheme="majorHAnsi"/>
          <w:sz w:val="20"/>
        </w:rPr>
      </w:pPr>
      <w:r w:rsidRPr="00A81DD5">
        <w:rPr>
          <w:rFonts w:asciiTheme="majorHAnsi" w:hAnsiTheme="majorHAnsi"/>
          <w:b/>
          <w:i/>
          <w:sz w:val="20"/>
        </w:rPr>
        <w:t>torear</w:t>
      </w:r>
      <w:r w:rsidRPr="00A81DD5">
        <w:rPr>
          <w:rFonts w:asciiTheme="majorHAnsi" w:hAnsiTheme="majorHAnsi"/>
          <w:sz w:val="20"/>
        </w:rPr>
        <w:t xml:space="preserve"> 'engañar a alguien', 'hacer burla de alguien', 'molestar o provocar a alguien', </w:t>
      </w:r>
    </w:p>
    <w:p w14:paraId="48428E38" w14:textId="0E15A5B6" w:rsidR="00B825AA" w:rsidRPr="00B533CA" w:rsidRDefault="00B825AA" w:rsidP="00B533CA">
      <w:pPr>
        <w:ind w:left="-567" w:firstLine="0"/>
        <w:jc w:val="both"/>
        <w:rPr>
          <w:rFonts w:asciiTheme="majorHAnsi" w:hAnsiTheme="majorHAnsi"/>
          <w:b/>
          <w:i/>
          <w:sz w:val="20"/>
        </w:rPr>
      </w:pPr>
      <w:r w:rsidRPr="00A81DD5">
        <w:rPr>
          <w:rFonts w:asciiTheme="majorHAnsi" w:hAnsiTheme="majorHAnsi"/>
          <w:b/>
          <w:i/>
          <w:sz w:val="20"/>
        </w:rPr>
        <w:t>acorralar</w:t>
      </w:r>
      <w:r w:rsidR="00B533CA">
        <w:rPr>
          <w:rFonts w:asciiTheme="majorHAnsi" w:hAnsiTheme="majorHAnsi"/>
          <w:b/>
          <w:i/>
          <w:sz w:val="20"/>
        </w:rPr>
        <w:t xml:space="preserve"> </w:t>
      </w:r>
      <w:r w:rsidRPr="00A81DD5">
        <w:rPr>
          <w:rFonts w:asciiTheme="majorHAnsi" w:hAnsiTheme="majorHAnsi"/>
          <w:sz w:val="20"/>
        </w:rPr>
        <w:t xml:space="preserve">o </w:t>
      </w:r>
      <w:r w:rsidRPr="00A81DD5">
        <w:rPr>
          <w:rFonts w:asciiTheme="majorHAnsi" w:hAnsiTheme="majorHAnsi"/>
          <w:b/>
          <w:i/>
          <w:sz w:val="20"/>
        </w:rPr>
        <w:t>repescar</w:t>
      </w:r>
      <w:r w:rsidRPr="00A81DD5">
        <w:rPr>
          <w:rFonts w:asciiTheme="majorHAnsi" w:hAnsiTheme="majorHAnsi"/>
          <w:sz w:val="20"/>
        </w:rPr>
        <w:t xml:space="preserve"> 'readmitir al eliminado en examen, competición'.</w:t>
      </w:r>
    </w:p>
    <w:p w14:paraId="762CBD92" w14:textId="6963160A" w:rsidR="00FF609F" w:rsidRDefault="00B825AA" w:rsidP="00FF609F">
      <w:pPr>
        <w:ind w:left="-567" w:firstLine="0"/>
        <w:jc w:val="both"/>
        <w:rPr>
          <w:rFonts w:asciiTheme="majorHAnsi" w:hAnsiTheme="majorHAnsi"/>
          <w:b/>
        </w:rPr>
      </w:pPr>
      <w:r>
        <w:rPr>
          <w:rFonts w:asciiTheme="majorHAnsi" w:hAnsiTheme="majorHAnsi"/>
        </w:rPr>
        <w:lastRenderedPageBreak/>
        <w:br w:type="page"/>
      </w:r>
    </w:p>
    <w:p w14:paraId="78479CE4" w14:textId="30CCF98D" w:rsidR="00B825AA" w:rsidRDefault="00B825AA" w:rsidP="00B825AA">
      <w:pPr>
        <w:spacing w:line="360" w:lineRule="atLeast"/>
        <w:ind w:firstLine="0"/>
        <w:jc w:val="both"/>
        <w:rPr>
          <w:rFonts w:asciiTheme="majorHAnsi" w:hAnsiTheme="majorHAnsi"/>
        </w:rPr>
      </w:pPr>
      <w:r>
        <w:rPr>
          <w:rFonts w:asciiTheme="majorHAnsi" w:hAnsiTheme="majorHAnsi"/>
          <w:b/>
        </w:rPr>
        <w:lastRenderedPageBreak/>
        <w:t>LINGÜÍSTICO Y EXTRALINGÜÍSTICO</w:t>
      </w:r>
    </w:p>
    <w:p w14:paraId="6E5ACAE4" w14:textId="77777777" w:rsidR="00B825AA" w:rsidRDefault="00B825AA" w:rsidP="00B825AA">
      <w:pPr>
        <w:spacing w:line="360" w:lineRule="atLeast"/>
        <w:jc w:val="both"/>
        <w:rPr>
          <w:rFonts w:asciiTheme="majorHAnsi" w:hAnsiTheme="majorHAnsi"/>
        </w:rPr>
      </w:pPr>
    </w:p>
    <w:p w14:paraId="2C26749B" w14:textId="77777777" w:rsidR="00B825AA" w:rsidRPr="00C66372" w:rsidRDefault="00B825AA" w:rsidP="00B825AA">
      <w:pPr>
        <w:spacing w:line="360" w:lineRule="atLeast"/>
        <w:ind w:firstLine="0"/>
        <w:jc w:val="both"/>
        <w:rPr>
          <w:rFonts w:asciiTheme="majorHAnsi" w:hAnsiTheme="majorHAnsi"/>
        </w:rPr>
      </w:pPr>
      <w:r>
        <w:rPr>
          <w:rFonts w:asciiTheme="majorHAnsi" w:hAnsiTheme="majorHAnsi"/>
        </w:rPr>
        <w:tab/>
      </w:r>
      <w:r>
        <w:rPr>
          <w:rFonts w:asciiTheme="majorHAnsi" w:hAnsiTheme="majorHAnsi"/>
        </w:rPr>
        <w:tab/>
        <w:t xml:space="preserve">  </w:t>
      </w:r>
    </w:p>
    <w:tbl>
      <w:tblPr>
        <w:tblW w:w="9360" w:type="dxa"/>
        <w:tblInd w:w="-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360"/>
      </w:tblGrid>
      <w:tr w:rsidR="00B825AA" w14:paraId="42D1FDA9" w14:textId="77777777">
        <w:trPr>
          <w:trHeight w:val="5760"/>
        </w:trPr>
        <w:tc>
          <w:tcPr>
            <w:tcW w:w="9360" w:type="dxa"/>
          </w:tcPr>
          <w:p w14:paraId="5A5427D0" w14:textId="77777777" w:rsidR="00B825AA" w:rsidRDefault="00B825AA" w:rsidP="00C132AC">
            <w:pPr>
              <w:ind w:left="360"/>
              <w:jc w:val="both"/>
              <w:rPr>
                <w:b/>
              </w:rPr>
            </w:pPr>
          </w:p>
          <w:p w14:paraId="698837AB" w14:textId="77777777" w:rsidR="00B825AA" w:rsidRDefault="00B825AA" w:rsidP="00C132AC">
            <w:pPr>
              <w:ind w:left="432" w:firstLine="0"/>
              <w:jc w:val="both"/>
            </w:pPr>
            <w:r>
              <w:rPr>
                <w:b/>
              </w:rPr>
              <w:t xml:space="preserve">Escandell Vidal (2004: </w:t>
            </w:r>
            <w:r>
              <w:t>58)</w:t>
            </w:r>
          </w:p>
          <w:p w14:paraId="29CC848C" w14:textId="77777777" w:rsidR="00B825AA" w:rsidRDefault="00B825AA" w:rsidP="00C132AC">
            <w:pPr>
              <w:ind w:left="360"/>
              <w:jc w:val="both"/>
            </w:pPr>
          </w:p>
          <w:p w14:paraId="2605B824" w14:textId="77777777" w:rsidR="00B825AA" w:rsidRDefault="00B825AA" w:rsidP="00C132AC">
            <w:pPr>
              <w:ind w:left="432" w:right="141" w:firstLine="0"/>
              <w:jc w:val="both"/>
            </w:pPr>
          </w:p>
          <w:p w14:paraId="44760948" w14:textId="77777777" w:rsidR="00B825AA" w:rsidRDefault="00B825AA" w:rsidP="00C132AC">
            <w:pPr>
              <w:ind w:left="432" w:right="141" w:firstLine="0"/>
              <w:jc w:val="both"/>
            </w:pPr>
            <w:r>
              <w:t xml:space="preserve">Las </w:t>
            </w:r>
            <w:r>
              <w:rPr>
                <w:b/>
              </w:rPr>
              <w:t>anomalías</w:t>
            </w:r>
            <w:r>
              <w:t xml:space="preserve"> se relacionan con una aparente incongruencia entre las propiedades de los diferentes constituyentes. Por ejemplo, muchos predicados como </w:t>
            </w:r>
            <w:r>
              <w:rPr>
                <w:i/>
              </w:rPr>
              <w:t>comer</w:t>
            </w:r>
            <w:r>
              <w:t xml:space="preserve"> o </w:t>
            </w:r>
            <w:r>
              <w:rPr>
                <w:i/>
              </w:rPr>
              <w:t>mirar</w:t>
            </w:r>
            <w:r>
              <w:t xml:space="preserve"> exigen sujetos animados (es decir, humanos o animales), y por ello resultan "anómalas" secuencias como</w:t>
            </w:r>
          </w:p>
          <w:p w14:paraId="7F4EDE94" w14:textId="77777777" w:rsidR="00B825AA" w:rsidRDefault="00B825AA" w:rsidP="00C132AC">
            <w:pPr>
              <w:ind w:left="432" w:right="141" w:firstLine="0"/>
              <w:jc w:val="both"/>
            </w:pPr>
          </w:p>
          <w:p w14:paraId="0FBDC24A" w14:textId="77777777" w:rsidR="00B825AA" w:rsidRPr="00DB2DAC" w:rsidRDefault="00B825AA" w:rsidP="00C132AC">
            <w:pPr>
              <w:ind w:left="432" w:right="141" w:firstLine="0"/>
              <w:jc w:val="both"/>
              <w:rPr>
                <w:i/>
              </w:rPr>
            </w:pPr>
            <w:r w:rsidRPr="00DB2DAC">
              <w:rPr>
                <w:i/>
              </w:rPr>
              <w:t>Mi cepillo de dientes me mira</w:t>
            </w:r>
          </w:p>
          <w:p w14:paraId="7DD3415C" w14:textId="77777777" w:rsidR="00B825AA" w:rsidRDefault="00B825AA" w:rsidP="00C132AC">
            <w:pPr>
              <w:ind w:left="432" w:right="141" w:firstLine="0"/>
              <w:jc w:val="both"/>
            </w:pPr>
          </w:p>
          <w:p w14:paraId="2C7F5445" w14:textId="77777777" w:rsidR="00B825AA" w:rsidRDefault="00B825AA" w:rsidP="00C132AC">
            <w:pPr>
              <w:ind w:left="432" w:right="141" w:firstLine="0"/>
              <w:jc w:val="both"/>
            </w:pPr>
            <w:r>
              <w:t>Si reflexionamos sobre lo que ocurre en esa oración, veremos que lo que parecía una anomalía semántica es, más bien, una cuestión de incongruencia con el mundo, es decir, un efecto de las dificultades para hacer encajar dicha secuencia con lo que sabemos de la realidad.</w:t>
            </w:r>
          </w:p>
          <w:p w14:paraId="2BD099A2" w14:textId="77777777" w:rsidR="00B825AA" w:rsidRDefault="00B825AA" w:rsidP="00C132AC">
            <w:pPr>
              <w:ind w:left="432" w:right="141" w:firstLine="0"/>
              <w:jc w:val="both"/>
            </w:pPr>
            <w:r>
              <w:t xml:space="preserve">De hecho, al que emitiera esa frase lo más probable es que lo califiquemos de </w:t>
            </w:r>
            <w:r>
              <w:rPr>
                <w:i/>
              </w:rPr>
              <w:t>loco</w:t>
            </w:r>
            <w:r>
              <w:t xml:space="preserve"> y no de </w:t>
            </w:r>
            <w:r>
              <w:rPr>
                <w:i/>
              </w:rPr>
              <w:t>ignorante de la semántica del español</w:t>
            </w:r>
            <w:r>
              <w:t>.</w:t>
            </w:r>
          </w:p>
          <w:p w14:paraId="7CA2A906" w14:textId="77777777" w:rsidR="00B825AA" w:rsidRDefault="00B825AA" w:rsidP="00C132AC">
            <w:pPr>
              <w:ind w:left="432" w:right="141" w:firstLine="0"/>
              <w:jc w:val="both"/>
            </w:pPr>
            <w:r>
              <w:t>Es, pues, el conocimiento del mundo, y no el de la lengua, lo que nos induce a tachar de anómalas a estas construcciones.</w:t>
            </w:r>
          </w:p>
          <w:p w14:paraId="073B4ED5" w14:textId="77777777" w:rsidR="00B825AA" w:rsidRDefault="00B825AA" w:rsidP="00C132AC">
            <w:pPr>
              <w:ind w:left="432" w:right="141" w:firstLine="0"/>
              <w:jc w:val="both"/>
            </w:pPr>
            <w:r>
              <w:t>Por lo demás, la secuencia es perfectamente gramatical (puesto que está formada siguiendo las reglas de la gramática), por lo que la interpretación sigue las pautas habituales para la construcción del significado.</w:t>
            </w:r>
          </w:p>
          <w:p w14:paraId="094BFA67" w14:textId="77777777" w:rsidR="00B825AA" w:rsidRDefault="00B825AA" w:rsidP="00C132AC">
            <w:pPr>
              <w:ind w:left="360"/>
              <w:jc w:val="both"/>
              <w:rPr>
                <w:b/>
              </w:rPr>
            </w:pPr>
          </w:p>
        </w:tc>
      </w:tr>
    </w:tbl>
    <w:p w14:paraId="0CFD17BC" w14:textId="77777777" w:rsidR="00B825AA" w:rsidRDefault="00B825AA" w:rsidP="00B825AA">
      <w:pPr>
        <w:ind w:firstLine="0"/>
        <w:jc w:val="both"/>
      </w:pPr>
    </w:p>
    <w:p w14:paraId="64844AE1" w14:textId="77777777" w:rsidR="00B825AA" w:rsidRPr="00921182" w:rsidRDefault="00B825AA" w:rsidP="00B825AA">
      <w:pPr>
        <w:ind w:firstLine="0"/>
        <w:jc w:val="both"/>
        <w:rPr>
          <w:rFonts w:asciiTheme="majorHAnsi" w:hAnsiTheme="majorHAnsi"/>
        </w:rPr>
      </w:pPr>
      <w:r>
        <w:rPr>
          <w:rFonts w:asciiTheme="majorHAnsi" w:hAnsiTheme="majorHAnsi"/>
        </w:rPr>
        <w:t>"Es normal imprimir impresos, lo raro sería merendar impresos o imprimir perritos". (guiñoles de C+, V-2007).</w:t>
      </w:r>
    </w:p>
    <w:p w14:paraId="423993CC" w14:textId="77777777" w:rsidR="00B825AA" w:rsidRDefault="00B825AA" w:rsidP="00B825AA">
      <w:pPr>
        <w:ind w:firstLine="0"/>
        <w:jc w:val="both"/>
      </w:pPr>
    </w:p>
    <w:p w14:paraId="35E7CED4" w14:textId="77777777" w:rsidR="00B825AA" w:rsidRDefault="00B825AA" w:rsidP="00B825AA">
      <w:pPr>
        <w:spacing w:line="360" w:lineRule="atLeast"/>
        <w:jc w:val="both"/>
        <w:rPr>
          <w:rFonts w:asciiTheme="majorHAnsi" w:hAnsiTheme="majorHAnsi"/>
        </w:rPr>
      </w:pPr>
      <w:r>
        <w:rPr>
          <w:rFonts w:asciiTheme="majorHAnsi" w:hAnsiTheme="majorHAnsi"/>
        </w:rPr>
        <w:sym w:font="Symbol" w:char="F0BE"/>
      </w:r>
      <w:r>
        <w:rPr>
          <w:rFonts w:asciiTheme="majorHAnsi" w:hAnsiTheme="majorHAnsi"/>
        </w:rPr>
        <w:t xml:space="preserve"> Compare </w:t>
      </w:r>
    </w:p>
    <w:p w14:paraId="18F66D11" w14:textId="77777777" w:rsidR="00B825AA" w:rsidRDefault="00B825AA" w:rsidP="00B825AA">
      <w:pPr>
        <w:spacing w:line="360" w:lineRule="atLeast"/>
        <w:jc w:val="both"/>
        <w:rPr>
          <w:rFonts w:asciiTheme="majorHAnsi" w:hAnsiTheme="majorHAnsi"/>
        </w:rPr>
      </w:pPr>
      <w:r>
        <w:rPr>
          <w:rFonts w:asciiTheme="majorHAnsi" w:hAnsiTheme="majorHAnsi"/>
        </w:rPr>
        <w:t xml:space="preserve">a) </w:t>
      </w:r>
      <w:r>
        <w:rPr>
          <w:rFonts w:asciiTheme="majorHAnsi" w:hAnsiTheme="majorHAnsi"/>
          <w:b/>
        </w:rPr>
        <w:t xml:space="preserve">perro azul / b) </w:t>
      </w:r>
      <w:r w:rsidRPr="00A81DD5">
        <w:rPr>
          <w:rFonts w:asciiTheme="majorHAnsi" w:hAnsiTheme="majorHAnsi"/>
        </w:rPr>
        <w:t>pensamiento azul / sonrisa azul</w:t>
      </w:r>
    </w:p>
    <w:p w14:paraId="40C2D4AE" w14:textId="77777777" w:rsidR="00B825AA" w:rsidRPr="00A81DD5" w:rsidRDefault="00B825AA" w:rsidP="00B825AA">
      <w:pPr>
        <w:spacing w:line="360" w:lineRule="atLeast"/>
        <w:jc w:val="both"/>
        <w:rPr>
          <w:rFonts w:asciiTheme="majorHAnsi" w:hAnsiTheme="majorHAnsi"/>
          <w:b/>
        </w:rPr>
      </w:pPr>
      <w:r>
        <w:rPr>
          <w:rFonts w:asciiTheme="majorHAnsi" w:hAnsiTheme="majorHAnsi"/>
        </w:rPr>
        <w:t xml:space="preserve">a) </w:t>
      </w:r>
      <w:r w:rsidRPr="001E19C3">
        <w:rPr>
          <w:rFonts w:asciiTheme="majorHAnsi" w:hAnsiTheme="majorHAnsi"/>
          <w:b/>
        </w:rPr>
        <w:t>freír</w:t>
      </w:r>
      <w:r>
        <w:rPr>
          <w:rFonts w:asciiTheme="majorHAnsi" w:hAnsiTheme="majorHAnsi"/>
        </w:rPr>
        <w:t xml:space="preserve"> </w:t>
      </w:r>
      <w:r w:rsidRPr="001E19C3">
        <w:rPr>
          <w:rFonts w:asciiTheme="majorHAnsi" w:hAnsiTheme="majorHAnsi"/>
          <w:b/>
        </w:rPr>
        <w:t>hielo</w:t>
      </w:r>
      <w:r>
        <w:rPr>
          <w:rFonts w:asciiTheme="majorHAnsi" w:hAnsiTheme="majorHAnsi"/>
        </w:rPr>
        <w:t xml:space="preserve"> / b) freír complementos directos</w:t>
      </w:r>
    </w:p>
    <w:p w14:paraId="0D65F733" w14:textId="77777777" w:rsidR="00B825AA" w:rsidRDefault="00B825AA" w:rsidP="00B825AA">
      <w:pPr>
        <w:spacing w:line="360" w:lineRule="atLeast"/>
        <w:jc w:val="both"/>
        <w:rPr>
          <w:rFonts w:asciiTheme="majorHAnsi" w:hAnsiTheme="majorHAnsi"/>
          <w:b/>
        </w:rPr>
      </w:pPr>
    </w:p>
    <w:p w14:paraId="1BC906CB" w14:textId="77777777" w:rsidR="00B825AA" w:rsidRDefault="00B825AA" w:rsidP="00B825AA">
      <w:pPr>
        <w:spacing w:line="360" w:lineRule="atLeast"/>
        <w:jc w:val="both"/>
        <w:rPr>
          <w:rFonts w:asciiTheme="majorHAnsi" w:hAnsiTheme="majorHAnsi"/>
          <w:b/>
        </w:rPr>
      </w:pPr>
    </w:p>
    <w:p w14:paraId="0A16541E" w14:textId="77777777" w:rsidR="00B825AA" w:rsidRDefault="00B825AA" w:rsidP="00B825AA">
      <w:pPr>
        <w:spacing w:line="360" w:lineRule="atLeast"/>
        <w:ind w:firstLine="0"/>
        <w:jc w:val="both"/>
        <w:rPr>
          <w:rFonts w:asciiTheme="majorHAnsi" w:hAnsiTheme="majorHAnsi"/>
          <w:b/>
        </w:rPr>
      </w:pPr>
      <w:r w:rsidRPr="004D48FC">
        <w:rPr>
          <w:rFonts w:asciiTheme="majorHAnsi" w:hAnsiTheme="majorHAnsi"/>
          <w:b/>
        </w:rPr>
        <w:t>TIPOS DE RASGOS</w:t>
      </w:r>
      <w:r>
        <w:rPr>
          <w:rFonts w:asciiTheme="majorHAnsi" w:hAnsiTheme="majorHAnsi"/>
          <w:b/>
        </w:rPr>
        <w:t xml:space="preserve"> y ALCANCE DE LA SELECCIÓN LÉXICA</w:t>
      </w:r>
    </w:p>
    <w:p w14:paraId="15A5C97C" w14:textId="77777777" w:rsidR="00B825AA" w:rsidRPr="004D48FC" w:rsidRDefault="00B825AA" w:rsidP="00B825AA">
      <w:pPr>
        <w:spacing w:line="360" w:lineRule="atLeast"/>
        <w:ind w:firstLine="0"/>
        <w:jc w:val="both"/>
        <w:rPr>
          <w:rFonts w:asciiTheme="majorHAnsi" w:hAnsiTheme="majorHAnsi"/>
          <w:b/>
        </w:rPr>
      </w:pPr>
    </w:p>
    <w:p w14:paraId="142F5192" w14:textId="77777777" w:rsidR="00B825AA" w:rsidRPr="00A42376" w:rsidRDefault="00B825AA" w:rsidP="00B825AA">
      <w:pPr>
        <w:spacing w:line="360" w:lineRule="atLeast"/>
        <w:jc w:val="both"/>
        <w:rPr>
          <w:rFonts w:asciiTheme="majorHAnsi" w:hAnsiTheme="majorHAnsi"/>
        </w:rPr>
      </w:pPr>
      <w:r>
        <w:rPr>
          <w:rFonts w:asciiTheme="majorHAnsi" w:hAnsiTheme="majorHAnsi"/>
        </w:rPr>
        <w:sym w:font="Symbol" w:char="F0BE"/>
      </w:r>
      <w:r>
        <w:rPr>
          <w:rFonts w:asciiTheme="majorHAnsi" w:hAnsiTheme="majorHAnsi"/>
        </w:rPr>
        <w:t xml:space="preserve"> Los rasgos implicados pueden ser muy generales y afectar a una gran cantidad de léxico (</w:t>
      </w:r>
      <w:r>
        <w:rPr>
          <w:rFonts w:asciiTheme="majorHAnsi" w:hAnsiTheme="majorHAnsi"/>
          <w:b/>
        </w:rPr>
        <w:t>clasemas</w:t>
      </w:r>
      <w:r>
        <w:rPr>
          <w:rFonts w:asciiTheme="majorHAnsi" w:hAnsiTheme="majorHAnsi"/>
        </w:rPr>
        <w:t>) o no, pueden ser rasgos más específicos hasta llegar a identificar un pequeño grupo de palabras muy estrechamente relacionadas.</w:t>
      </w:r>
    </w:p>
    <w:p w14:paraId="7659185D" w14:textId="77777777" w:rsidR="00B825AA" w:rsidRDefault="00B825AA" w:rsidP="00B825AA">
      <w:pPr>
        <w:spacing w:line="360" w:lineRule="atLeast"/>
        <w:jc w:val="both"/>
        <w:rPr>
          <w:rFonts w:asciiTheme="majorHAnsi" w:hAnsiTheme="majorHAnsi"/>
        </w:rPr>
      </w:pPr>
    </w:p>
    <w:p w14:paraId="12FA85C0" w14:textId="4E2EE225" w:rsidR="00B825AA" w:rsidRPr="00FF609F" w:rsidRDefault="00B825AA" w:rsidP="00FF609F">
      <w:pPr>
        <w:spacing w:line="360" w:lineRule="atLeast"/>
        <w:jc w:val="both"/>
        <w:rPr>
          <w:rFonts w:asciiTheme="majorHAnsi" w:hAnsiTheme="majorHAnsi"/>
          <w:b/>
        </w:rPr>
      </w:pPr>
    </w:p>
    <w:p w14:paraId="2FE9C954" w14:textId="77777777" w:rsidR="00B37945" w:rsidRDefault="00B37945"/>
    <w:p w14:paraId="36DD664C" w14:textId="77777777" w:rsidR="00B37945" w:rsidRDefault="00B37945"/>
    <w:p w14:paraId="66AA2FB9" w14:textId="77777777" w:rsidR="00B37945" w:rsidRDefault="00B37945" w:rsidP="00B37945">
      <w:pPr>
        <w:ind w:firstLine="0"/>
        <w:jc w:val="both"/>
        <w:rPr>
          <w:rFonts w:asciiTheme="majorHAnsi" w:hAnsiTheme="majorHAnsi"/>
          <w:b/>
          <w:caps/>
        </w:rPr>
      </w:pPr>
      <w:r>
        <w:br w:type="page"/>
      </w:r>
      <w:r>
        <w:rPr>
          <w:rFonts w:asciiTheme="majorHAnsi" w:hAnsiTheme="majorHAnsi"/>
          <w:b/>
          <w:caps/>
        </w:rPr>
        <w:lastRenderedPageBreak/>
        <w:t>[</w:t>
      </w:r>
      <w:r w:rsidRPr="00240949">
        <w:rPr>
          <w:rFonts w:asciiTheme="majorHAnsi" w:hAnsiTheme="majorHAnsi"/>
          <w:b/>
          <w:caps/>
        </w:rPr>
        <w:t xml:space="preserve">3. La información </w:t>
      </w:r>
      <w:r w:rsidRPr="00240949">
        <w:rPr>
          <w:rFonts w:asciiTheme="majorHAnsi" w:hAnsiTheme="majorHAnsi"/>
          <w:b/>
        </w:rPr>
        <w:t>del</w:t>
      </w:r>
      <w:r w:rsidRPr="00240949">
        <w:rPr>
          <w:rFonts w:asciiTheme="majorHAnsi" w:hAnsiTheme="majorHAnsi"/>
          <w:b/>
          <w:caps/>
        </w:rPr>
        <w:t xml:space="preserve"> léxico. Caracterización </w:t>
      </w:r>
      <w:r w:rsidRPr="00240949">
        <w:rPr>
          <w:rFonts w:asciiTheme="majorHAnsi" w:hAnsiTheme="majorHAnsi"/>
          <w:b/>
        </w:rPr>
        <w:t>de una</w:t>
      </w:r>
      <w:r w:rsidRPr="00240949">
        <w:rPr>
          <w:rFonts w:asciiTheme="majorHAnsi" w:hAnsiTheme="majorHAnsi"/>
          <w:b/>
          <w:caps/>
        </w:rPr>
        <w:t xml:space="preserve"> entrada léxica</w:t>
      </w:r>
    </w:p>
    <w:p w14:paraId="29F5BC4D" w14:textId="77777777" w:rsidR="00B37945" w:rsidRPr="00156BAF" w:rsidRDefault="00B37945" w:rsidP="00B37945">
      <w:pPr>
        <w:ind w:firstLine="0"/>
        <w:jc w:val="both"/>
        <w:rPr>
          <w:rFonts w:asciiTheme="majorHAnsi" w:hAnsiTheme="majorHAnsi"/>
        </w:rPr>
      </w:pPr>
      <w:r w:rsidRPr="00156BAF">
        <w:rPr>
          <w:rFonts w:asciiTheme="majorHAnsi" w:hAnsiTheme="majorHAnsi"/>
        </w:rPr>
        <w:t>3.1. La informació</w:t>
      </w:r>
      <w:r>
        <w:rPr>
          <w:rFonts w:asciiTheme="majorHAnsi" w:hAnsiTheme="majorHAnsi"/>
        </w:rPr>
        <w:t>n sintáctica</w:t>
      </w:r>
    </w:p>
    <w:p w14:paraId="5345A59F" w14:textId="77777777" w:rsidR="00B37945" w:rsidRDefault="00B37945" w:rsidP="00B37945">
      <w:pPr>
        <w:ind w:firstLine="0"/>
        <w:jc w:val="both"/>
        <w:rPr>
          <w:rFonts w:asciiTheme="majorHAnsi" w:hAnsiTheme="majorHAnsi"/>
          <w:b/>
        </w:rPr>
      </w:pPr>
      <w:r>
        <w:rPr>
          <w:rFonts w:asciiTheme="majorHAnsi" w:hAnsiTheme="majorHAnsi"/>
          <w:b/>
          <w:caps/>
        </w:rPr>
        <w:t>3.2</w:t>
      </w:r>
      <w:r w:rsidRPr="00696B71">
        <w:rPr>
          <w:rFonts w:asciiTheme="majorHAnsi" w:hAnsiTheme="majorHAnsi"/>
          <w:b/>
        </w:rPr>
        <w:t>. La información semántica</w:t>
      </w:r>
    </w:p>
    <w:p w14:paraId="31EFA1D3" w14:textId="77777777" w:rsidR="00B37945" w:rsidRDefault="00B37945" w:rsidP="00B37945">
      <w:pPr>
        <w:ind w:firstLine="0"/>
        <w:jc w:val="both"/>
        <w:rPr>
          <w:rFonts w:asciiTheme="majorHAnsi" w:hAnsiTheme="majorHAnsi"/>
        </w:rPr>
      </w:pPr>
      <w:r>
        <w:rPr>
          <w:rFonts w:asciiTheme="majorHAnsi" w:hAnsiTheme="majorHAnsi"/>
        </w:rPr>
        <w:t>3.2.1. Propiedades temáticas</w:t>
      </w:r>
    </w:p>
    <w:p w14:paraId="511FE60E" w14:textId="77777777" w:rsidR="00B37945" w:rsidRDefault="00B37945" w:rsidP="00B37945">
      <w:pPr>
        <w:ind w:firstLine="0"/>
        <w:jc w:val="both"/>
        <w:rPr>
          <w:rFonts w:asciiTheme="majorHAnsi" w:hAnsiTheme="majorHAnsi"/>
        </w:rPr>
      </w:pPr>
      <w:r>
        <w:rPr>
          <w:rFonts w:asciiTheme="majorHAnsi" w:hAnsiTheme="majorHAnsi"/>
        </w:rPr>
        <w:t>3.2.2. Propiedades de selección semántica]</w:t>
      </w:r>
    </w:p>
    <w:p w14:paraId="4FC98F16" w14:textId="77777777" w:rsidR="00B37945" w:rsidRDefault="00B37945" w:rsidP="00B37945">
      <w:pPr>
        <w:ind w:firstLine="0"/>
        <w:jc w:val="both"/>
        <w:rPr>
          <w:rFonts w:asciiTheme="majorHAnsi" w:hAnsiTheme="majorHAnsi"/>
        </w:rPr>
      </w:pPr>
    </w:p>
    <w:tbl>
      <w:tblPr>
        <w:tblStyle w:val="Tablaconcuadrcula"/>
        <w:tblW w:w="0" w:type="auto"/>
        <w:tblLook w:val="00A0" w:firstRow="1" w:lastRow="0" w:firstColumn="1" w:lastColumn="0" w:noHBand="0" w:noVBand="0"/>
      </w:tblPr>
      <w:tblGrid>
        <w:gridCol w:w="8488"/>
      </w:tblGrid>
      <w:tr w:rsidR="00B37945" w:rsidRPr="00696B71" w14:paraId="7B08ED4A" w14:textId="77777777">
        <w:tc>
          <w:tcPr>
            <w:tcW w:w="8638" w:type="dxa"/>
          </w:tcPr>
          <w:p w14:paraId="02831D55" w14:textId="77777777" w:rsidR="00B37945" w:rsidRPr="00AB206A" w:rsidRDefault="00B37945" w:rsidP="00C132AC">
            <w:pPr>
              <w:ind w:firstLine="0"/>
              <w:jc w:val="both"/>
              <w:rPr>
                <w:rFonts w:asciiTheme="majorHAnsi" w:hAnsiTheme="majorHAnsi"/>
                <w:b/>
              </w:rPr>
            </w:pPr>
            <w:r w:rsidRPr="00696B71">
              <w:rPr>
                <w:rFonts w:asciiTheme="majorHAnsi" w:hAnsiTheme="majorHAnsi"/>
                <w:b/>
              </w:rPr>
              <w:t>3.3. La información semántica del léxico</w:t>
            </w:r>
            <w:r>
              <w:rPr>
                <w:rFonts w:asciiTheme="majorHAnsi" w:hAnsiTheme="majorHAnsi"/>
                <w:b/>
              </w:rPr>
              <w:t xml:space="preserve"> (continuación)</w:t>
            </w:r>
            <w:r w:rsidRPr="00696B71">
              <w:rPr>
                <w:rFonts w:asciiTheme="majorHAnsi" w:hAnsiTheme="majorHAnsi"/>
                <w:b/>
              </w:rPr>
              <w:t xml:space="preserve">: las </w:t>
            </w:r>
            <w:r>
              <w:rPr>
                <w:rFonts w:asciiTheme="majorHAnsi" w:hAnsiTheme="majorHAnsi"/>
                <w:b/>
              </w:rPr>
              <w:t xml:space="preserve">propiedades de selección semántica y las </w:t>
            </w:r>
            <w:r w:rsidRPr="00696B71">
              <w:rPr>
                <w:rFonts w:asciiTheme="majorHAnsi" w:hAnsiTheme="majorHAnsi"/>
                <w:b/>
              </w:rPr>
              <w:t>COLOCACIONES</w:t>
            </w:r>
          </w:p>
        </w:tc>
      </w:tr>
    </w:tbl>
    <w:p w14:paraId="20841E8E" w14:textId="77777777" w:rsidR="00B37945" w:rsidRDefault="00B37945" w:rsidP="00B37945">
      <w:pPr>
        <w:ind w:firstLine="0"/>
        <w:jc w:val="both"/>
        <w:rPr>
          <w:rFonts w:ascii="Arial" w:hAnsi="Arial"/>
          <w:b/>
          <w:sz w:val="28"/>
        </w:rPr>
      </w:pPr>
    </w:p>
    <w:p w14:paraId="079502EF" w14:textId="77777777" w:rsidR="00B37945" w:rsidRPr="00197314" w:rsidRDefault="00B37945" w:rsidP="00B37945">
      <w:pPr>
        <w:ind w:firstLine="0"/>
        <w:rPr>
          <w:rFonts w:asciiTheme="majorHAnsi" w:hAnsiTheme="majorHAnsi"/>
        </w:rPr>
      </w:pPr>
      <w:r w:rsidRPr="001739DA">
        <w:rPr>
          <w:rFonts w:asciiTheme="majorHAnsi" w:hAnsiTheme="majorHAnsi"/>
          <w:b/>
        </w:rPr>
        <w:t xml:space="preserve">A) </w:t>
      </w:r>
      <w:r>
        <w:rPr>
          <w:rFonts w:asciiTheme="majorHAnsi" w:hAnsiTheme="majorHAnsi"/>
          <w:b/>
        </w:rPr>
        <w:t>Un</w:t>
      </w:r>
      <w:r w:rsidRPr="001739DA">
        <w:rPr>
          <w:rFonts w:asciiTheme="majorHAnsi" w:hAnsiTheme="majorHAnsi"/>
          <w:b/>
        </w:rPr>
        <w:t xml:space="preserve"> planteamiento tradicional</w:t>
      </w:r>
      <w:r>
        <w:rPr>
          <w:rFonts w:asciiTheme="majorHAnsi" w:hAnsiTheme="majorHAnsi"/>
          <w:b/>
        </w:rPr>
        <w:t xml:space="preserve"> </w:t>
      </w:r>
    </w:p>
    <w:p w14:paraId="7A9E3A07" w14:textId="77777777" w:rsidR="00B37945" w:rsidRDefault="00B37945" w:rsidP="00B37945">
      <w:pPr>
        <w:spacing w:line="360" w:lineRule="atLeast"/>
        <w:ind w:firstLine="0"/>
        <w:jc w:val="both"/>
      </w:pPr>
    </w:p>
    <w:p w14:paraId="23250905" w14:textId="22FE6C2A" w:rsidR="00B37945" w:rsidRPr="00197314" w:rsidRDefault="000F5A23" w:rsidP="00B37945">
      <w:pPr>
        <w:spacing w:line="360" w:lineRule="atLeast"/>
        <w:ind w:firstLine="0"/>
        <w:jc w:val="both"/>
        <w:rPr>
          <w:rFonts w:asciiTheme="majorHAnsi" w:hAnsiTheme="majorHAnsi"/>
        </w:rPr>
      </w:pPr>
      <w:r>
        <w:rPr>
          <w:rFonts w:asciiTheme="majorHAnsi" w:hAnsiTheme="majorHAnsi"/>
        </w:rPr>
        <w:t>«</w:t>
      </w:r>
      <w:r w:rsidR="00B37945" w:rsidRPr="00197314">
        <w:rPr>
          <w:rFonts w:asciiTheme="majorHAnsi" w:hAnsiTheme="majorHAnsi"/>
        </w:rPr>
        <w:t xml:space="preserve">Las colocaciones son </w:t>
      </w:r>
      <w:r w:rsidR="00B37945" w:rsidRPr="00197314">
        <w:rPr>
          <w:rFonts w:asciiTheme="majorHAnsi" w:hAnsiTheme="majorHAnsi"/>
          <w:i/>
        </w:rPr>
        <w:t>unidades fraseológicas</w:t>
      </w:r>
      <w:r w:rsidR="00B37945" w:rsidRPr="00197314">
        <w:rPr>
          <w:rFonts w:asciiTheme="majorHAnsi" w:hAnsiTheme="majorHAnsi"/>
        </w:rPr>
        <w:t xml:space="preserve"> que, desde el punto de vista del sistema de la lengua son sintagmas completamente libres, generados a partir de reglas, pero que, al mismo tiempo, presentan cierto grado de </w:t>
      </w:r>
      <w:r w:rsidR="00B37945" w:rsidRPr="00197314">
        <w:rPr>
          <w:rFonts w:asciiTheme="majorHAnsi" w:hAnsiTheme="majorHAnsi"/>
          <w:b/>
        </w:rPr>
        <w:t>restricción combinatoria</w:t>
      </w:r>
      <w:r w:rsidR="00B37945" w:rsidRPr="00197314">
        <w:rPr>
          <w:rFonts w:asciiTheme="majorHAnsi" w:hAnsiTheme="majorHAnsi"/>
        </w:rPr>
        <w:t xml:space="preserve"> determinada por el uso (cierta fijación interna). Este rasgo esencial distingue las colocaciones de las combinaciones libres de palabras.</w:t>
      </w:r>
    </w:p>
    <w:p w14:paraId="269E0BD5" w14:textId="2B4EF625" w:rsidR="000F5A23" w:rsidRDefault="00B37945" w:rsidP="000F5A23">
      <w:pPr>
        <w:spacing w:line="360" w:lineRule="atLeast"/>
        <w:ind w:firstLine="0"/>
        <w:jc w:val="both"/>
        <w:rPr>
          <w:rFonts w:asciiTheme="majorHAnsi" w:hAnsiTheme="majorHAnsi"/>
        </w:rPr>
      </w:pPr>
      <w:r w:rsidRPr="00197314">
        <w:rPr>
          <w:rFonts w:asciiTheme="majorHAnsi" w:hAnsiTheme="majorHAnsi"/>
        </w:rPr>
        <w:t>Al igual que las locuciones, no constituyen enunciados ni actos de habla por sí mismas. A diferencia de éstas, las colocaciones son unidades estables, combinaciones prefabricada</w:t>
      </w:r>
      <w:r w:rsidR="000F5A23">
        <w:rPr>
          <w:rFonts w:asciiTheme="majorHAnsi" w:hAnsiTheme="majorHAnsi"/>
        </w:rPr>
        <w:t>s en la norma, no en el sistema»</w:t>
      </w:r>
      <w:r w:rsidRPr="00197314">
        <w:rPr>
          <w:rFonts w:asciiTheme="majorHAnsi" w:hAnsiTheme="majorHAnsi"/>
        </w:rPr>
        <w:t>.</w:t>
      </w:r>
      <w:r>
        <w:t xml:space="preserve"> </w:t>
      </w:r>
    </w:p>
    <w:p w14:paraId="37D8321E" w14:textId="7F4DD643" w:rsidR="00B37945" w:rsidRDefault="000F5A23" w:rsidP="00B37945">
      <w:pPr>
        <w:spacing w:line="360" w:lineRule="atLeast"/>
        <w:ind w:right="-433" w:firstLine="0"/>
        <w:jc w:val="both"/>
        <w:rPr>
          <w:rFonts w:asciiTheme="majorHAnsi" w:hAnsiTheme="majorHAnsi"/>
        </w:rPr>
      </w:pPr>
      <w:r>
        <w:rPr>
          <w:rFonts w:asciiTheme="majorHAnsi" w:hAnsiTheme="majorHAnsi"/>
        </w:rPr>
        <w:t>«Se trata de</w:t>
      </w:r>
      <w:r w:rsidR="00B37945" w:rsidRPr="003620F0">
        <w:rPr>
          <w:rFonts w:asciiTheme="majorHAnsi" w:hAnsiTheme="majorHAnsi"/>
        </w:rPr>
        <w:t xml:space="preserve"> dos unidades léxicas en relación sintáctica, que no constituyen por sí mismas actos de habla ni enunciados; y que, debido a su fijación en la norma, presentan restricciones de combinación establecidas por el uso, generalmente de base semántica</w:t>
      </w:r>
      <w:r>
        <w:rPr>
          <w:rFonts w:asciiTheme="majorHAnsi" w:hAnsiTheme="majorHAnsi"/>
        </w:rPr>
        <w:t>»</w:t>
      </w:r>
      <w:r w:rsidR="00B37945" w:rsidRPr="003620F0">
        <w:rPr>
          <w:rFonts w:asciiTheme="majorHAnsi" w:hAnsiTheme="majorHAnsi"/>
        </w:rPr>
        <w:t>.</w:t>
      </w:r>
      <w:r>
        <w:rPr>
          <w:rFonts w:asciiTheme="majorHAnsi" w:hAnsiTheme="majorHAnsi"/>
        </w:rPr>
        <w:t xml:space="preserve"> </w:t>
      </w:r>
      <w:r>
        <w:t>(</w:t>
      </w:r>
      <w:r>
        <w:rPr>
          <w:rFonts w:asciiTheme="majorHAnsi" w:hAnsiTheme="majorHAnsi"/>
        </w:rPr>
        <w:t>Corpas Pastor, 1997)</w:t>
      </w:r>
    </w:p>
    <w:p w14:paraId="6AF3DF97" w14:textId="009F90BA" w:rsidR="00B37945" w:rsidRDefault="00B37945" w:rsidP="00B37945">
      <w:pPr>
        <w:spacing w:line="360" w:lineRule="atLeast"/>
        <w:ind w:firstLine="0"/>
        <w:jc w:val="both"/>
      </w:pPr>
    </w:p>
    <w:tbl>
      <w:tblPr>
        <w:tblStyle w:val="Tablaconcuadrcula"/>
        <w:tblW w:w="0" w:type="auto"/>
        <w:tblLook w:val="04A0" w:firstRow="1" w:lastRow="0" w:firstColumn="1" w:lastColumn="0" w:noHBand="0" w:noVBand="1"/>
      </w:tblPr>
      <w:tblGrid>
        <w:gridCol w:w="8488"/>
      </w:tblGrid>
      <w:tr w:rsidR="004C3F5A" w:rsidRPr="004C3F5A" w14:paraId="4183FF43" w14:textId="77777777" w:rsidTr="004C3F5A">
        <w:tc>
          <w:tcPr>
            <w:tcW w:w="8638" w:type="dxa"/>
          </w:tcPr>
          <w:p w14:paraId="2C4A82AD" w14:textId="77777777" w:rsidR="004C3F5A" w:rsidRPr="004C3F5A" w:rsidRDefault="004C3F5A" w:rsidP="004C3F5A">
            <w:pPr>
              <w:spacing w:line="360" w:lineRule="atLeast"/>
              <w:ind w:firstLine="0"/>
              <w:jc w:val="both"/>
              <w:rPr>
                <w:rFonts w:asciiTheme="majorHAnsi" w:hAnsiTheme="majorHAnsi"/>
              </w:rPr>
            </w:pPr>
            <w:r w:rsidRPr="004C3F5A">
              <w:rPr>
                <w:rFonts w:asciiTheme="majorHAnsi" w:hAnsiTheme="majorHAnsi"/>
              </w:rPr>
              <w:t>*PROBLEMA: es contradictorio que si las colocaciones son sintagmas libres se definan como unidades fraseológicas.</w:t>
            </w:r>
          </w:p>
        </w:tc>
      </w:tr>
    </w:tbl>
    <w:p w14:paraId="314020F3" w14:textId="77777777" w:rsidR="004C3F5A" w:rsidRDefault="004C3F5A" w:rsidP="00B37945">
      <w:pPr>
        <w:spacing w:line="360" w:lineRule="atLeast"/>
        <w:ind w:firstLine="0"/>
        <w:jc w:val="both"/>
      </w:pPr>
    </w:p>
    <w:p w14:paraId="5CCAC0DF" w14:textId="77777777" w:rsidR="004C3F5A" w:rsidRDefault="004C3F5A" w:rsidP="00B37945">
      <w:pPr>
        <w:spacing w:line="360" w:lineRule="atLeast"/>
        <w:ind w:firstLine="0"/>
        <w:jc w:val="both"/>
        <w:rPr>
          <w:rFonts w:asciiTheme="majorHAnsi" w:hAnsiTheme="majorHAnsi"/>
          <w:b/>
        </w:rPr>
      </w:pPr>
    </w:p>
    <w:p w14:paraId="28D58411" w14:textId="08644871" w:rsidR="00B37945" w:rsidRDefault="004C3F5A" w:rsidP="00B37945">
      <w:pPr>
        <w:spacing w:line="360" w:lineRule="atLeast"/>
        <w:ind w:firstLine="0"/>
        <w:jc w:val="both"/>
        <w:rPr>
          <w:rFonts w:asciiTheme="majorHAnsi" w:hAnsiTheme="majorHAnsi"/>
          <w:b/>
        </w:rPr>
      </w:pPr>
      <w:r w:rsidRPr="003620F0">
        <w:rPr>
          <w:rFonts w:asciiTheme="majorHAnsi" w:hAnsiTheme="majorHAnsi"/>
          <w:b/>
        </w:rPr>
        <w:t>ESTRUCTURAS</w:t>
      </w:r>
    </w:p>
    <w:p w14:paraId="22383C58" w14:textId="5F3AB444" w:rsidR="00B37945" w:rsidRPr="00545017" w:rsidRDefault="00545017" w:rsidP="00B37945">
      <w:pPr>
        <w:spacing w:line="360" w:lineRule="atLeast"/>
        <w:ind w:firstLine="0"/>
        <w:jc w:val="both"/>
        <w:rPr>
          <w:rFonts w:asciiTheme="majorHAnsi" w:hAnsiTheme="majorHAnsi"/>
        </w:rPr>
      </w:pPr>
      <w:r>
        <w:rPr>
          <w:rFonts w:asciiTheme="majorHAnsi" w:hAnsiTheme="majorHAnsi"/>
        </w:rPr>
        <w:t>[tenemos unidades léxicas cada una núcleo de un sintagma]</w:t>
      </w:r>
    </w:p>
    <w:p w14:paraId="626FD056" w14:textId="2158724D" w:rsidR="00B37945" w:rsidRPr="00545017" w:rsidRDefault="00B37945" w:rsidP="00545017">
      <w:pPr>
        <w:pStyle w:val="Prrafodelista"/>
        <w:numPr>
          <w:ilvl w:val="0"/>
          <w:numId w:val="11"/>
        </w:numPr>
        <w:spacing w:line="360" w:lineRule="atLeast"/>
        <w:jc w:val="both"/>
        <w:rPr>
          <w:rFonts w:asciiTheme="majorHAnsi" w:hAnsiTheme="majorHAnsi"/>
          <w:b/>
        </w:rPr>
      </w:pPr>
      <w:r w:rsidRPr="00545017">
        <w:rPr>
          <w:rFonts w:asciiTheme="majorHAnsi" w:hAnsiTheme="majorHAnsi"/>
          <w:b/>
        </w:rPr>
        <w:t>Sustantivo (sujeto) + verbo</w:t>
      </w:r>
    </w:p>
    <w:p w14:paraId="48813EF1" w14:textId="4F55CD0F" w:rsidR="00545017" w:rsidRPr="00545017" w:rsidRDefault="00545017" w:rsidP="00545017">
      <w:pPr>
        <w:spacing w:line="360" w:lineRule="atLeast"/>
        <w:ind w:firstLine="0"/>
        <w:jc w:val="both"/>
        <w:rPr>
          <w:rFonts w:asciiTheme="majorHAnsi" w:hAnsiTheme="majorHAnsi"/>
        </w:rPr>
      </w:pPr>
      <w:r>
        <w:rPr>
          <w:rFonts w:asciiTheme="majorHAnsi" w:hAnsiTheme="majorHAnsi"/>
        </w:rPr>
        <w:t>[los elementos autónomos son los sustantivos.]</w:t>
      </w:r>
    </w:p>
    <w:p w14:paraId="7698614F" w14:textId="77777777" w:rsidR="00B37945" w:rsidRPr="003620F0" w:rsidRDefault="00B37945" w:rsidP="00B37945">
      <w:pPr>
        <w:spacing w:line="360" w:lineRule="atLeast"/>
        <w:ind w:firstLine="0"/>
        <w:jc w:val="both"/>
        <w:rPr>
          <w:rFonts w:asciiTheme="majorHAnsi" w:hAnsiTheme="majorHAnsi"/>
        </w:rPr>
      </w:pPr>
      <w:r w:rsidRPr="003620F0">
        <w:rPr>
          <w:rFonts w:asciiTheme="majorHAnsi" w:hAnsiTheme="majorHAnsi"/>
        </w:rPr>
        <w:t>Este tipo denota una acción característica de la persona o cosa designada por el sustantivo:</w:t>
      </w:r>
    </w:p>
    <w:p w14:paraId="4EDA0D62" w14:textId="1AB47AFB" w:rsidR="00B37945" w:rsidRPr="003620F0" w:rsidRDefault="00B37945" w:rsidP="00B37945">
      <w:pPr>
        <w:jc w:val="both"/>
        <w:rPr>
          <w:rFonts w:asciiTheme="majorHAnsi" w:hAnsiTheme="majorHAnsi"/>
        </w:rPr>
      </w:pPr>
      <w:r w:rsidRPr="003620F0">
        <w:rPr>
          <w:rFonts w:asciiTheme="majorHAnsi" w:hAnsiTheme="majorHAnsi"/>
        </w:rPr>
        <w:t>• correr un rumor</w:t>
      </w:r>
      <w:r w:rsidR="00545017">
        <w:rPr>
          <w:rFonts w:asciiTheme="majorHAnsi" w:hAnsiTheme="majorHAnsi"/>
        </w:rPr>
        <w:t>. [el elemento autónomo semánticamente es rumor, porque podemos pensar en un rumor sin hacer alusión a los verbos que necesita.]</w:t>
      </w:r>
    </w:p>
    <w:p w14:paraId="1E4041D8" w14:textId="77777777" w:rsidR="00B37945" w:rsidRPr="003620F0" w:rsidRDefault="00B37945" w:rsidP="00B37945">
      <w:pPr>
        <w:jc w:val="both"/>
        <w:rPr>
          <w:rFonts w:asciiTheme="majorHAnsi" w:hAnsiTheme="majorHAnsi"/>
        </w:rPr>
      </w:pPr>
      <w:r w:rsidRPr="003620F0">
        <w:rPr>
          <w:rFonts w:asciiTheme="majorHAnsi" w:hAnsiTheme="majorHAnsi"/>
        </w:rPr>
        <w:t>• estallar una guerra</w:t>
      </w:r>
    </w:p>
    <w:p w14:paraId="222ABBC2" w14:textId="77777777" w:rsidR="00B37945" w:rsidRPr="003620F0" w:rsidRDefault="00B37945" w:rsidP="00B37945">
      <w:pPr>
        <w:jc w:val="both"/>
        <w:rPr>
          <w:rFonts w:asciiTheme="majorHAnsi" w:hAnsiTheme="majorHAnsi"/>
        </w:rPr>
      </w:pPr>
      <w:r w:rsidRPr="003620F0">
        <w:rPr>
          <w:rFonts w:asciiTheme="majorHAnsi" w:hAnsiTheme="majorHAnsi"/>
        </w:rPr>
        <w:t>• zarpar un barco</w:t>
      </w:r>
    </w:p>
    <w:p w14:paraId="5C71D578" w14:textId="77777777" w:rsidR="00B37945" w:rsidRPr="003620F0" w:rsidRDefault="00B37945" w:rsidP="00B37945">
      <w:pPr>
        <w:ind w:firstLine="0"/>
        <w:jc w:val="both"/>
        <w:rPr>
          <w:rFonts w:asciiTheme="majorHAnsi" w:hAnsiTheme="majorHAnsi"/>
        </w:rPr>
      </w:pPr>
    </w:p>
    <w:p w14:paraId="16174E30" w14:textId="77777777" w:rsidR="00B37945" w:rsidRPr="003620F0" w:rsidRDefault="00B37945" w:rsidP="00B37945">
      <w:pPr>
        <w:spacing w:line="360" w:lineRule="atLeast"/>
        <w:ind w:firstLine="0"/>
        <w:jc w:val="both"/>
        <w:rPr>
          <w:rFonts w:asciiTheme="majorHAnsi" w:hAnsiTheme="majorHAnsi"/>
        </w:rPr>
      </w:pPr>
      <w:r w:rsidRPr="003620F0">
        <w:rPr>
          <w:rFonts w:asciiTheme="majorHAnsi" w:hAnsiTheme="majorHAnsi"/>
        </w:rPr>
        <w:t>Construcciones pronominales impersonales del español:</w:t>
      </w:r>
    </w:p>
    <w:p w14:paraId="171F4901" w14:textId="77777777" w:rsidR="00B37945" w:rsidRPr="003620F0" w:rsidRDefault="00B37945" w:rsidP="00B37945">
      <w:pPr>
        <w:ind w:firstLine="0"/>
        <w:jc w:val="both"/>
        <w:rPr>
          <w:rFonts w:asciiTheme="majorHAnsi" w:hAnsiTheme="majorHAnsi"/>
        </w:rPr>
      </w:pPr>
      <w:r w:rsidRPr="003620F0">
        <w:rPr>
          <w:rFonts w:asciiTheme="majorHAnsi" w:hAnsiTheme="majorHAnsi"/>
        </w:rPr>
        <w:t>• declararse una epidemia</w:t>
      </w:r>
    </w:p>
    <w:p w14:paraId="26405C5E" w14:textId="77777777" w:rsidR="00B37945" w:rsidRPr="003620F0" w:rsidRDefault="00B37945" w:rsidP="00B37945">
      <w:pPr>
        <w:ind w:firstLine="0"/>
        <w:jc w:val="both"/>
        <w:rPr>
          <w:rFonts w:asciiTheme="majorHAnsi" w:hAnsiTheme="majorHAnsi"/>
        </w:rPr>
      </w:pPr>
      <w:r w:rsidRPr="003620F0">
        <w:rPr>
          <w:rFonts w:asciiTheme="majorHAnsi" w:hAnsiTheme="majorHAnsi"/>
        </w:rPr>
        <w:lastRenderedPageBreak/>
        <w:t>• declararse un incendio</w:t>
      </w:r>
    </w:p>
    <w:p w14:paraId="0E24540C" w14:textId="77777777" w:rsidR="00B37945" w:rsidRPr="003620F0" w:rsidRDefault="00B37945" w:rsidP="00B37945">
      <w:pPr>
        <w:ind w:firstLine="0"/>
        <w:jc w:val="both"/>
        <w:rPr>
          <w:rFonts w:asciiTheme="majorHAnsi" w:hAnsiTheme="majorHAnsi"/>
        </w:rPr>
      </w:pPr>
      <w:r w:rsidRPr="003620F0">
        <w:rPr>
          <w:rFonts w:asciiTheme="majorHAnsi" w:hAnsiTheme="majorHAnsi"/>
        </w:rPr>
        <w:t>• desatarse una polémica</w:t>
      </w:r>
    </w:p>
    <w:p w14:paraId="22B9184B" w14:textId="77777777" w:rsidR="00B37945" w:rsidRPr="003620F0" w:rsidRDefault="00B37945" w:rsidP="00B37945">
      <w:pPr>
        <w:spacing w:line="360" w:lineRule="atLeast"/>
        <w:ind w:firstLine="0"/>
        <w:jc w:val="both"/>
        <w:rPr>
          <w:rFonts w:asciiTheme="majorHAnsi" w:hAnsiTheme="majorHAnsi"/>
        </w:rPr>
      </w:pPr>
    </w:p>
    <w:p w14:paraId="31E5B71C" w14:textId="77777777" w:rsidR="00B37945" w:rsidRPr="00580AC8" w:rsidRDefault="00B37945" w:rsidP="00B37945">
      <w:pPr>
        <w:spacing w:line="360" w:lineRule="atLeast"/>
        <w:ind w:firstLine="0"/>
        <w:jc w:val="both"/>
        <w:rPr>
          <w:rFonts w:asciiTheme="majorHAnsi" w:hAnsiTheme="majorHAnsi"/>
          <w:b/>
        </w:rPr>
      </w:pPr>
      <w:r w:rsidRPr="00580AC8">
        <w:rPr>
          <w:rFonts w:asciiTheme="majorHAnsi" w:hAnsiTheme="majorHAnsi"/>
          <w:b/>
        </w:rPr>
        <w:t>2. Verbo + sustantivo (objeto)</w:t>
      </w:r>
    </w:p>
    <w:p w14:paraId="54AE7A0C" w14:textId="77777777" w:rsidR="00B37945" w:rsidRDefault="00B37945" w:rsidP="00B37945">
      <w:pPr>
        <w:spacing w:line="360" w:lineRule="atLeast"/>
        <w:ind w:firstLine="0"/>
        <w:jc w:val="both"/>
        <w:rPr>
          <w:rFonts w:asciiTheme="majorHAnsi" w:hAnsiTheme="majorHAnsi"/>
        </w:rPr>
      </w:pPr>
      <w:r w:rsidRPr="003620F0">
        <w:rPr>
          <w:rFonts w:asciiTheme="majorHAnsi" w:hAnsiTheme="majorHAnsi"/>
        </w:rPr>
        <w:t>Los verbos de estas combinaciones, en su calidad de colocativos, presentan unas extensiones clocacionales de proporciones variables: desde prácticamente ilimitados, hasta prácticamente fijos, con categorías intermedias:</w:t>
      </w:r>
    </w:p>
    <w:p w14:paraId="448D0623" w14:textId="77777777" w:rsidR="00B37945" w:rsidRPr="003620F0" w:rsidRDefault="00B37945" w:rsidP="00B37945">
      <w:pPr>
        <w:spacing w:line="360" w:lineRule="atLeast"/>
        <w:ind w:firstLine="0"/>
        <w:jc w:val="both"/>
        <w:rPr>
          <w:rFonts w:asciiTheme="majorHAnsi" w:hAnsiTheme="majorHAnsi"/>
        </w:rPr>
      </w:pPr>
    </w:p>
    <w:p w14:paraId="71313624" w14:textId="77777777" w:rsidR="00B37945" w:rsidRPr="003620F0" w:rsidRDefault="00B37945" w:rsidP="00B37945">
      <w:pPr>
        <w:ind w:firstLine="0"/>
        <w:jc w:val="both"/>
        <w:rPr>
          <w:rFonts w:asciiTheme="majorHAnsi" w:hAnsiTheme="majorHAnsi"/>
        </w:rPr>
      </w:pPr>
      <w:r w:rsidRPr="003620F0">
        <w:rPr>
          <w:rFonts w:asciiTheme="majorHAnsi" w:hAnsiTheme="majorHAnsi"/>
        </w:rPr>
        <w:t>• desempeñar un cargo, una función, un papel</w:t>
      </w:r>
    </w:p>
    <w:p w14:paraId="07F70395" w14:textId="77777777" w:rsidR="00B37945" w:rsidRPr="003620F0" w:rsidRDefault="00B37945" w:rsidP="00B37945">
      <w:pPr>
        <w:ind w:firstLine="0"/>
        <w:jc w:val="both"/>
        <w:rPr>
          <w:rFonts w:asciiTheme="majorHAnsi" w:hAnsiTheme="majorHAnsi"/>
        </w:rPr>
      </w:pPr>
      <w:r w:rsidRPr="003620F0">
        <w:rPr>
          <w:rFonts w:asciiTheme="majorHAnsi" w:hAnsiTheme="majorHAnsi"/>
        </w:rPr>
        <w:t>• zanjar un desacu</w:t>
      </w:r>
      <w:r>
        <w:rPr>
          <w:rFonts w:asciiTheme="majorHAnsi" w:hAnsiTheme="majorHAnsi"/>
        </w:rPr>
        <w:t>e</w:t>
      </w:r>
      <w:r w:rsidRPr="003620F0">
        <w:rPr>
          <w:rFonts w:asciiTheme="majorHAnsi" w:hAnsiTheme="majorHAnsi"/>
        </w:rPr>
        <w:t>rdo, una polémica, una discusión</w:t>
      </w:r>
    </w:p>
    <w:p w14:paraId="2A513263" w14:textId="65F9AAFB" w:rsidR="00B37945" w:rsidRDefault="00B37945" w:rsidP="00B37945">
      <w:pPr>
        <w:ind w:firstLine="0"/>
        <w:jc w:val="both"/>
        <w:rPr>
          <w:rFonts w:asciiTheme="majorHAnsi" w:hAnsiTheme="majorHAnsi"/>
        </w:rPr>
      </w:pPr>
      <w:r w:rsidRPr="003620F0">
        <w:rPr>
          <w:rFonts w:asciiTheme="majorHAnsi" w:hAnsiTheme="majorHAnsi"/>
        </w:rPr>
        <w:t>• conciliar el sueñ</w:t>
      </w:r>
      <w:r>
        <w:rPr>
          <w:rFonts w:asciiTheme="majorHAnsi" w:hAnsiTheme="majorHAnsi"/>
        </w:rPr>
        <w:t>o</w:t>
      </w:r>
      <w:r w:rsidR="00545017">
        <w:rPr>
          <w:rFonts w:asciiTheme="majorHAnsi" w:hAnsiTheme="majorHAnsi"/>
        </w:rPr>
        <w:t xml:space="preserve"> [hay una especialización semántica, el sueño la hace locucional, fraseológica, porque está muy fijada, sin embargo, aquí aparece como colocación. Sin más]</w:t>
      </w:r>
    </w:p>
    <w:p w14:paraId="0806CFD8" w14:textId="77777777" w:rsidR="00B37945" w:rsidRPr="003620F0" w:rsidRDefault="00B37945" w:rsidP="00B37945">
      <w:pPr>
        <w:ind w:firstLine="0"/>
        <w:jc w:val="both"/>
        <w:rPr>
          <w:rFonts w:asciiTheme="majorHAnsi" w:hAnsiTheme="majorHAnsi"/>
        </w:rPr>
      </w:pPr>
      <w:r>
        <w:rPr>
          <w:rFonts w:asciiTheme="majorHAnsi" w:hAnsiTheme="majorHAnsi"/>
        </w:rPr>
        <w:t xml:space="preserve">• </w:t>
      </w:r>
      <w:r w:rsidRPr="003620F0">
        <w:rPr>
          <w:rFonts w:asciiTheme="majorHAnsi" w:hAnsiTheme="majorHAnsi"/>
        </w:rPr>
        <w:t>acariciar una idea</w:t>
      </w:r>
    </w:p>
    <w:p w14:paraId="086036B6" w14:textId="77777777" w:rsidR="00B37945" w:rsidRDefault="00B37945" w:rsidP="00B37945">
      <w:pPr>
        <w:ind w:firstLine="0"/>
        <w:jc w:val="both"/>
        <w:rPr>
          <w:rFonts w:asciiTheme="majorHAnsi" w:hAnsiTheme="majorHAnsi"/>
        </w:rPr>
      </w:pPr>
      <w:r w:rsidRPr="003620F0">
        <w:rPr>
          <w:rFonts w:asciiTheme="majorHAnsi" w:hAnsiTheme="majorHAnsi"/>
        </w:rPr>
        <w:t>•</w:t>
      </w:r>
      <w:r>
        <w:rPr>
          <w:rFonts w:asciiTheme="majorHAnsi" w:hAnsiTheme="majorHAnsi"/>
        </w:rPr>
        <w:t xml:space="preserve"> asestar un golpe</w:t>
      </w:r>
    </w:p>
    <w:p w14:paraId="6E1FA228" w14:textId="77777777" w:rsidR="00B37945" w:rsidRDefault="00B37945" w:rsidP="00B37945">
      <w:pPr>
        <w:ind w:firstLine="0"/>
        <w:jc w:val="both"/>
        <w:rPr>
          <w:rFonts w:asciiTheme="majorHAnsi" w:hAnsiTheme="majorHAnsi"/>
        </w:rPr>
      </w:pPr>
      <w:r>
        <w:rPr>
          <w:rFonts w:asciiTheme="majorHAnsi" w:hAnsiTheme="majorHAnsi"/>
        </w:rPr>
        <w:t>• asumir una responsabilidad, un riesgo</w:t>
      </w:r>
    </w:p>
    <w:p w14:paraId="4E9CC1A8" w14:textId="77777777" w:rsidR="00B37945" w:rsidRPr="003620F0" w:rsidRDefault="00B37945" w:rsidP="00B37945">
      <w:pPr>
        <w:ind w:firstLine="0"/>
        <w:jc w:val="both"/>
        <w:rPr>
          <w:rFonts w:asciiTheme="majorHAnsi" w:hAnsiTheme="majorHAnsi"/>
        </w:rPr>
      </w:pPr>
      <w:r>
        <w:rPr>
          <w:rFonts w:asciiTheme="majorHAnsi" w:hAnsiTheme="majorHAnsi"/>
        </w:rPr>
        <w:t xml:space="preserve">• </w:t>
      </w:r>
      <w:r w:rsidRPr="003620F0">
        <w:rPr>
          <w:rFonts w:asciiTheme="majorHAnsi" w:hAnsiTheme="majorHAnsi"/>
        </w:rPr>
        <w:t>entablar una amistad</w:t>
      </w:r>
      <w:r>
        <w:rPr>
          <w:rFonts w:asciiTheme="majorHAnsi" w:hAnsiTheme="majorHAnsi"/>
        </w:rPr>
        <w:t>, relación, una conversación</w:t>
      </w:r>
    </w:p>
    <w:p w14:paraId="6EBE1DE0" w14:textId="062B6B00" w:rsidR="00B37945" w:rsidRPr="003620F0" w:rsidRDefault="00545017" w:rsidP="00545017">
      <w:pPr>
        <w:spacing w:line="360" w:lineRule="atLeast"/>
        <w:ind w:firstLine="0"/>
        <w:jc w:val="both"/>
        <w:rPr>
          <w:rFonts w:asciiTheme="majorHAnsi" w:hAnsiTheme="majorHAnsi"/>
        </w:rPr>
      </w:pPr>
      <w:r>
        <w:rPr>
          <w:rFonts w:asciiTheme="majorHAnsi" w:hAnsiTheme="majorHAnsi"/>
        </w:rPr>
        <w:t>[no confundir como aquí aparecen las expresiones lematizadas, en una forma más neutra (en singular, v en infinitivo…) que dan una apariencia fraseológica mayor. Los significados del conjunto surgen del conjunto, de los dos elementos. Los sintagmas nominales tienen todos sus huecos libres, es decir, se pueden modificar (quitar determinante, añadir adjetivos…). Funcionan como cualquier SN. En este caso la base sería el sustantivo, lo que quiere decir que los verbos, en esas acepciones, requieren de la alusión, que sepamos que existe esa exigencia, que existe un tipo de sustantivos que se combinan para significar eso]</w:t>
      </w:r>
    </w:p>
    <w:p w14:paraId="0E8CFE08" w14:textId="77777777" w:rsidR="00B37945" w:rsidRPr="00792AEC" w:rsidRDefault="00B37945" w:rsidP="00B37945">
      <w:pPr>
        <w:spacing w:line="360" w:lineRule="atLeast"/>
        <w:ind w:firstLine="0"/>
        <w:jc w:val="both"/>
        <w:rPr>
          <w:rFonts w:asciiTheme="majorHAnsi" w:hAnsiTheme="majorHAnsi"/>
        </w:rPr>
      </w:pPr>
      <w:r w:rsidRPr="00792AEC">
        <w:rPr>
          <w:rFonts w:asciiTheme="majorHAnsi" w:hAnsiTheme="majorHAnsi"/>
          <w:b/>
        </w:rPr>
        <w:t>3. Adjetivo + sustantivo</w:t>
      </w:r>
    </w:p>
    <w:p w14:paraId="51FA42DC" w14:textId="77777777" w:rsidR="00B37945" w:rsidRPr="003620F0" w:rsidRDefault="00B37945" w:rsidP="00B37945">
      <w:pPr>
        <w:spacing w:line="360" w:lineRule="atLeast"/>
        <w:ind w:firstLine="0"/>
        <w:jc w:val="both"/>
        <w:rPr>
          <w:rFonts w:asciiTheme="majorHAnsi" w:hAnsiTheme="majorHAnsi"/>
        </w:rPr>
      </w:pPr>
      <w:r w:rsidRPr="003620F0">
        <w:rPr>
          <w:rFonts w:asciiTheme="majorHAnsi" w:hAnsiTheme="majorHAnsi"/>
        </w:rPr>
        <w:t>Según Coseriu, la mayoría de los adjetivos pertenece al léxico clasemáticamente determinado. Por ello, no es de extrañar que tengan estatus de colocativos en este tipo de colocaciones:</w:t>
      </w:r>
    </w:p>
    <w:p w14:paraId="08E3D67B" w14:textId="77777777" w:rsidR="00B37945" w:rsidRDefault="00B37945" w:rsidP="00B37945">
      <w:pPr>
        <w:spacing w:line="360" w:lineRule="atLeast"/>
        <w:ind w:firstLine="0"/>
        <w:jc w:val="both"/>
        <w:rPr>
          <w:rFonts w:asciiTheme="majorHAnsi" w:hAnsiTheme="majorHAnsi"/>
        </w:rPr>
      </w:pPr>
      <w:r w:rsidRPr="003620F0">
        <w:rPr>
          <w:rFonts w:asciiTheme="majorHAnsi" w:hAnsiTheme="majorHAnsi"/>
        </w:rPr>
        <w:t>• fuente fidedigna</w:t>
      </w:r>
      <w:r w:rsidRPr="003620F0">
        <w:rPr>
          <w:rFonts w:asciiTheme="majorHAnsi" w:hAnsiTheme="majorHAnsi"/>
        </w:rPr>
        <w:tab/>
      </w:r>
      <w:r w:rsidRPr="003620F0">
        <w:rPr>
          <w:rFonts w:asciiTheme="majorHAnsi" w:hAnsiTheme="majorHAnsi"/>
        </w:rPr>
        <w:tab/>
      </w:r>
    </w:p>
    <w:p w14:paraId="27A7D705" w14:textId="77777777" w:rsidR="00B37945" w:rsidRDefault="00B37945" w:rsidP="00B37945">
      <w:pPr>
        <w:ind w:firstLine="0"/>
        <w:jc w:val="both"/>
        <w:rPr>
          <w:rFonts w:asciiTheme="majorHAnsi" w:hAnsiTheme="majorHAnsi"/>
        </w:rPr>
      </w:pPr>
      <w:r w:rsidRPr="003620F0">
        <w:rPr>
          <w:rFonts w:asciiTheme="majorHAnsi" w:hAnsiTheme="majorHAnsi"/>
        </w:rPr>
        <w:t>• enemigo acérrimo</w:t>
      </w:r>
      <w:r w:rsidRPr="003620F0">
        <w:rPr>
          <w:rFonts w:asciiTheme="majorHAnsi" w:hAnsiTheme="majorHAnsi"/>
        </w:rPr>
        <w:tab/>
      </w:r>
      <w:r w:rsidRPr="003620F0">
        <w:rPr>
          <w:rFonts w:asciiTheme="majorHAnsi" w:hAnsiTheme="majorHAnsi"/>
        </w:rPr>
        <w:tab/>
      </w:r>
    </w:p>
    <w:p w14:paraId="6CF0A657" w14:textId="77777777" w:rsidR="00B37945" w:rsidRPr="003620F0" w:rsidRDefault="00B37945" w:rsidP="00B37945">
      <w:pPr>
        <w:ind w:firstLine="0"/>
        <w:jc w:val="both"/>
        <w:rPr>
          <w:rFonts w:asciiTheme="majorHAnsi" w:hAnsiTheme="majorHAnsi"/>
        </w:rPr>
      </w:pPr>
      <w:r w:rsidRPr="003620F0">
        <w:rPr>
          <w:rFonts w:asciiTheme="majorHAnsi" w:hAnsiTheme="majorHAnsi"/>
        </w:rPr>
        <w:t>• ignorancia supina</w:t>
      </w:r>
    </w:p>
    <w:p w14:paraId="672A5B67" w14:textId="77777777" w:rsidR="00B37945" w:rsidRDefault="00B37945" w:rsidP="00B37945">
      <w:pPr>
        <w:ind w:firstLine="0"/>
        <w:jc w:val="both"/>
        <w:rPr>
          <w:rFonts w:asciiTheme="majorHAnsi" w:hAnsiTheme="majorHAnsi"/>
        </w:rPr>
      </w:pPr>
      <w:r w:rsidRPr="003620F0">
        <w:rPr>
          <w:rFonts w:asciiTheme="majorHAnsi" w:hAnsiTheme="majorHAnsi"/>
        </w:rPr>
        <w:t>• importancia capital</w:t>
      </w:r>
      <w:r w:rsidRPr="003620F0">
        <w:rPr>
          <w:rFonts w:asciiTheme="majorHAnsi" w:hAnsiTheme="majorHAnsi"/>
        </w:rPr>
        <w:tab/>
      </w:r>
      <w:r w:rsidRPr="003620F0">
        <w:rPr>
          <w:rFonts w:asciiTheme="majorHAnsi" w:hAnsiTheme="majorHAnsi"/>
        </w:rPr>
        <w:tab/>
      </w:r>
    </w:p>
    <w:p w14:paraId="5F016BBD" w14:textId="05AD7715" w:rsidR="00B37945" w:rsidRDefault="00B37945" w:rsidP="00B37945">
      <w:pPr>
        <w:ind w:firstLine="0"/>
        <w:jc w:val="both"/>
        <w:rPr>
          <w:rFonts w:asciiTheme="majorHAnsi" w:hAnsiTheme="majorHAnsi"/>
        </w:rPr>
      </w:pPr>
      <w:r w:rsidRPr="003620F0">
        <w:rPr>
          <w:rFonts w:asciiTheme="majorHAnsi" w:hAnsiTheme="majorHAnsi"/>
        </w:rPr>
        <w:t>• error garrafal</w:t>
      </w:r>
      <w:r w:rsidR="00545017">
        <w:rPr>
          <w:rFonts w:asciiTheme="majorHAnsi" w:hAnsiTheme="majorHAnsi"/>
        </w:rPr>
        <w:t xml:space="preserve"> [no hay fijación formal, se puede decir garrafal error, se pueden sustituir ambos elementos… por lo que no es una locución nominal]</w:t>
      </w:r>
      <w:r w:rsidRPr="003620F0">
        <w:rPr>
          <w:rFonts w:asciiTheme="majorHAnsi" w:hAnsiTheme="majorHAnsi"/>
        </w:rPr>
        <w:tab/>
      </w:r>
      <w:r w:rsidRPr="003620F0">
        <w:rPr>
          <w:rFonts w:asciiTheme="majorHAnsi" w:hAnsiTheme="majorHAnsi"/>
        </w:rPr>
        <w:tab/>
      </w:r>
    </w:p>
    <w:p w14:paraId="548F0C06" w14:textId="77777777" w:rsidR="00B37945" w:rsidRPr="003620F0" w:rsidRDefault="00B37945" w:rsidP="00B37945">
      <w:pPr>
        <w:ind w:firstLine="0"/>
        <w:jc w:val="both"/>
        <w:rPr>
          <w:rFonts w:asciiTheme="majorHAnsi" w:hAnsiTheme="majorHAnsi"/>
        </w:rPr>
      </w:pPr>
      <w:r w:rsidRPr="003620F0">
        <w:rPr>
          <w:rFonts w:asciiTheme="majorHAnsi" w:hAnsiTheme="majorHAnsi"/>
        </w:rPr>
        <w:t>• éxito fulgurante</w:t>
      </w:r>
    </w:p>
    <w:p w14:paraId="0ECD1E45" w14:textId="77777777" w:rsidR="00B37945" w:rsidRDefault="00B37945" w:rsidP="00B37945">
      <w:pPr>
        <w:ind w:firstLine="0"/>
        <w:jc w:val="both"/>
        <w:rPr>
          <w:rFonts w:asciiTheme="majorHAnsi" w:hAnsiTheme="majorHAnsi"/>
        </w:rPr>
      </w:pPr>
      <w:r w:rsidRPr="003620F0">
        <w:rPr>
          <w:rFonts w:asciiTheme="majorHAnsi" w:hAnsiTheme="majorHAnsi"/>
        </w:rPr>
        <w:t>• relación estrecha</w:t>
      </w:r>
    </w:p>
    <w:p w14:paraId="6E0EF99B" w14:textId="77777777" w:rsidR="00B37945" w:rsidRPr="003620F0" w:rsidRDefault="00B37945" w:rsidP="00B37945">
      <w:pPr>
        <w:ind w:firstLine="0"/>
        <w:jc w:val="both"/>
        <w:rPr>
          <w:rFonts w:asciiTheme="majorHAnsi" w:hAnsiTheme="majorHAnsi"/>
        </w:rPr>
      </w:pPr>
    </w:p>
    <w:p w14:paraId="4F8AA685" w14:textId="77777777" w:rsidR="00B37945" w:rsidRPr="00CA28E8" w:rsidRDefault="00B37945" w:rsidP="00B37945">
      <w:pPr>
        <w:spacing w:line="360" w:lineRule="atLeast"/>
        <w:ind w:firstLine="0"/>
        <w:jc w:val="both"/>
        <w:rPr>
          <w:rFonts w:asciiTheme="majorHAnsi" w:hAnsiTheme="majorHAnsi"/>
          <w:b/>
          <w:sz w:val="22"/>
        </w:rPr>
      </w:pPr>
      <w:r w:rsidRPr="00CA28E8">
        <w:rPr>
          <w:rFonts w:asciiTheme="majorHAnsi" w:hAnsiTheme="majorHAnsi"/>
          <w:sz w:val="22"/>
        </w:rPr>
        <w:t>La definición de los adjetivos suele implicar las bases con las que pueden combinarse:</w:t>
      </w:r>
    </w:p>
    <w:p w14:paraId="152315DC" w14:textId="77777777" w:rsidR="00B37945" w:rsidRPr="00140B68" w:rsidRDefault="00B37945" w:rsidP="00B37945">
      <w:pPr>
        <w:ind w:firstLine="0"/>
        <w:jc w:val="both"/>
        <w:rPr>
          <w:rFonts w:asciiTheme="majorHAnsi" w:hAnsiTheme="majorHAnsi"/>
          <w:sz w:val="22"/>
        </w:rPr>
      </w:pPr>
      <w:r w:rsidRPr="00CA28E8">
        <w:rPr>
          <w:rFonts w:asciiTheme="majorHAnsi" w:hAnsiTheme="majorHAnsi"/>
          <w:b/>
          <w:sz w:val="22"/>
        </w:rPr>
        <w:t>crucial</w:t>
      </w:r>
      <w:r w:rsidRPr="00CA28E8">
        <w:rPr>
          <w:rFonts w:asciiTheme="majorHAnsi" w:hAnsiTheme="majorHAnsi"/>
          <w:sz w:val="22"/>
        </w:rPr>
        <w:t xml:space="preserve">. (2) fig. Se aplica a algo, particularmente a </w:t>
      </w:r>
      <w:r w:rsidRPr="00CA28E8">
        <w:rPr>
          <w:rFonts w:asciiTheme="majorHAnsi" w:hAnsiTheme="majorHAnsi"/>
          <w:i/>
          <w:sz w:val="22"/>
        </w:rPr>
        <w:t>momento</w:t>
      </w:r>
      <w:r w:rsidRPr="00CA28E8">
        <w:rPr>
          <w:rFonts w:asciiTheme="majorHAnsi" w:hAnsiTheme="majorHAnsi"/>
          <w:sz w:val="22"/>
        </w:rPr>
        <w:t>, que es decisivo en la cosa de que se trata; por ejemplo, en la vida de una persona. (DUE)</w:t>
      </w:r>
    </w:p>
    <w:p w14:paraId="24F728EF" w14:textId="77777777" w:rsidR="004C3F5A" w:rsidRDefault="004C3F5A" w:rsidP="00B37945">
      <w:pPr>
        <w:spacing w:line="360" w:lineRule="atLeast"/>
        <w:ind w:firstLine="0"/>
        <w:jc w:val="both"/>
        <w:rPr>
          <w:rFonts w:asciiTheme="majorHAnsi" w:hAnsiTheme="majorHAnsi"/>
          <w:b/>
        </w:rPr>
      </w:pPr>
    </w:p>
    <w:p w14:paraId="7E0A4EB8" w14:textId="77777777" w:rsidR="00B37945" w:rsidRPr="00DA25CC" w:rsidRDefault="00B37945" w:rsidP="00B37945">
      <w:pPr>
        <w:spacing w:line="360" w:lineRule="atLeast"/>
        <w:ind w:firstLine="0"/>
        <w:jc w:val="both"/>
        <w:rPr>
          <w:rFonts w:asciiTheme="majorHAnsi" w:hAnsiTheme="majorHAnsi"/>
        </w:rPr>
      </w:pPr>
      <w:r w:rsidRPr="00DA25CC">
        <w:rPr>
          <w:rFonts w:asciiTheme="majorHAnsi" w:hAnsiTheme="majorHAnsi"/>
          <w:b/>
        </w:rPr>
        <w:lastRenderedPageBreak/>
        <w:t>4. Sustantivo + preposición + sustantivo</w:t>
      </w:r>
    </w:p>
    <w:p w14:paraId="6C7AD2B7" w14:textId="77777777" w:rsidR="00B37945" w:rsidRPr="003620F0" w:rsidRDefault="00B37945" w:rsidP="00B37945">
      <w:pPr>
        <w:spacing w:line="360" w:lineRule="atLeast"/>
        <w:ind w:firstLine="0"/>
        <w:jc w:val="both"/>
        <w:rPr>
          <w:rFonts w:asciiTheme="majorHAnsi" w:hAnsiTheme="majorHAnsi"/>
        </w:rPr>
      </w:pPr>
      <w:r w:rsidRPr="003620F0">
        <w:rPr>
          <w:rFonts w:asciiTheme="majorHAnsi" w:hAnsiTheme="majorHAnsi"/>
        </w:rPr>
        <w:t>El primer sustantivo es el colocativo, mientras que el segundo es la base (el individuo o la entidad más pequeña).</w:t>
      </w:r>
    </w:p>
    <w:p w14:paraId="3EF2A9A5" w14:textId="77777777" w:rsidR="00B37945" w:rsidRPr="003620F0" w:rsidRDefault="00B37945" w:rsidP="00B37945">
      <w:pPr>
        <w:spacing w:line="360" w:lineRule="atLeast"/>
        <w:ind w:firstLine="0"/>
        <w:jc w:val="both"/>
        <w:rPr>
          <w:rFonts w:asciiTheme="majorHAnsi" w:hAnsiTheme="majorHAnsi"/>
        </w:rPr>
      </w:pPr>
      <w:r w:rsidRPr="003620F0">
        <w:rPr>
          <w:rFonts w:asciiTheme="majorHAnsi" w:hAnsiTheme="majorHAnsi"/>
        </w:rPr>
        <w:t>• enjambre de abejas</w:t>
      </w:r>
    </w:p>
    <w:p w14:paraId="7E62FFD2" w14:textId="77777777" w:rsidR="00B37945" w:rsidRPr="003620F0" w:rsidRDefault="00B37945" w:rsidP="00B37945">
      <w:pPr>
        <w:spacing w:line="360" w:lineRule="atLeast"/>
        <w:ind w:firstLine="0"/>
        <w:jc w:val="both"/>
        <w:rPr>
          <w:rFonts w:asciiTheme="majorHAnsi" w:hAnsiTheme="majorHAnsi"/>
        </w:rPr>
      </w:pPr>
      <w:r w:rsidRPr="003620F0">
        <w:rPr>
          <w:rFonts w:asciiTheme="majorHAnsi" w:hAnsiTheme="majorHAnsi"/>
        </w:rPr>
        <w:t>• rebaño de ovejas</w:t>
      </w:r>
    </w:p>
    <w:p w14:paraId="36FD162C" w14:textId="77777777" w:rsidR="00B37945" w:rsidRPr="003620F0" w:rsidRDefault="00B37945" w:rsidP="00B37945">
      <w:pPr>
        <w:spacing w:line="360" w:lineRule="atLeast"/>
        <w:ind w:firstLine="0"/>
        <w:jc w:val="both"/>
        <w:rPr>
          <w:rFonts w:asciiTheme="majorHAnsi" w:hAnsiTheme="majorHAnsi"/>
        </w:rPr>
      </w:pPr>
      <w:r w:rsidRPr="003620F0">
        <w:rPr>
          <w:rFonts w:asciiTheme="majorHAnsi" w:hAnsiTheme="majorHAnsi"/>
        </w:rPr>
        <w:t>• banco de peces</w:t>
      </w:r>
    </w:p>
    <w:p w14:paraId="26486BA1" w14:textId="77777777" w:rsidR="00B37945" w:rsidRPr="003620F0" w:rsidRDefault="00B37945" w:rsidP="00B37945">
      <w:pPr>
        <w:spacing w:line="360" w:lineRule="atLeast"/>
        <w:ind w:firstLine="0"/>
        <w:jc w:val="both"/>
        <w:rPr>
          <w:rFonts w:asciiTheme="majorHAnsi" w:hAnsiTheme="majorHAnsi"/>
        </w:rPr>
      </w:pPr>
      <w:r w:rsidRPr="003620F0">
        <w:rPr>
          <w:rFonts w:asciiTheme="majorHAnsi" w:hAnsiTheme="majorHAnsi"/>
        </w:rPr>
        <w:t>• bandada de pájaros</w:t>
      </w:r>
    </w:p>
    <w:p w14:paraId="4355CA91" w14:textId="77777777" w:rsidR="00B37945" w:rsidRDefault="00B37945" w:rsidP="00B37945">
      <w:pPr>
        <w:spacing w:line="360" w:lineRule="atLeast"/>
        <w:ind w:firstLine="0"/>
        <w:jc w:val="both"/>
        <w:rPr>
          <w:rFonts w:asciiTheme="majorHAnsi" w:hAnsiTheme="majorHAnsi"/>
        </w:rPr>
      </w:pPr>
    </w:p>
    <w:tbl>
      <w:tblPr>
        <w:tblpPr w:leftFromText="141" w:rightFromText="141" w:vertAnchor="text" w:tblpX="-363" w:tblpY="-111"/>
        <w:tblW w:w="9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781"/>
      </w:tblGrid>
      <w:tr w:rsidR="00B37945" w14:paraId="16EF6A33" w14:textId="77777777" w:rsidTr="004C3F5A">
        <w:trPr>
          <w:trHeight w:val="359"/>
        </w:trPr>
        <w:tc>
          <w:tcPr>
            <w:tcW w:w="9781" w:type="dxa"/>
          </w:tcPr>
          <w:p w14:paraId="4D48F6AA" w14:textId="77777777" w:rsidR="00B37945" w:rsidRDefault="00B37945" w:rsidP="004C3F5A">
            <w:pPr>
              <w:pStyle w:val="Sangradetextonormal"/>
              <w:spacing w:after="0"/>
              <w:ind w:left="436" w:right="214"/>
              <w:jc w:val="both"/>
              <w:rPr>
                <w:rFonts w:ascii="Arial" w:hAnsi="Arial"/>
                <w:sz w:val="20"/>
              </w:rPr>
            </w:pPr>
          </w:p>
          <w:p w14:paraId="032BB75F" w14:textId="77777777" w:rsidR="00B37945" w:rsidRDefault="00B37945" w:rsidP="004C3F5A">
            <w:pPr>
              <w:pStyle w:val="Sangradetextonormal"/>
              <w:spacing w:after="0"/>
              <w:ind w:left="436" w:right="-574"/>
              <w:jc w:val="both"/>
              <w:rPr>
                <w:rFonts w:ascii="Arial" w:hAnsi="Arial"/>
                <w:sz w:val="20"/>
              </w:rPr>
            </w:pPr>
            <w:r>
              <w:rPr>
                <w:rFonts w:ascii="Arial" w:hAnsi="Arial"/>
                <w:sz w:val="20"/>
              </w:rPr>
              <w:t xml:space="preserve">De la </w:t>
            </w:r>
            <w:r w:rsidRPr="00CA28E8">
              <w:rPr>
                <w:rFonts w:ascii="Arial" w:hAnsi="Arial"/>
                <w:b/>
                <w:i/>
                <w:sz w:val="20"/>
              </w:rPr>
              <w:t>NGLE</w:t>
            </w:r>
            <w:r>
              <w:rPr>
                <w:rFonts w:ascii="Arial" w:hAnsi="Arial"/>
                <w:sz w:val="20"/>
              </w:rPr>
              <w:t xml:space="preserve">: </w:t>
            </w:r>
          </w:p>
          <w:p w14:paraId="3F26624C" w14:textId="77777777" w:rsidR="00B37945" w:rsidRDefault="00B37945" w:rsidP="004C3F5A">
            <w:pPr>
              <w:pStyle w:val="Sangradetextonormal"/>
              <w:spacing w:after="0"/>
              <w:ind w:left="436" w:right="214"/>
              <w:jc w:val="both"/>
              <w:rPr>
                <w:rFonts w:ascii="Arial" w:hAnsi="Arial"/>
                <w:sz w:val="20"/>
              </w:rPr>
            </w:pPr>
          </w:p>
          <w:p w14:paraId="3E95CC96" w14:textId="77777777" w:rsidR="00B37945" w:rsidRPr="00CA28E8" w:rsidRDefault="00B37945" w:rsidP="004C3F5A">
            <w:pPr>
              <w:pStyle w:val="Sangradetextonormal"/>
              <w:spacing w:after="0"/>
              <w:ind w:left="436" w:right="214"/>
              <w:jc w:val="both"/>
              <w:rPr>
                <w:rFonts w:ascii="Arial" w:hAnsi="Arial"/>
                <w:b/>
                <w:bCs/>
                <w:i/>
                <w:iCs/>
                <w:sz w:val="20"/>
                <w:szCs w:val="17"/>
              </w:rPr>
            </w:pPr>
            <w:r w:rsidRPr="00CA28E8">
              <w:rPr>
                <w:rFonts w:ascii="Arial" w:hAnsi="Arial"/>
                <w:sz w:val="20"/>
              </w:rPr>
              <w:sym w:font="Symbol" w:char="F0BE"/>
            </w:r>
            <w:r w:rsidRPr="00CA28E8">
              <w:rPr>
                <w:rFonts w:ascii="Arial" w:hAnsi="Arial"/>
                <w:sz w:val="20"/>
              </w:rPr>
              <w:t xml:space="preserve"> Muchos nombres colectivos admiten la construcción «</w:t>
            </w:r>
            <w:r w:rsidRPr="00CA28E8">
              <w:rPr>
                <w:rFonts w:ascii="Arial" w:hAnsi="Arial"/>
                <w:b/>
                <w:sz w:val="20"/>
              </w:rPr>
              <w:t>N de N</w:t>
            </w:r>
            <w:r w:rsidRPr="00CA28E8">
              <w:rPr>
                <w:rFonts w:ascii="Arial" w:hAnsi="Arial"/>
                <w:sz w:val="20"/>
              </w:rPr>
              <w:t xml:space="preserve">». El término de la preposición es el nombre (sin determinante) que designa los componentes del grupo: </w:t>
            </w:r>
            <w:r w:rsidRPr="00CA28E8">
              <w:rPr>
                <w:rFonts w:ascii="Arial" w:hAnsi="Arial"/>
                <w:i/>
                <w:iCs/>
                <w:sz w:val="20"/>
                <w:szCs w:val="19"/>
              </w:rPr>
              <w:t xml:space="preserve">una bandada de pájaros, una familia de gorilas, una escuadra de cañoneras, un ejército de infantes, </w:t>
            </w:r>
            <w:r w:rsidRPr="000F5A23">
              <w:rPr>
                <w:rFonts w:ascii="Arial" w:hAnsi="Arial"/>
                <w:bCs/>
                <w:i/>
                <w:iCs/>
                <w:sz w:val="20"/>
                <w:szCs w:val="17"/>
              </w:rPr>
              <w:t>un</w:t>
            </w:r>
            <w:r w:rsidRPr="00CA28E8">
              <w:rPr>
                <w:rFonts w:ascii="Arial" w:hAnsi="Arial"/>
                <w:b/>
                <w:bCs/>
                <w:i/>
                <w:iCs/>
                <w:sz w:val="20"/>
                <w:szCs w:val="17"/>
              </w:rPr>
              <w:t xml:space="preserve"> </w:t>
            </w:r>
            <w:r w:rsidRPr="00CA28E8">
              <w:rPr>
                <w:rFonts w:ascii="Arial" w:hAnsi="Arial"/>
                <w:i/>
                <w:sz w:val="20"/>
              </w:rPr>
              <w:t xml:space="preserve">piquete de huelguistas, una manada de jabalíes, </w:t>
            </w:r>
            <w:r w:rsidRPr="00CA28E8">
              <w:rPr>
                <w:rFonts w:ascii="Arial" w:hAnsi="Arial"/>
                <w:i/>
                <w:sz w:val="20"/>
                <w:szCs w:val="18"/>
              </w:rPr>
              <w:t xml:space="preserve">etc. </w:t>
            </w:r>
          </w:p>
          <w:p w14:paraId="13D67235" w14:textId="77777777" w:rsidR="00B37945" w:rsidRPr="00CA28E8" w:rsidRDefault="00B37945" w:rsidP="004C3F5A">
            <w:pPr>
              <w:pStyle w:val="Textoindependiente"/>
              <w:spacing w:after="0"/>
              <w:ind w:left="436" w:right="214"/>
              <w:jc w:val="both"/>
              <w:rPr>
                <w:rFonts w:ascii="Arial" w:hAnsi="Arial"/>
                <w:sz w:val="20"/>
              </w:rPr>
            </w:pPr>
            <w:r w:rsidRPr="00CA28E8">
              <w:rPr>
                <w:rFonts w:ascii="Arial" w:hAnsi="Arial"/>
                <w:sz w:val="20"/>
              </w:rPr>
              <w:t xml:space="preserve"> </w:t>
            </w:r>
          </w:p>
          <w:p w14:paraId="24E81B52" w14:textId="77777777" w:rsidR="00B37945" w:rsidRPr="00CA28E8" w:rsidRDefault="00B37945" w:rsidP="004C3F5A">
            <w:pPr>
              <w:pStyle w:val="Textoindependiente"/>
              <w:spacing w:after="0"/>
              <w:ind w:left="436" w:right="214"/>
              <w:jc w:val="both"/>
              <w:rPr>
                <w:rFonts w:ascii="Arial" w:hAnsi="Arial"/>
                <w:sz w:val="20"/>
              </w:rPr>
            </w:pPr>
            <w:r w:rsidRPr="00CA28E8">
              <w:rPr>
                <w:rFonts w:ascii="Arial" w:hAnsi="Arial"/>
                <w:sz w:val="20"/>
              </w:rPr>
              <w:t xml:space="preserve">Con relativa frecuencia, los nombres colectivos pasan a ser interpretados como nombres </w:t>
            </w:r>
            <w:r w:rsidRPr="00CA28E8">
              <w:rPr>
                <w:rFonts w:ascii="Arial" w:hAnsi="Arial"/>
                <w:b/>
                <w:sz w:val="20"/>
              </w:rPr>
              <w:t>cuantificativos</w:t>
            </w:r>
            <w:r w:rsidRPr="00CA28E8">
              <w:rPr>
                <w:rFonts w:ascii="Arial" w:hAnsi="Arial"/>
                <w:sz w:val="20"/>
              </w:rPr>
              <w:t xml:space="preserve">. Cuando esto ocurre, se produce una modificación semántica que convierte el colectivo en un término de cantidad, sustituible por </w:t>
            </w:r>
            <w:r w:rsidRPr="00CA28E8">
              <w:rPr>
                <w:rFonts w:ascii="Arial" w:hAnsi="Arial"/>
                <w:i/>
                <w:iCs/>
                <w:sz w:val="20"/>
                <w:szCs w:val="19"/>
              </w:rPr>
              <w:t xml:space="preserve">muchos </w:t>
            </w:r>
            <w:r w:rsidRPr="00CA28E8">
              <w:rPr>
                <w:rFonts w:ascii="Arial" w:hAnsi="Arial"/>
                <w:sz w:val="20"/>
              </w:rPr>
              <w:t xml:space="preserve">y </w:t>
            </w:r>
            <w:r w:rsidRPr="00CA28E8">
              <w:rPr>
                <w:rFonts w:ascii="Arial" w:hAnsi="Arial"/>
                <w:i/>
                <w:iCs/>
                <w:sz w:val="20"/>
                <w:szCs w:val="19"/>
              </w:rPr>
              <w:t xml:space="preserve">cuántos, </w:t>
            </w:r>
            <w:r w:rsidRPr="00CA28E8">
              <w:rPr>
                <w:rFonts w:ascii="Arial" w:hAnsi="Arial"/>
                <w:sz w:val="20"/>
              </w:rPr>
              <w:t xml:space="preserve">como los sustantivos de la fila de abajo: </w:t>
            </w:r>
          </w:p>
          <w:p w14:paraId="776CD7E0" w14:textId="77777777" w:rsidR="00B37945" w:rsidRPr="00CA28E8" w:rsidRDefault="00B37945" w:rsidP="004C3F5A">
            <w:pPr>
              <w:pStyle w:val="Lista"/>
              <w:spacing w:after="0"/>
              <w:ind w:left="851" w:right="214" w:firstLine="0"/>
              <w:jc w:val="both"/>
              <w:rPr>
                <w:rFonts w:ascii="Arial" w:hAnsi="Arial"/>
                <w:sz w:val="20"/>
              </w:rPr>
            </w:pPr>
            <w:r w:rsidRPr="00CA28E8">
              <w:rPr>
                <w:rFonts w:ascii="Arial" w:hAnsi="Arial"/>
                <w:sz w:val="20"/>
              </w:rPr>
              <w:t xml:space="preserve">un ejército de lanceros </w:t>
            </w:r>
            <w:r w:rsidRPr="00CA28E8">
              <w:rPr>
                <w:rFonts w:ascii="Arial" w:hAnsi="Arial"/>
                <w:sz w:val="20"/>
              </w:rPr>
              <w:tab/>
              <w:t xml:space="preserve">un enjambre de abejas </w:t>
            </w:r>
          </w:p>
          <w:p w14:paraId="25A2AA55" w14:textId="77777777" w:rsidR="00B37945" w:rsidRPr="00CA28E8" w:rsidRDefault="00B37945" w:rsidP="004C3F5A">
            <w:pPr>
              <w:pStyle w:val="Lista"/>
              <w:spacing w:after="0"/>
              <w:ind w:left="851" w:right="214" w:firstLine="0"/>
              <w:jc w:val="both"/>
              <w:rPr>
                <w:rFonts w:ascii="Arial" w:hAnsi="Arial"/>
                <w:sz w:val="20"/>
              </w:rPr>
            </w:pPr>
            <w:r w:rsidRPr="00CA28E8">
              <w:rPr>
                <w:rFonts w:ascii="Arial" w:hAnsi="Arial"/>
                <w:sz w:val="20"/>
              </w:rPr>
              <w:t xml:space="preserve">un ejército de periodistas </w:t>
            </w:r>
            <w:r w:rsidRPr="00CA28E8">
              <w:rPr>
                <w:rFonts w:ascii="Arial" w:hAnsi="Arial"/>
                <w:sz w:val="20"/>
              </w:rPr>
              <w:tab/>
              <w:t xml:space="preserve">un enjambre de curiosos </w:t>
            </w:r>
          </w:p>
          <w:p w14:paraId="6C6D3F64" w14:textId="77777777" w:rsidR="00B37945" w:rsidRPr="00CA28E8" w:rsidRDefault="00B37945" w:rsidP="004C3F5A">
            <w:pPr>
              <w:pStyle w:val="Textoindependiente"/>
              <w:spacing w:after="0"/>
              <w:ind w:left="436" w:right="214"/>
              <w:jc w:val="both"/>
              <w:rPr>
                <w:rFonts w:ascii="Arial" w:hAnsi="Arial" w:cs="Helvetica"/>
                <w:b/>
                <w:bCs/>
                <w:sz w:val="20"/>
                <w:szCs w:val="17"/>
              </w:rPr>
            </w:pPr>
          </w:p>
          <w:p w14:paraId="3625C83B" w14:textId="36A99264" w:rsidR="00B37945" w:rsidRPr="00CA28E8" w:rsidRDefault="00B37945" w:rsidP="004C3F5A">
            <w:pPr>
              <w:pStyle w:val="Textoindependiente"/>
              <w:spacing w:after="0"/>
              <w:ind w:left="436" w:right="214"/>
              <w:jc w:val="both"/>
              <w:rPr>
                <w:rFonts w:ascii="Arial" w:hAnsi="Arial"/>
                <w:i/>
                <w:iCs/>
                <w:sz w:val="20"/>
                <w:szCs w:val="19"/>
              </w:rPr>
            </w:pPr>
            <w:r w:rsidRPr="00CA28E8">
              <w:rPr>
                <w:rFonts w:ascii="Arial" w:hAnsi="Arial" w:cs="Helvetica"/>
                <w:b/>
                <w:bCs/>
                <w:sz w:val="20"/>
                <w:szCs w:val="17"/>
              </w:rPr>
              <w:t xml:space="preserve">Nombres cuantificativos. </w:t>
            </w:r>
            <w:r w:rsidRPr="00CA28E8">
              <w:rPr>
                <w:rFonts w:ascii="Arial" w:hAnsi="Arial"/>
                <w:sz w:val="20"/>
              </w:rPr>
              <w:t xml:space="preserve">Denotan la cantidad aislada o acotada en una materia </w:t>
            </w:r>
            <w:r w:rsidRPr="00CA28E8">
              <w:rPr>
                <w:rFonts w:ascii="Arial" w:hAnsi="Arial"/>
                <w:i/>
                <w:iCs/>
                <w:sz w:val="20"/>
                <w:szCs w:val="19"/>
              </w:rPr>
              <w:t xml:space="preserve">(una </w:t>
            </w:r>
            <w:r w:rsidRPr="00CA28E8">
              <w:rPr>
                <w:rFonts w:ascii="Arial" w:hAnsi="Arial"/>
                <w:i/>
                <w:iCs/>
                <w:sz w:val="20"/>
                <w:szCs w:val="19"/>
                <w:u w:val="single"/>
              </w:rPr>
              <w:t>rebanada</w:t>
            </w:r>
            <w:r w:rsidRPr="00CA28E8">
              <w:rPr>
                <w:rFonts w:ascii="Arial" w:hAnsi="Arial"/>
                <w:i/>
                <w:iCs/>
                <w:sz w:val="20"/>
                <w:szCs w:val="19"/>
              </w:rPr>
              <w:t xml:space="preserve"> de pan), </w:t>
            </w:r>
            <w:r w:rsidRPr="00CA28E8">
              <w:rPr>
                <w:rFonts w:ascii="Arial" w:hAnsi="Arial"/>
                <w:sz w:val="20"/>
              </w:rPr>
              <w:t xml:space="preserve">pero también en una magnitud abstracta que se le asimile </w:t>
            </w:r>
            <w:r w:rsidRPr="00CA28E8">
              <w:rPr>
                <w:rFonts w:ascii="Arial" w:hAnsi="Arial"/>
                <w:i/>
                <w:iCs/>
                <w:sz w:val="20"/>
                <w:szCs w:val="19"/>
              </w:rPr>
              <w:t xml:space="preserve">(un </w:t>
            </w:r>
            <w:r w:rsidRPr="00CA28E8">
              <w:rPr>
                <w:rFonts w:ascii="Arial" w:hAnsi="Arial"/>
                <w:i/>
                <w:iCs/>
                <w:sz w:val="20"/>
                <w:szCs w:val="19"/>
                <w:u w:val="single"/>
              </w:rPr>
              <w:t>ápice</w:t>
            </w:r>
            <w:r w:rsidRPr="00CA28E8">
              <w:rPr>
                <w:rFonts w:ascii="Arial" w:hAnsi="Arial"/>
                <w:i/>
                <w:iCs/>
                <w:sz w:val="20"/>
                <w:szCs w:val="19"/>
              </w:rPr>
              <w:t xml:space="preserve"> de sensatez). </w:t>
            </w:r>
            <w:r w:rsidRPr="00CA28E8">
              <w:rPr>
                <w:rFonts w:ascii="Arial" w:hAnsi="Arial"/>
                <w:sz w:val="20"/>
              </w:rPr>
              <w:t xml:space="preserve">Pueden denotar asimismo medidas convencionales </w:t>
            </w:r>
            <w:r w:rsidRPr="00CA28E8">
              <w:rPr>
                <w:rFonts w:ascii="Arial" w:hAnsi="Arial"/>
                <w:i/>
                <w:iCs/>
                <w:sz w:val="20"/>
                <w:szCs w:val="19"/>
              </w:rPr>
              <w:t xml:space="preserve">(un </w:t>
            </w:r>
            <w:r w:rsidRPr="00CA28E8">
              <w:rPr>
                <w:rFonts w:ascii="Arial" w:hAnsi="Arial"/>
                <w:i/>
                <w:iCs/>
                <w:sz w:val="20"/>
                <w:szCs w:val="19"/>
                <w:u w:val="single"/>
              </w:rPr>
              <w:t>litro</w:t>
            </w:r>
            <w:r w:rsidRPr="00CA28E8">
              <w:rPr>
                <w:rFonts w:ascii="Arial" w:hAnsi="Arial"/>
                <w:i/>
                <w:iCs/>
                <w:sz w:val="20"/>
                <w:szCs w:val="19"/>
              </w:rPr>
              <w:t xml:space="preserve"> de vino, un </w:t>
            </w:r>
            <w:r w:rsidRPr="00CA28E8">
              <w:rPr>
                <w:rFonts w:ascii="Arial" w:hAnsi="Arial"/>
                <w:i/>
                <w:iCs/>
                <w:sz w:val="20"/>
                <w:szCs w:val="19"/>
                <w:u w:val="single"/>
              </w:rPr>
              <w:t>kilo</w:t>
            </w:r>
            <w:r w:rsidRPr="00CA28E8">
              <w:rPr>
                <w:rFonts w:ascii="Arial" w:hAnsi="Arial"/>
                <w:i/>
                <w:iCs/>
                <w:sz w:val="20"/>
                <w:szCs w:val="19"/>
              </w:rPr>
              <w:t xml:space="preserve"> de papas) </w:t>
            </w:r>
            <w:r w:rsidRPr="00CA28E8">
              <w:rPr>
                <w:rFonts w:ascii="Arial" w:hAnsi="Arial"/>
                <w:sz w:val="20"/>
              </w:rPr>
              <w:t xml:space="preserve">o conjuntos de individuos </w:t>
            </w:r>
            <w:r w:rsidRPr="00CA28E8">
              <w:rPr>
                <w:rFonts w:ascii="Arial" w:hAnsi="Arial"/>
                <w:i/>
                <w:iCs/>
                <w:sz w:val="20"/>
                <w:szCs w:val="19"/>
              </w:rPr>
              <w:t xml:space="preserve">(un </w:t>
            </w:r>
            <w:r w:rsidRPr="00CA28E8">
              <w:rPr>
                <w:rFonts w:ascii="Arial" w:hAnsi="Arial"/>
                <w:i/>
                <w:iCs/>
                <w:sz w:val="20"/>
                <w:szCs w:val="14"/>
                <w:u w:val="single"/>
              </w:rPr>
              <w:t>grupo</w:t>
            </w:r>
            <w:r w:rsidRPr="00CA28E8">
              <w:rPr>
                <w:rFonts w:ascii="Arial" w:hAnsi="Arial"/>
                <w:i/>
                <w:iCs/>
                <w:sz w:val="20"/>
                <w:szCs w:val="14"/>
              </w:rPr>
              <w:t xml:space="preserve"> </w:t>
            </w:r>
            <w:r w:rsidRPr="00CA28E8">
              <w:rPr>
                <w:rFonts w:ascii="Arial" w:hAnsi="Arial"/>
                <w:i/>
                <w:iCs/>
                <w:sz w:val="20"/>
                <w:szCs w:val="19"/>
              </w:rPr>
              <w:t xml:space="preserve">de amigos, dos </w:t>
            </w:r>
            <w:r w:rsidR="000F5A23">
              <w:rPr>
                <w:rFonts w:ascii="Arial" w:hAnsi="Arial"/>
                <w:i/>
                <w:iCs/>
                <w:sz w:val="20"/>
                <w:szCs w:val="19"/>
                <w:u w:val="single"/>
              </w:rPr>
              <w:t>f</w:t>
            </w:r>
            <w:r w:rsidRPr="00CA28E8">
              <w:rPr>
                <w:rFonts w:ascii="Arial" w:hAnsi="Arial"/>
                <w:i/>
                <w:iCs/>
                <w:sz w:val="20"/>
                <w:szCs w:val="19"/>
                <w:u w:val="single"/>
              </w:rPr>
              <w:t>ajos</w:t>
            </w:r>
            <w:r w:rsidRPr="00CA28E8">
              <w:rPr>
                <w:rFonts w:ascii="Arial" w:hAnsi="Arial"/>
                <w:i/>
                <w:iCs/>
                <w:sz w:val="20"/>
                <w:szCs w:val="19"/>
              </w:rPr>
              <w:t xml:space="preserve"> de billetes). </w:t>
            </w:r>
          </w:p>
          <w:p w14:paraId="627F3E4C" w14:textId="77777777" w:rsidR="00B37945" w:rsidRPr="00CA28E8" w:rsidRDefault="00B37945" w:rsidP="004C3F5A">
            <w:pPr>
              <w:pStyle w:val="Textoindependiente"/>
              <w:spacing w:after="0"/>
              <w:ind w:left="436" w:right="214"/>
              <w:jc w:val="both"/>
              <w:rPr>
                <w:rFonts w:ascii="Arial" w:hAnsi="Arial"/>
                <w:i/>
                <w:iCs/>
                <w:sz w:val="20"/>
                <w:szCs w:val="19"/>
              </w:rPr>
            </w:pPr>
            <w:r w:rsidRPr="00CA28E8">
              <w:rPr>
                <w:rFonts w:ascii="Arial" w:hAnsi="Arial"/>
                <w:sz w:val="20"/>
              </w:rPr>
              <w:t xml:space="preserve">Algunos, como </w:t>
            </w:r>
            <w:r w:rsidRPr="00CA28E8">
              <w:rPr>
                <w:rFonts w:ascii="Arial" w:hAnsi="Arial"/>
                <w:i/>
                <w:iCs/>
                <w:sz w:val="20"/>
                <w:szCs w:val="19"/>
              </w:rPr>
              <w:t xml:space="preserve">kilo, montón, porción </w:t>
            </w:r>
            <w:r w:rsidRPr="00CA28E8">
              <w:rPr>
                <w:rFonts w:ascii="Arial" w:hAnsi="Arial"/>
                <w:sz w:val="20"/>
              </w:rPr>
              <w:t xml:space="preserve">o </w:t>
            </w:r>
            <w:r w:rsidRPr="00CA28E8">
              <w:rPr>
                <w:rFonts w:ascii="Arial" w:hAnsi="Arial"/>
                <w:i/>
                <w:iCs/>
                <w:sz w:val="20"/>
                <w:szCs w:val="19"/>
              </w:rPr>
              <w:t xml:space="preserve">trozo, </w:t>
            </w:r>
            <w:r w:rsidRPr="00CA28E8">
              <w:rPr>
                <w:rFonts w:ascii="Arial" w:hAnsi="Arial"/>
                <w:sz w:val="20"/>
              </w:rPr>
              <w:t xml:space="preserve">se emplean siempre como cuantificativos. Otros, en cambio, pueden referirse también a cosas materiales. Así, </w:t>
            </w:r>
            <w:r w:rsidRPr="00CA28E8">
              <w:rPr>
                <w:rFonts w:ascii="Arial" w:hAnsi="Arial"/>
                <w:i/>
                <w:iCs/>
                <w:sz w:val="20"/>
                <w:szCs w:val="19"/>
              </w:rPr>
              <w:t xml:space="preserve">copa </w:t>
            </w:r>
            <w:r w:rsidRPr="00CA28E8">
              <w:rPr>
                <w:rFonts w:ascii="Arial" w:hAnsi="Arial"/>
                <w:sz w:val="20"/>
              </w:rPr>
              <w:t xml:space="preserve">es nombre cuantificativo en </w:t>
            </w:r>
            <w:r w:rsidRPr="00CA28E8">
              <w:rPr>
                <w:rFonts w:ascii="Arial" w:hAnsi="Arial"/>
                <w:i/>
                <w:iCs/>
                <w:sz w:val="20"/>
                <w:szCs w:val="19"/>
              </w:rPr>
              <w:t xml:space="preserve">beber una copa de vino, </w:t>
            </w:r>
            <w:r w:rsidRPr="00CA28E8">
              <w:rPr>
                <w:rFonts w:ascii="Arial" w:hAnsi="Arial"/>
                <w:sz w:val="20"/>
              </w:rPr>
              <w:t xml:space="preserve">pero no lo es en </w:t>
            </w:r>
            <w:r w:rsidRPr="00CA28E8">
              <w:rPr>
                <w:rFonts w:ascii="Arial" w:hAnsi="Arial"/>
                <w:i/>
                <w:iCs/>
                <w:sz w:val="20"/>
                <w:szCs w:val="19"/>
              </w:rPr>
              <w:t xml:space="preserve">romper una copa de vino. </w:t>
            </w:r>
          </w:p>
          <w:p w14:paraId="4685D2A9" w14:textId="77777777" w:rsidR="00B37945" w:rsidRDefault="00B37945" w:rsidP="004C3F5A">
            <w:pPr>
              <w:spacing w:line="360" w:lineRule="atLeast"/>
              <w:ind w:left="720"/>
              <w:jc w:val="both"/>
              <w:rPr>
                <w:rFonts w:ascii="Arial" w:hAnsi="Arial"/>
                <w:sz w:val="20"/>
              </w:rPr>
            </w:pPr>
          </w:p>
        </w:tc>
      </w:tr>
    </w:tbl>
    <w:p w14:paraId="38EA2387" w14:textId="77777777" w:rsidR="004C3F5A" w:rsidRDefault="004C3F5A" w:rsidP="00B37945">
      <w:pPr>
        <w:spacing w:line="360" w:lineRule="atLeast"/>
        <w:ind w:firstLine="0"/>
        <w:jc w:val="both"/>
        <w:rPr>
          <w:rFonts w:asciiTheme="majorHAnsi" w:hAnsiTheme="majorHAnsi"/>
          <w:b/>
        </w:rPr>
      </w:pPr>
    </w:p>
    <w:p w14:paraId="79C9E0F8" w14:textId="77777777" w:rsidR="00B37945" w:rsidRPr="00A3103F" w:rsidRDefault="00B37945" w:rsidP="00B37945">
      <w:pPr>
        <w:spacing w:line="360" w:lineRule="atLeast"/>
        <w:ind w:firstLine="0"/>
        <w:jc w:val="both"/>
        <w:rPr>
          <w:rFonts w:asciiTheme="majorHAnsi" w:hAnsiTheme="majorHAnsi"/>
        </w:rPr>
      </w:pPr>
      <w:r w:rsidRPr="00A3103F">
        <w:rPr>
          <w:rFonts w:asciiTheme="majorHAnsi" w:hAnsiTheme="majorHAnsi"/>
          <w:b/>
        </w:rPr>
        <w:t>5. Verbo + adverbio</w:t>
      </w:r>
    </w:p>
    <w:p w14:paraId="3696EC91" w14:textId="40D93F21" w:rsidR="00B37945" w:rsidRDefault="00B37945" w:rsidP="00B37945">
      <w:pPr>
        <w:spacing w:line="360" w:lineRule="atLeast"/>
        <w:ind w:firstLine="0"/>
        <w:jc w:val="both"/>
        <w:rPr>
          <w:rFonts w:asciiTheme="majorHAnsi" w:hAnsiTheme="majorHAnsi"/>
        </w:rPr>
      </w:pPr>
      <w:r w:rsidRPr="003620F0">
        <w:rPr>
          <w:rFonts w:asciiTheme="majorHAnsi" w:hAnsiTheme="majorHAnsi"/>
        </w:rPr>
        <w:t>Adverbios de modo y de intensidad:</w:t>
      </w:r>
    </w:p>
    <w:p w14:paraId="69579905" w14:textId="7834ED25" w:rsidR="00422446" w:rsidRPr="003620F0" w:rsidRDefault="00422446" w:rsidP="00B37945">
      <w:pPr>
        <w:spacing w:line="360" w:lineRule="atLeast"/>
        <w:ind w:firstLine="0"/>
        <w:jc w:val="both"/>
        <w:rPr>
          <w:rFonts w:asciiTheme="majorHAnsi" w:hAnsiTheme="majorHAnsi"/>
        </w:rPr>
      </w:pPr>
      <w:r>
        <w:rPr>
          <w:rFonts w:asciiTheme="majorHAnsi" w:hAnsiTheme="majorHAnsi"/>
        </w:rPr>
        <w:t>[llorar no tiene que ir siempre con amargamente, hay una amplitud en cuanto a la selección, el significado que tiene el adverbio es la intensificación, el grado máximo del estado que expresa el verbo. La base es el verbo, porque es el autónomo semánticamente. El adverbio el que tenemos que definirlo con sus restricciones.]</w:t>
      </w:r>
    </w:p>
    <w:p w14:paraId="56FE4859" w14:textId="77777777" w:rsidR="00B37945" w:rsidRPr="003620F0" w:rsidRDefault="00B37945" w:rsidP="00B37945">
      <w:pPr>
        <w:ind w:firstLine="0"/>
        <w:jc w:val="both"/>
        <w:rPr>
          <w:rFonts w:asciiTheme="majorHAnsi" w:hAnsiTheme="majorHAnsi"/>
        </w:rPr>
      </w:pPr>
      <w:r w:rsidRPr="003620F0">
        <w:rPr>
          <w:rFonts w:asciiTheme="majorHAnsi" w:hAnsiTheme="majorHAnsi"/>
        </w:rPr>
        <w:t>• caer pesadamente</w:t>
      </w:r>
    </w:p>
    <w:p w14:paraId="742A57B8" w14:textId="77777777" w:rsidR="00B37945" w:rsidRPr="003620F0" w:rsidRDefault="00B37945" w:rsidP="00B37945">
      <w:pPr>
        <w:ind w:firstLine="0"/>
        <w:jc w:val="both"/>
        <w:rPr>
          <w:rFonts w:asciiTheme="majorHAnsi" w:hAnsiTheme="majorHAnsi"/>
        </w:rPr>
      </w:pPr>
      <w:r w:rsidRPr="003620F0">
        <w:rPr>
          <w:rFonts w:asciiTheme="majorHAnsi" w:hAnsiTheme="majorHAnsi"/>
        </w:rPr>
        <w:t>• felicitar efusivamente</w:t>
      </w:r>
    </w:p>
    <w:p w14:paraId="1774226F" w14:textId="77777777" w:rsidR="00B37945" w:rsidRPr="003620F0" w:rsidRDefault="00B37945" w:rsidP="00B37945">
      <w:pPr>
        <w:ind w:firstLine="0"/>
        <w:jc w:val="both"/>
        <w:rPr>
          <w:rFonts w:asciiTheme="majorHAnsi" w:hAnsiTheme="majorHAnsi"/>
        </w:rPr>
      </w:pPr>
      <w:r w:rsidRPr="003620F0">
        <w:rPr>
          <w:rFonts w:asciiTheme="majorHAnsi" w:hAnsiTheme="majorHAnsi"/>
        </w:rPr>
        <w:t>• desear fervientemente</w:t>
      </w:r>
    </w:p>
    <w:p w14:paraId="5D59C813" w14:textId="77777777" w:rsidR="00B37945" w:rsidRPr="003620F0" w:rsidRDefault="00B37945" w:rsidP="00B37945">
      <w:pPr>
        <w:ind w:firstLine="0"/>
        <w:jc w:val="both"/>
        <w:rPr>
          <w:rFonts w:asciiTheme="majorHAnsi" w:hAnsiTheme="majorHAnsi"/>
        </w:rPr>
      </w:pPr>
      <w:r w:rsidRPr="003620F0">
        <w:rPr>
          <w:rFonts w:asciiTheme="majorHAnsi" w:hAnsiTheme="majorHAnsi"/>
        </w:rPr>
        <w:t>• fracasar estrepitosamente</w:t>
      </w:r>
    </w:p>
    <w:p w14:paraId="585D733E" w14:textId="77777777" w:rsidR="00B37945" w:rsidRPr="003620F0" w:rsidRDefault="00B37945" w:rsidP="00B37945">
      <w:pPr>
        <w:ind w:firstLine="0"/>
        <w:jc w:val="both"/>
        <w:rPr>
          <w:rFonts w:asciiTheme="majorHAnsi" w:hAnsiTheme="majorHAnsi"/>
        </w:rPr>
      </w:pPr>
      <w:r w:rsidRPr="003620F0">
        <w:rPr>
          <w:rFonts w:asciiTheme="majorHAnsi" w:hAnsiTheme="majorHAnsi"/>
        </w:rPr>
        <w:t>• negar rotundamente</w:t>
      </w:r>
    </w:p>
    <w:p w14:paraId="141AF269" w14:textId="77777777" w:rsidR="00B37945" w:rsidRPr="003620F0" w:rsidRDefault="00B37945" w:rsidP="00B37945">
      <w:pPr>
        <w:ind w:firstLine="0"/>
        <w:jc w:val="both"/>
        <w:rPr>
          <w:rFonts w:asciiTheme="majorHAnsi" w:hAnsiTheme="majorHAnsi"/>
        </w:rPr>
      </w:pPr>
      <w:r w:rsidRPr="003620F0">
        <w:rPr>
          <w:rFonts w:asciiTheme="majorHAnsi" w:hAnsiTheme="majorHAnsi"/>
        </w:rPr>
        <w:t>• llorar amargamente</w:t>
      </w:r>
    </w:p>
    <w:p w14:paraId="68D2544C" w14:textId="77777777" w:rsidR="00B37945" w:rsidRPr="003620F0" w:rsidRDefault="00B37945" w:rsidP="00B37945">
      <w:pPr>
        <w:ind w:firstLine="0"/>
        <w:jc w:val="both"/>
        <w:rPr>
          <w:rFonts w:asciiTheme="majorHAnsi" w:hAnsiTheme="majorHAnsi"/>
        </w:rPr>
      </w:pPr>
      <w:r w:rsidRPr="003620F0">
        <w:rPr>
          <w:rFonts w:asciiTheme="majorHAnsi" w:hAnsiTheme="majorHAnsi"/>
        </w:rPr>
        <w:t>• rogar encarecidamente</w:t>
      </w:r>
    </w:p>
    <w:p w14:paraId="67F8E39D" w14:textId="77777777" w:rsidR="00B37945" w:rsidRPr="003620F0" w:rsidRDefault="00B37945" w:rsidP="00B37945">
      <w:pPr>
        <w:ind w:firstLine="0"/>
        <w:jc w:val="both"/>
        <w:rPr>
          <w:rFonts w:asciiTheme="majorHAnsi" w:hAnsiTheme="majorHAnsi"/>
        </w:rPr>
      </w:pPr>
      <w:r w:rsidRPr="003620F0">
        <w:rPr>
          <w:rFonts w:asciiTheme="majorHAnsi" w:hAnsiTheme="majorHAnsi"/>
        </w:rPr>
        <w:t>• prohibir terminantemente</w:t>
      </w:r>
    </w:p>
    <w:p w14:paraId="7208ADE1" w14:textId="77777777" w:rsidR="00B37945" w:rsidRPr="003620F0" w:rsidRDefault="00B37945" w:rsidP="00B37945">
      <w:pPr>
        <w:spacing w:line="360" w:lineRule="atLeast"/>
        <w:ind w:firstLine="0"/>
        <w:jc w:val="both"/>
        <w:rPr>
          <w:rFonts w:asciiTheme="majorHAnsi" w:hAnsiTheme="majorHAnsi"/>
        </w:rPr>
      </w:pPr>
    </w:p>
    <w:p w14:paraId="520382C7" w14:textId="77777777" w:rsidR="00B37945" w:rsidRPr="00A3103F" w:rsidRDefault="00B37945" w:rsidP="00B37945">
      <w:pPr>
        <w:spacing w:line="360" w:lineRule="atLeast"/>
        <w:ind w:firstLine="0"/>
        <w:jc w:val="both"/>
        <w:rPr>
          <w:rFonts w:asciiTheme="majorHAnsi" w:hAnsiTheme="majorHAnsi"/>
        </w:rPr>
      </w:pPr>
      <w:r w:rsidRPr="00A3103F">
        <w:rPr>
          <w:rFonts w:asciiTheme="majorHAnsi" w:hAnsiTheme="majorHAnsi"/>
          <w:b/>
        </w:rPr>
        <w:lastRenderedPageBreak/>
        <w:t>6. Adjetivo + adverbio</w:t>
      </w:r>
    </w:p>
    <w:p w14:paraId="4B7BD981" w14:textId="217A8B52" w:rsidR="00B37945" w:rsidRDefault="00B37945" w:rsidP="00B37945">
      <w:pPr>
        <w:spacing w:line="360" w:lineRule="atLeast"/>
        <w:ind w:firstLine="0"/>
        <w:jc w:val="both"/>
        <w:rPr>
          <w:rFonts w:asciiTheme="majorHAnsi" w:hAnsiTheme="majorHAnsi"/>
        </w:rPr>
      </w:pPr>
      <w:r w:rsidRPr="003620F0">
        <w:rPr>
          <w:rFonts w:asciiTheme="majorHAnsi" w:hAnsiTheme="majorHAnsi"/>
        </w:rPr>
        <w:t xml:space="preserve">Se incluye el participio en función de adjetivo. </w:t>
      </w:r>
    </w:p>
    <w:p w14:paraId="753F8B66" w14:textId="5F0DE44E" w:rsidR="00422446" w:rsidRPr="003620F0" w:rsidRDefault="00422446" w:rsidP="00B37945">
      <w:pPr>
        <w:spacing w:line="360" w:lineRule="atLeast"/>
        <w:ind w:firstLine="0"/>
        <w:jc w:val="both"/>
        <w:rPr>
          <w:rFonts w:asciiTheme="majorHAnsi" w:hAnsiTheme="majorHAnsi"/>
        </w:rPr>
      </w:pPr>
      <w:r>
        <w:rPr>
          <w:rFonts w:asciiTheme="majorHAnsi" w:hAnsiTheme="majorHAnsi"/>
        </w:rPr>
        <w:t>[el elemento autónomo es el adjetivo.]</w:t>
      </w:r>
      <w:r w:rsidR="005E497C">
        <w:rPr>
          <w:rFonts w:asciiTheme="majorHAnsi" w:hAnsiTheme="majorHAnsi"/>
        </w:rPr>
        <w:t xml:space="preserve"> </w:t>
      </w:r>
    </w:p>
    <w:p w14:paraId="6953F5EA" w14:textId="77777777" w:rsidR="00B37945" w:rsidRPr="003620F0" w:rsidRDefault="00B37945" w:rsidP="00B37945">
      <w:pPr>
        <w:ind w:firstLine="0"/>
        <w:jc w:val="both"/>
        <w:rPr>
          <w:rFonts w:asciiTheme="majorHAnsi" w:hAnsiTheme="majorHAnsi"/>
        </w:rPr>
      </w:pPr>
      <w:r w:rsidRPr="003620F0">
        <w:rPr>
          <w:rFonts w:asciiTheme="majorHAnsi" w:hAnsiTheme="majorHAnsi"/>
        </w:rPr>
        <w:t>• profundamente dormido</w:t>
      </w:r>
    </w:p>
    <w:p w14:paraId="550DF9DC" w14:textId="77777777" w:rsidR="00B37945" w:rsidRPr="003620F0" w:rsidRDefault="00B37945" w:rsidP="00B37945">
      <w:pPr>
        <w:ind w:firstLine="0"/>
        <w:jc w:val="both"/>
        <w:rPr>
          <w:rFonts w:asciiTheme="majorHAnsi" w:hAnsiTheme="majorHAnsi"/>
        </w:rPr>
      </w:pPr>
      <w:r w:rsidRPr="003620F0">
        <w:rPr>
          <w:rFonts w:asciiTheme="majorHAnsi" w:hAnsiTheme="majorHAnsi"/>
        </w:rPr>
        <w:t>• firmemente convencido</w:t>
      </w:r>
    </w:p>
    <w:p w14:paraId="14373D53" w14:textId="77777777" w:rsidR="00B37945" w:rsidRPr="003620F0" w:rsidRDefault="00B37945" w:rsidP="00B37945">
      <w:pPr>
        <w:ind w:firstLine="0"/>
        <w:jc w:val="both"/>
        <w:rPr>
          <w:rFonts w:asciiTheme="majorHAnsi" w:hAnsiTheme="majorHAnsi"/>
        </w:rPr>
      </w:pPr>
      <w:r w:rsidRPr="003620F0">
        <w:rPr>
          <w:rFonts w:asciiTheme="majorHAnsi" w:hAnsiTheme="majorHAnsi"/>
        </w:rPr>
        <w:t>• estrechamente ligado</w:t>
      </w:r>
    </w:p>
    <w:p w14:paraId="263848CF" w14:textId="77777777" w:rsidR="00B37945" w:rsidRPr="003620F0" w:rsidRDefault="00B37945" w:rsidP="00B37945">
      <w:pPr>
        <w:ind w:firstLine="0"/>
        <w:jc w:val="both"/>
        <w:rPr>
          <w:rFonts w:asciiTheme="majorHAnsi" w:hAnsiTheme="majorHAnsi"/>
        </w:rPr>
      </w:pPr>
      <w:r w:rsidRPr="003620F0">
        <w:rPr>
          <w:rFonts w:asciiTheme="majorHAnsi" w:hAnsiTheme="majorHAnsi"/>
        </w:rPr>
        <w:t>• rematadamente loco</w:t>
      </w:r>
    </w:p>
    <w:p w14:paraId="584DF4C1" w14:textId="578B1C39" w:rsidR="00B37945" w:rsidRDefault="00B37945" w:rsidP="00B37945">
      <w:pPr>
        <w:ind w:firstLine="0"/>
        <w:jc w:val="both"/>
        <w:rPr>
          <w:rFonts w:asciiTheme="majorHAnsi" w:hAnsiTheme="majorHAnsi"/>
        </w:rPr>
      </w:pPr>
      <w:r w:rsidRPr="003620F0">
        <w:rPr>
          <w:rFonts w:asciiTheme="majorHAnsi" w:hAnsiTheme="majorHAnsi"/>
        </w:rPr>
        <w:t>• diametralmente opuesto</w:t>
      </w:r>
    </w:p>
    <w:p w14:paraId="7304DFBE" w14:textId="791A0AC3" w:rsidR="00B718E8" w:rsidRDefault="00B718E8" w:rsidP="00B37945">
      <w:pPr>
        <w:ind w:firstLine="0"/>
        <w:jc w:val="both"/>
        <w:rPr>
          <w:rFonts w:asciiTheme="majorHAnsi" w:hAnsiTheme="majorHAnsi"/>
        </w:rPr>
      </w:pPr>
    </w:p>
    <w:p w14:paraId="6C0C612B" w14:textId="77777777" w:rsidR="004C3F5A" w:rsidRDefault="004C3F5A" w:rsidP="00B37945">
      <w:pPr>
        <w:ind w:firstLine="0"/>
        <w:jc w:val="both"/>
        <w:rPr>
          <w:rFonts w:asciiTheme="majorHAnsi" w:hAnsiTheme="majorHAnsi"/>
        </w:rPr>
      </w:pPr>
    </w:p>
    <w:p w14:paraId="7AAAAE4A" w14:textId="0480E10F" w:rsidR="004C3F5A" w:rsidRDefault="00B718E8" w:rsidP="00B37945">
      <w:pPr>
        <w:ind w:firstLine="0"/>
        <w:jc w:val="both"/>
        <w:rPr>
          <w:rFonts w:asciiTheme="majorHAnsi" w:hAnsiTheme="majorHAnsi"/>
          <w:i/>
        </w:rPr>
      </w:pPr>
      <w:r>
        <w:rPr>
          <w:rFonts w:asciiTheme="majorHAnsi" w:hAnsiTheme="majorHAnsi"/>
          <w:i/>
        </w:rPr>
        <w:t>Ariketa:</w:t>
      </w:r>
    </w:p>
    <w:tbl>
      <w:tblPr>
        <w:tblStyle w:val="Tablaconcuadrcula"/>
        <w:tblW w:w="0" w:type="auto"/>
        <w:tblLook w:val="04A0" w:firstRow="1" w:lastRow="0" w:firstColumn="1" w:lastColumn="0" w:noHBand="0" w:noVBand="1"/>
      </w:tblPr>
      <w:tblGrid>
        <w:gridCol w:w="8488"/>
      </w:tblGrid>
      <w:tr w:rsidR="00B718E8" w14:paraId="32E904C0" w14:textId="77777777" w:rsidTr="00B718E8">
        <w:tc>
          <w:tcPr>
            <w:tcW w:w="8638" w:type="dxa"/>
          </w:tcPr>
          <w:p w14:paraId="21ECEEBD" w14:textId="567ABDA3" w:rsidR="00B718E8" w:rsidRDefault="00B718E8" w:rsidP="00321E5C">
            <w:pPr>
              <w:spacing w:after="240"/>
              <w:ind w:firstLine="142"/>
              <w:rPr>
                <w:rFonts w:ascii="Arial" w:hAnsi="Arial"/>
              </w:rPr>
            </w:pPr>
            <w:r>
              <w:rPr>
                <w:rFonts w:ascii="Arial" w:hAnsi="Arial"/>
                <w:b/>
              </w:rPr>
              <w:t>Identifique las locuciones verbales entre las siguientes combinaciones</w:t>
            </w:r>
          </w:p>
          <w:p w14:paraId="198F935E" w14:textId="09933A8F" w:rsidR="00B718E8" w:rsidRPr="00B718E8" w:rsidRDefault="00B718E8" w:rsidP="00B718E8">
            <w:pPr>
              <w:pStyle w:val="Prrafodelista"/>
              <w:numPr>
                <w:ilvl w:val="0"/>
                <w:numId w:val="13"/>
              </w:numPr>
              <w:spacing w:line="360" w:lineRule="auto"/>
              <w:rPr>
                <w:rFonts w:asciiTheme="minorHAnsi" w:hAnsiTheme="minorHAnsi"/>
              </w:rPr>
            </w:pPr>
            <w:r w:rsidRPr="00B718E8">
              <w:rPr>
                <w:rFonts w:asciiTheme="minorHAnsi" w:hAnsiTheme="minorHAnsi"/>
                <w:i/>
              </w:rPr>
              <w:t>Acribillar a balazos.</w:t>
            </w:r>
            <w:r w:rsidRPr="00B718E8">
              <w:rPr>
                <w:rFonts w:asciiTheme="minorHAnsi" w:hAnsiTheme="minorHAnsi"/>
              </w:rPr>
              <w:t xml:space="preserve"> No está fijado como tal, “me han acribillado los mosquitos…” hay varias cosas que sirven para acribillar, por lo que no es una locución verbal, sino que a balazos es un complemento que tiene que ir con a, forma el régimen sintactico del v.</w:t>
            </w:r>
          </w:p>
          <w:p w14:paraId="3415344C" w14:textId="44372A7E" w:rsidR="00B718E8" w:rsidRPr="00B718E8" w:rsidRDefault="00B718E8" w:rsidP="00B718E8">
            <w:pPr>
              <w:pStyle w:val="Prrafodelista"/>
              <w:numPr>
                <w:ilvl w:val="0"/>
                <w:numId w:val="13"/>
              </w:numPr>
              <w:spacing w:line="360" w:lineRule="auto"/>
              <w:rPr>
                <w:rFonts w:asciiTheme="minorHAnsi" w:hAnsiTheme="minorHAnsi"/>
                <w:i/>
              </w:rPr>
            </w:pPr>
            <w:r w:rsidRPr="00B718E8">
              <w:rPr>
                <w:rFonts w:asciiTheme="minorHAnsi" w:hAnsiTheme="minorHAnsi"/>
                <w:i/>
              </w:rPr>
              <w:t>Levantar infundios</w:t>
            </w:r>
            <w:r>
              <w:rPr>
                <w:rFonts w:asciiTheme="minorHAnsi" w:hAnsiTheme="minorHAnsi"/>
              </w:rPr>
              <w:t xml:space="preserve">. </w:t>
            </w:r>
          </w:p>
          <w:p w14:paraId="2C841576" w14:textId="3B8D7E12" w:rsidR="00B718E8" w:rsidRPr="00B718E8" w:rsidRDefault="00B718E8" w:rsidP="00B718E8">
            <w:pPr>
              <w:pStyle w:val="Prrafodelista"/>
              <w:numPr>
                <w:ilvl w:val="0"/>
                <w:numId w:val="13"/>
              </w:numPr>
              <w:spacing w:line="360" w:lineRule="auto"/>
              <w:rPr>
                <w:rFonts w:asciiTheme="minorHAnsi" w:hAnsiTheme="minorHAnsi"/>
                <w:i/>
              </w:rPr>
            </w:pPr>
            <w:r w:rsidRPr="00B718E8">
              <w:rPr>
                <w:rFonts w:asciiTheme="minorHAnsi" w:hAnsiTheme="minorHAnsi"/>
                <w:i/>
              </w:rPr>
              <w:t>Levantar sospechas</w:t>
            </w:r>
            <w:r>
              <w:rPr>
                <w:rFonts w:asciiTheme="minorHAnsi" w:hAnsiTheme="minorHAnsi"/>
                <w:i/>
              </w:rPr>
              <w:t>.</w:t>
            </w:r>
            <w:r>
              <w:rPr>
                <w:rFonts w:asciiTheme="minorHAnsi" w:hAnsiTheme="minorHAnsi"/>
              </w:rPr>
              <w:t xml:space="preserve"> Se pueden poner adjetivos al nombre.</w:t>
            </w:r>
          </w:p>
          <w:p w14:paraId="62381F24" w14:textId="418264CC" w:rsidR="00B718E8" w:rsidRPr="00B718E8" w:rsidRDefault="00B718E8" w:rsidP="00B718E8">
            <w:pPr>
              <w:pStyle w:val="Prrafodelista"/>
              <w:numPr>
                <w:ilvl w:val="0"/>
                <w:numId w:val="13"/>
              </w:numPr>
              <w:spacing w:line="360" w:lineRule="auto"/>
              <w:rPr>
                <w:rFonts w:asciiTheme="minorHAnsi" w:hAnsiTheme="minorHAnsi"/>
                <w:i/>
              </w:rPr>
            </w:pPr>
            <w:r w:rsidRPr="00B718E8">
              <w:rPr>
                <w:rFonts w:asciiTheme="minorHAnsi" w:hAnsiTheme="minorHAnsi"/>
                <w:i/>
              </w:rPr>
              <w:t>Cantar las cuarenta</w:t>
            </w:r>
            <w:r w:rsidR="00321E5C">
              <w:rPr>
                <w:rFonts w:asciiTheme="minorHAnsi" w:hAnsiTheme="minorHAnsi"/>
              </w:rPr>
              <w:t xml:space="preserve">. Es una locución verbal. </w:t>
            </w:r>
          </w:p>
          <w:p w14:paraId="1E563DCA" w14:textId="78092B03" w:rsidR="00321E5C" w:rsidRPr="00321E5C" w:rsidRDefault="00B718E8" w:rsidP="00321E5C">
            <w:pPr>
              <w:pStyle w:val="Prrafodelista"/>
              <w:numPr>
                <w:ilvl w:val="0"/>
                <w:numId w:val="13"/>
              </w:numPr>
              <w:spacing w:line="360" w:lineRule="auto"/>
              <w:rPr>
                <w:rFonts w:asciiTheme="minorHAnsi" w:hAnsiTheme="minorHAnsi"/>
                <w:i/>
              </w:rPr>
            </w:pPr>
            <w:r w:rsidRPr="00B718E8">
              <w:rPr>
                <w:rFonts w:asciiTheme="minorHAnsi" w:hAnsiTheme="minorHAnsi"/>
                <w:i/>
              </w:rPr>
              <w:t>Echar a correr</w:t>
            </w:r>
            <w:r w:rsidR="00321E5C">
              <w:rPr>
                <w:rFonts w:asciiTheme="minorHAnsi" w:hAnsiTheme="minorHAnsi"/>
              </w:rPr>
              <w:t>. Echar a + infinitivo. No es una locución</w:t>
            </w:r>
          </w:p>
          <w:p w14:paraId="54FA9A67" w14:textId="22EBAF36" w:rsidR="00B718E8" w:rsidRPr="00B718E8" w:rsidRDefault="00B718E8" w:rsidP="00B718E8">
            <w:pPr>
              <w:pStyle w:val="Prrafodelista"/>
              <w:numPr>
                <w:ilvl w:val="0"/>
                <w:numId w:val="13"/>
              </w:numPr>
              <w:spacing w:line="360" w:lineRule="auto"/>
              <w:rPr>
                <w:rFonts w:asciiTheme="minorHAnsi" w:hAnsiTheme="minorHAnsi"/>
                <w:i/>
              </w:rPr>
            </w:pPr>
            <w:r w:rsidRPr="00B718E8">
              <w:rPr>
                <w:rFonts w:asciiTheme="minorHAnsi" w:hAnsiTheme="minorHAnsi"/>
                <w:i/>
              </w:rPr>
              <w:t>Coger las de Villadiego</w:t>
            </w:r>
            <w:r w:rsidR="00321E5C">
              <w:rPr>
                <w:rFonts w:asciiTheme="minorHAnsi" w:hAnsiTheme="minorHAnsi"/>
              </w:rPr>
              <w:t xml:space="preserve"> Es una locución, significa “irse”, queda como frase proverbial</w:t>
            </w:r>
          </w:p>
          <w:p w14:paraId="2D02478C" w14:textId="77DA287B" w:rsidR="00B718E8" w:rsidRPr="00B718E8" w:rsidRDefault="00B718E8" w:rsidP="00B718E8">
            <w:pPr>
              <w:pStyle w:val="Prrafodelista"/>
              <w:numPr>
                <w:ilvl w:val="0"/>
                <w:numId w:val="13"/>
              </w:numPr>
              <w:spacing w:line="360" w:lineRule="auto"/>
              <w:rPr>
                <w:rFonts w:asciiTheme="minorHAnsi" w:hAnsiTheme="minorHAnsi"/>
                <w:i/>
              </w:rPr>
            </w:pPr>
            <w:r w:rsidRPr="00B718E8">
              <w:rPr>
                <w:rFonts w:asciiTheme="minorHAnsi" w:hAnsiTheme="minorHAnsi"/>
                <w:i/>
              </w:rPr>
              <w:t>Quemarse las pestañas</w:t>
            </w:r>
            <w:r w:rsidR="00321E5C">
              <w:rPr>
                <w:rFonts w:asciiTheme="minorHAnsi" w:hAnsiTheme="minorHAnsi"/>
                <w:i/>
              </w:rPr>
              <w:t xml:space="preserve"> </w:t>
            </w:r>
            <w:r w:rsidR="00321E5C">
              <w:rPr>
                <w:rFonts w:asciiTheme="minorHAnsi" w:hAnsiTheme="minorHAnsi"/>
              </w:rPr>
              <w:t>Es una expresión, significa cansarse leyendo, sería una locución</w:t>
            </w:r>
          </w:p>
          <w:p w14:paraId="4B7F8F70" w14:textId="4409A657" w:rsidR="00B718E8" w:rsidRPr="00B718E8" w:rsidRDefault="00B718E8" w:rsidP="00B718E8">
            <w:pPr>
              <w:pStyle w:val="Prrafodelista"/>
              <w:numPr>
                <w:ilvl w:val="0"/>
                <w:numId w:val="13"/>
              </w:numPr>
              <w:spacing w:line="360" w:lineRule="auto"/>
              <w:rPr>
                <w:rFonts w:asciiTheme="minorHAnsi" w:hAnsiTheme="minorHAnsi"/>
                <w:i/>
              </w:rPr>
            </w:pPr>
            <w:r w:rsidRPr="00B718E8">
              <w:rPr>
                <w:rFonts w:asciiTheme="minorHAnsi" w:hAnsiTheme="minorHAnsi"/>
                <w:i/>
              </w:rPr>
              <w:t>Andar con pies de plomo</w:t>
            </w:r>
            <w:r w:rsidR="00321E5C">
              <w:rPr>
                <w:rFonts w:asciiTheme="minorHAnsi" w:hAnsiTheme="minorHAnsi"/>
                <w:i/>
              </w:rPr>
              <w:t xml:space="preserve">. </w:t>
            </w:r>
            <w:r w:rsidR="00321E5C">
              <w:rPr>
                <w:rFonts w:asciiTheme="minorHAnsi" w:hAnsiTheme="minorHAnsi"/>
              </w:rPr>
              <w:t>Se puede decir ir con pies de plomo. Es uno de estos casos en los que puede ser dudoso. El diccionario recoge “pies de plomo” como locución adverbial, la forma fija sería esta. Solo se puede utilizar con un tipo de verbos, por lo que sería una restricción, sería una colocación compleja (está en los apuntes), son las que la locución tiene una restricción de selección.</w:t>
            </w:r>
          </w:p>
          <w:p w14:paraId="77AEA3C3" w14:textId="30DB2246" w:rsidR="00B718E8" w:rsidRPr="00B718E8" w:rsidRDefault="00B718E8" w:rsidP="00B718E8">
            <w:pPr>
              <w:pStyle w:val="Prrafodelista"/>
              <w:numPr>
                <w:ilvl w:val="0"/>
                <w:numId w:val="13"/>
              </w:numPr>
              <w:spacing w:line="360" w:lineRule="auto"/>
              <w:rPr>
                <w:rFonts w:asciiTheme="minorHAnsi" w:hAnsiTheme="minorHAnsi"/>
                <w:i/>
              </w:rPr>
            </w:pPr>
            <w:r w:rsidRPr="00B718E8">
              <w:rPr>
                <w:rFonts w:asciiTheme="minorHAnsi" w:hAnsiTheme="minorHAnsi"/>
                <w:i/>
              </w:rPr>
              <w:t xml:space="preserve">Dar la lata </w:t>
            </w:r>
            <w:r w:rsidR="00321E5C">
              <w:rPr>
                <w:rFonts w:asciiTheme="minorHAnsi" w:hAnsiTheme="minorHAnsi"/>
              </w:rPr>
              <w:t>locución verbal. Se puede sustituir pero por otras locuciones sinónimas (dar la tabarra…)</w:t>
            </w:r>
          </w:p>
          <w:p w14:paraId="01CD5526" w14:textId="5DA704E8" w:rsidR="00B718E8" w:rsidRPr="00B718E8" w:rsidRDefault="00B718E8" w:rsidP="00B718E8">
            <w:pPr>
              <w:pStyle w:val="Prrafodelista"/>
              <w:numPr>
                <w:ilvl w:val="0"/>
                <w:numId w:val="13"/>
              </w:numPr>
              <w:spacing w:line="360" w:lineRule="auto"/>
              <w:rPr>
                <w:rFonts w:asciiTheme="minorHAnsi" w:hAnsiTheme="minorHAnsi"/>
                <w:i/>
              </w:rPr>
            </w:pPr>
            <w:r w:rsidRPr="00B718E8">
              <w:rPr>
                <w:rFonts w:asciiTheme="minorHAnsi" w:hAnsiTheme="minorHAnsi"/>
                <w:i/>
              </w:rPr>
              <w:t>Hacer un pan como unas tortas</w:t>
            </w:r>
            <w:r w:rsidR="00321E5C">
              <w:rPr>
                <w:rFonts w:asciiTheme="minorHAnsi" w:hAnsiTheme="minorHAnsi"/>
              </w:rPr>
              <w:t xml:space="preserve"> es una locución verbal</w:t>
            </w:r>
          </w:p>
          <w:p w14:paraId="3D483619" w14:textId="77777777" w:rsidR="00B718E8" w:rsidRPr="00B718E8" w:rsidRDefault="00B718E8" w:rsidP="00B718E8">
            <w:pPr>
              <w:pStyle w:val="Prrafodelista"/>
              <w:numPr>
                <w:ilvl w:val="0"/>
                <w:numId w:val="13"/>
              </w:numPr>
              <w:spacing w:line="360" w:lineRule="auto"/>
              <w:rPr>
                <w:rFonts w:asciiTheme="minorHAnsi" w:hAnsiTheme="minorHAnsi"/>
                <w:i/>
              </w:rPr>
            </w:pPr>
            <w:r w:rsidRPr="00B718E8">
              <w:rPr>
                <w:rFonts w:asciiTheme="minorHAnsi" w:hAnsiTheme="minorHAnsi"/>
                <w:i/>
              </w:rPr>
              <w:t>Quebrantar la ley</w:t>
            </w:r>
          </w:p>
          <w:p w14:paraId="165025C5" w14:textId="77777777" w:rsidR="00B718E8" w:rsidRPr="00B718E8" w:rsidRDefault="00B718E8" w:rsidP="00B718E8">
            <w:pPr>
              <w:pStyle w:val="Prrafodelista"/>
              <w:numPr>
                <w:ilvl w:val="0"/>
                <w:numId w:val="13"/>
              </w:numPr>
              <w:spacing w:line="360" w:lineRule="auto"/>
              <w:rPr>
                <w:rFonts w:asciiTheme="minorHAnsi" w:hAnsiTheme="minorHAnsi"/>
                <w:i/>
              </w:rPr>
            </w:pPr>
            <w:r w:rsidRPr="00B718E8">
              <w:rPr>
                <w:rFonts w:asciiTheme="minorHAnsi" w:hAnsiTheme="minorHAnsi"/>
                <w:i/>
              </w:rPr>
              <w:t>Morder el polvo</w:t>
            </w:r>
          </w:p>
          <w:p w14:paraId="1BC5A207" w14:textId="77777777" w:rsidR="00B718E8" w:rsidRPr="00B718E8" w:rsidRDefault="00B718E8" w:rsidP="00B718E8">
            <w:pPr>
              <w:pStyle w:val="Prrafodelista"/>
              <w:numPr>
                <w:ilvl w:val="0"/>
                <w:numId w:val="13"/>
              </w:numPr>
              <w:spacing w:line="360" w:lineRule="auto"/>
              <w:rPr>
                <w:rFonts w:asciiTheme="minorHAnsi" w:hAnsiTheme="minorHAnsi"/>
                <w:i/>
              </w:rPr>
            </w:pPr>
            <w:r w:rsidRPr="00B718E8">
              <w:rPr>
                <w:rFonts w:asciiTheme="minorHAnsi" w:hAnsiTheme="minorHAnsi"/>
                <w:i/>
              </w:rPr>
              <w:lastRenderedPageBreak/>
              <w:t>Incurrir en una falta</w:t>
            </w:r>
          </w:p>
          <w:p w14:paraId="07E5A782" w14:textId="77777777" w:rsidR="00B718E8" w:rsidRPr="00B718E8" w:rsidRDefault="00B718E8" w:rsidP="00B718E8">
            <w:pPr>
              <w:pStyle w:val="Prrafodelista"/>
              <w:numPr>
                <w:ilvl w:val="0"/>
                <w:numId w:val="13"/>
              </w:numPr>
              <w:spacing w:line="360" w:lineRule="auto"/>
              <w:rPr>
                <w:rFonts w:asciiTheme="minorHAnsi" w:hAnsiTheme="minorHAnsi"/>
                <w:i/>
              </w:rPr>
            </w:pPr>
            <w:r w:rsidRPr="00B718E8">
              <w:rPr>
                <w:rFonts w:asciiTheme="minorHAnsi" w:hAnsiTheme="minorHAnsi"/>
                <w:i/>
              </w:rPr>
              <w:t>Incurrir en un error</w:t>
            </w:r>
          </w:p>
          <w:p w14:paraId="1057EC36" w14:textId="77777777" w:rsidR="00B718E8" w:rsidRPr="00B718E8" w:rsidRDefault="00B718E8" w:rsidP="00B718E8">
            <w:pPr>
              <w:pStyle w:val="Prrafodelista"/>
              <w:numPr>
                <w:ilvl w:val="0"/>
                <w:numId w:val="13"/>
              </w:numPr>
              <w:spacing w:line="360" w:lineRule="auto"/>
              <w:rPr>
                <w:rFonts w:asciiTheme="minorHAnsi" w:hAnsiTheme="minorHAnsi"/>
                <w:i/>
              </w:rPr>
            </w:pPr>
            <w:r w:rsidRPr="00B718E8">
              <w:rPr>
                <w:rFonts w:asciiTheme="minorHAnsi" w:hAnsiTheme="minorHAnsi"/>
                <w:i/>
              </w:rPr>
              <w:t>Montar un escándalo</w:t>
            </w:r>
          </w:p>
          <w:p w14:paraId="180DA01F" w14:textId="77777777" w:rsidR="00B718E8" w:rsidRPr="00B718E8" w:rsidRDefault="00B718E8" w:rsidP="00B718E8">
            <w:pPr>
              <w:pStyle w:val="Prrafodelista"/>
              <w:numPr>
                <w:ilvl w:val="0"/>
                <w:numId w:val="13"/>
              </w:numPr>
              <w:spacing w:line="360" w:lineRule="auto"/>
              <w:rPr>
                <w:rFonts w:asciiTheme="minorHAnsi" w:hAnsiTheme="minorHAnsi"/>
                <w:i/>
              </w:rPr>
            </w:pPr>
            <w:r w:rsidRPr="00B718E8">
              <w:rPr>
                <w:rFonts w:asciiTheme="minorHAnsi" w:hAnsiTheme="minorHAnsi"/>
                <w:i/>
              </w:rPr>
              <w:t>Montar en cólera</w:t>
            </w:r>
          </w:p>
          <w:p w14:paraId="5DC48A32" w14:textId="77777777" w:rsidR="00B718E8" w:rsidRPr="00B718E8" w:rsidRDefault="00B718E8" w:rsidP="00B718E8">
            <w:pPr>
              <w:pStyle w:val="Prrafodelista"/>
              <w:numPr>
                <w:ilvl w:val="0"/>
                <w:numId w:val="13"/>
              </w:numPr>
              <w:spacing w:line="360" w:lineRule="auto"/>
              <w:rPr>
                <w:rFonts w:asciiTheme="minorHAnsi" w:hAnsiTheme="minorHAnsi"/>
                <w:i/>
              </w:rPr>
            </w:pPr>
            <w:r w:rsidRPr="00B718E8">
              <w:rPr>
                <w:rFonts w:asciiTheme="minorHAnsi" w:hAnsiTheme="minorHAnsi"/>
                <w:i/>
              </w:rPr>
              <w:t>Morderse la lengua</w:t>
            </w:r>
          </w:p>
          <w:p w14:paraId="57F67E33" w14:textId="77777777" w:rsidR="00B718E8" w:rsidRPr="00B718E8" w:rsidRDefault="00B718E8" w:rsidP="00B718E8">
            <w:pPr>
              <w:pStyle w:val="Prrafodelista"/>
              <w:numPr>
                <w:ilvl w:val="0"/>
                <w:numId w:val="13"/>
              </w:numPr>
              <w:spacing w:line="360" w:lineRule="auto"/>
              <w:rPr>
                <w:rFonts w:asciiTheme="minorHAnsi" w:hAnsiTheme="minorHAnsi"/>
                <w:i/>
              </w:rPr>
            </w:pPr>
            <w:r w:rsidRPr="00B718E8">
              <w:rPr>
                <w:rFonts w:asciiTheme="minorHAnsi" w:hAnsiTheme="minorHAnsi"/>
                <w:i/>
              </w:rPr>
              <w:t>Hacer leña del árbol caído</w:t>
            </w:r>
          </w:p>
          <w:p w14:paraId="265442CB" w14:textId="77777777" w:rsidR="00B718E8" w:rsidRPr="00B718E8" w:rsidRDefault="00B718E8" w:rsidP="00B718E8">
            <w:pPr>
              <w:pStyle w:val="Prrafodelista"/>
              <w:numPr>
                <w:ilvl w:val="0"/>
                <w:numId w:val="13"/>
              </w:numPr>
              <w:spacing w:line="360" w:lineRule="auto"/>
              <w:rPr>
                <w:rFonts w:asciiTheme="minorHAnsi" w:hAnsiTheme="minorHAnsi"/>
                <w:i/>
              </w:rPr>
            </w:pPr>
            <w:r w:rsidRPr="00B718E8">
              <w:rPr>
                <w:rFonts w:asciiTheme="minorHAnsi" w:hAnsiTheme="minorHAnsi"/>
                <w:i/>
              </w:rPr>
              <w:t>Hundir en la miseria</w:t>
            </w:r>
          </w:p>
          <w:p w14:paraId="09933E8A" w14:textId="77777777" w:rsidR="00B718E8" w:rsidRPr="00B718E8" w:rsidRDefault="00B718E8" w:rsidP="00B718E8">
            <w:pPr>
              <w:pStyle w:val="Prrafodelista"/>
              <w:numPr>
                <w:ilvl w:val="0"/>
                <w:numId w:val="13"/>
              </w:numPr>
              <w:spacing w:line="360" w:lineRule="auto"/>
              <w:rPr>
                <w:rFonts w:asciiTheme="minorHAnsi" w:hAnsiTheme="minorHAnsi"/>
                <w:i/>
              </w:rPr>
            </w:pPr>
            <w:r w:rsidRPr="00B718E8">
              <w:rPr>
                <w:rFonts w:asciiTheme="minorHAnsi" w:hAnsiTheme="minorHAnsi"/>
                <w:i/>
              </w:rPr>
              <w:t>Jugarse el pellejo / la piel</w:t>
            </w:r>
          </w:p>
          <w:p w14:paraId="70D2F0F9" w14:textId="77777777" w:rsidR="00B718E8" w:rsidRPr="00B718E8" w:rsidRDefault="00B718E8" w:rsidP="00B718E8">
            <w:pPr>
              <w:pStyle w:val="Prrafodelista"/>
              <w:numPr>
                <w:ilvl w:val="0"/>
                <w:numId w:val="13"/>
              </w:numPr>
              <w:spacing w:line="360" w:lineRule="auto"/>
              <w:rPr>
                <w:rFonts w:asciiTheme="minorHAnsi" w:hAnsiTheme="minorHAnsi"/>
                <w:i/>
              </w:rPr>
            </w:pPr>
            <w:r w:rsidRPr="00B718E8">
              <w:rPr>
                <w:rFonts w:asciiTheme="minorHAnsi" w:hAnsiTheme="minorHAnsi"/>
                <w:i/>
              </w:rPr>
              <w:t>Dejarse el pellejo / la piel</w:t>
            </w:r>
          </w:p>
          <w:p w14:paraId="67736D2D" w14:textId="77777777" w:rsidR="00B718E8" w:rsidRPr="00B718E8" w:rsidRDefault="00B718E8" w:rsidP="00B718E8">
            <w:pPr>
              <w:pStyle w:val="Prrafodelista"/>
              <w:numPr>
                <w:ilvl w:val="0"/>
                <w:numId w:val="13"/>
              </w:numPr>
              <w:spacing w:line="360" w:lineRule="auto"/>
              <w:rPr>
                <w:rFonts w:asciiTheme="minorHAnsi" w:hAnsiTheme="minorHAnsi"/>
                <w:i/>
              </w:rPr>
            </w:pPr>
            <w:r w:rsidRPr="00B718E8">
              <w:rPr>
                <w:rFonts w:asciiTheme="minorHAnsi" w:hAnsiTheme="minorHAnsi"/>
                <w:i/>
              </w:rPr>
              <w:t xml:space="preserve">Llover a raudales </w:t>
            </w:r>
          </w:p>
          <w:p w14:paraId="523046C4" w14:textId="77777777" w:rsidR="00B718E8" w:rsidRPr="00B718E8" w:rsidRDefault="00B718E8" w:rsidP="00B718E8">
            <w:pPr>
              <w:pStyle w:val="Prrafodelista"/>
              <w:numPr>
                <w:ilvl w:val="0"/>
                <w:numId w:val="13"/>
              </w:numPr>
              <w:spacing w:line="360" w:lineRule="auto"/>
              <w:rPr>
                <w:rFonts w:asciiTheme="minorHAnsi" w:hAnsiTheme="minorHAnsi"/>
                <w:i/>
              </w:rPr>
            </w:pPr>
            <w:r w:rsidRPr="00B718E8">
              <w:rPr>
                <w:rFonts w:asciiTheme="minorHAnsi" w:hAnsiTheme="minorHAnsi"/>
                <w:i/>
              </w:rPr>
              <w:t>Abanderar una propuesta</w:t>
            </w:r>
          </w:p>
          <w:p w14:paraId="2117AADE" w14:textId="77777777" w:rsidR="00B718E8" w:rsidRPr="00B718E8" w:rsidRDefault="00B718E8" w:rsidP="00B718E8">
            <w:pPr>
              <w:pStyle w:val="Prrafodelista"/>
              <w:numPr>
                <w:ilvl w:val="0"/>
                <w:numId w:val="13"/>
              </w:numPr>
              <w:spacing w:line="360" w:lineRule="auto"/>
              <w:rPr>
                <w:rFonts w:asciiTheme="minorHAnsi" w:hAnsiTheme="minorHAnsi"/>
                <w:i/>
              </w:rPr>
            </w:pPr>
            <w:r w:rsidRPr="00B718E8">
              <w:rPr>
                <w:rFonts w:asciiTheme="minorHAnsi" w:hAnsiTheme="minorHAnsi"/>
                <w:i/>
              </w:rPr>
              <w:t>Condonar una deuda</w:t>
            </w:r>
          </w:p>
          <w:p w14:paraId="1A8672A6" w14:textId="77777777" w:rsidR="00B718E8" w:rsidRDefault="00B718E8" w:rsidP="00B37945">
            <w:pPr>
              <w:ind w:firstLine="0"/>
              <w:jc w:val="both"/>
              <w:rPr>
                <w:rFonts w:asciiTheme="majorHAnsi" w:hAnsiTheme="majorHAnsi"/>
              </w:rPr>
            </w:pPr>
          </w:p>
        </w:tc>
      </w:tr>
    </w:tbl>
    <w:p w14:paraId="5F46BB76" w14:textId="77777777" w:rsidR="00B718E8" w:rsidRPr="00B718E8" w:rsidRDefault="00B718E8" w:rsidP="00B37945">
      <w:pPr>
        <w:ind w:firstLine="0"/>
        <w:jc w:val="both"/>
        <w:rPr>
          <w:rFonts w:asciiTheme="majorHAnsi" w:hAnsiTheme="majorHAnsi"/>
        </w:rPr>
      </w:pPr>
    </w:p>
    <w:p w14:paraId="00ED49B8" w14:textId="77777777" w:rsidR="004C3F5A" w:rsidRDefault="004C3F5A" w:rsidP="00B37945">
      <w:pPr>
        <w:ind w:firstLine="0"/>
        <w:jc w:val="both"/>
        <w:rPr>
          <w:rFonts w:asciiTheme="majorHAnsi" w:hAnsiTheme="majorHAnsi"/>
        </w:rPr>
      </w:pPr>
    </w:p>
    <w:p w14:paraId="1712AEB9" w14:textId="77777777" w:rsidR="004C3F5A" w:rsidRDefault="004C3F5A" w:rsidP="004C3F5A">
      <w:pPr>
        <w:spacing w:line="360" w:lineRule="atLeast"/>
        <w:ind w:right="-574" w:firstLine="0"/>
        <w:jc w:val="both"/>
        <w:rPr>
          <w:rFonts w:asciiTheme="majorHAnsi" w:hAnsiTheme="majorHAnsi"/>
        </w:rPr>
      </w:pPr>
      <w:r>
        <w:rPr>
          <w:rFonts w:asciiTheme="majorHAnsi" w:hAnsiTheme="majorHAnsi"/>
        </w:rPr>
        <w:t xml:space="preserve">Dos puntos de vista al examinar la relación de </w:t>
      </w:r>
      <w:r w:rsidRPr="004C3F5A">
        <w:rPr>
          <w:rFonts w:asciiTheme="majorHAnsi" w:hAnsiTheme="majorHAnsi"/>
          <w:b/>
        </w:rPr>
        <w:t>selección</w:t>
      </w:r>
      <w:r>
        <w:rPr>
          <w:rFonts w:asciiTheme="majorHAnsi" w:hAnsiTheme="majorHAnsi"/>
        </w:rPr>
        <w:t xml:space="preserve"> que se establece entre los miembros </w:t>
      </w:r>
    </w:p>
    <w:p w14:paraId="42C5BA5C" w14:textId="77777777" w:rsidR="004C3F5A" w:rsidRDefault="004C3F5A" w:rsidP="004C3F5A">
      <w:pPr>
        <w:spacing w:line="360" w:lineRule="atLeast"/>
        <w:ind w:right="-574" w:firstLine="0"/>
        <w:jc w:val="both"/>
        <w:rPr>
          <w:rFonts w:asciiTheme="majorHAnsi" w:hAnsiTheme="majorHAnsi"/>
        </w:rPr>
      </w:pPr>
      <w:r>
        <w:rPr>
          <w:rFonts w:asciiTheme="majorHAnsi" w:hAnsiTheme="majorHAnsi"/>
        </w:rPr>
        <w:t>de la colocación:</w:t>
      </w:r>
    </w:p>
    <w:p w14:paraId="368B3C61" w14:textId="77777777" w:rsidR="004C3F5A" w:rsidRPr="003620F0" w:rsidRDefault="004C3F5A" w:rsidP="004C3F5A">
      <w:pPr>
        <w:spacing w:line="360" w:lineRule="atLeast"/>
        <w:ind w:right="-574" w:firstLine="0"/>
        <w:jc w:val="both"/>
        <w:rPr>
          <w:rFonts w:asciiTheme="majorHAnsi" w:hAnsiTheme="majorHAnsi"/>
        </w:rPr>
      </w:pPr>
      <w:r w:rsidRPr="003620F0">
        <w:rPr>
          <w:rFonts w:asciiTheme="majorHAnsi" w:hAnsiTheme="majorHAnsi"/>
        </w:rPr>
        <w:t xml:space="preserve">a. </w:t>
      </w:r>
      <w:r w:rsidRPr="003620F0">
        <w:rPr>
          <w:rFonts w:asciiTheme="majorHAnsi" w:hAnsiTheme="majorHAnsi"/>
        </w:rPr>
        <w:sym w:font="Symbol" w:char="F0BE"/>
      </w:r>
      <w:r w:rsidRPr="003620F0">
        <w:rPr>
          <w:rFonts w:asciiTheme="majorHAnsi" w:hAnsiTheme="majorHAnsi"/>
        </w:rPr>
        <w:t xml:space="preserve"> Desde un punto de vista onomasiológico (</w:t>
      </w:r>
      <w:r>
        <w:rPr>
          <w:rFonts w:asciiTheme="majorHAnsi" w:hAnsiTheme="majorHAnsi"/>
        </w:rPr>
        <w:t xml:space="preserve">el del </w:t>
      </w:r>
      <w:r w:rsidRPr="003620F0">
        <w:rPr>
          <w:rFonts w:asciiTheme="majorHAnsi" w:hAnsiTheme="majorHAnsi"/>
        </w:rPr>
        <w:t xml:space="preserve">hablante-emisor), el </w:t>
      </w:r>
      <w:r w:rsidRPr="003620F0">
        <w:rPr>
          <w:rFonts w:asciiTheme="majorHAnsi" w:hAnsiTheme="majorHAnsi"/>
          <w:b/>
        </w:rPr>
        <w:t>colocado</w:t>
      </w:r>
      <w:r w:rsidRPr="003620F0">
        <w:rPr>
          <w:rFonts w:asciiTheme="majorHAnsi" w:hAnsiTheme="majorHAnsi"/>
        </w:rPr>
        <w:t xml:space="preserve"> autónomo semánticamente (la base) determina la elección del </w:t>
      </w:r>
      <w:r w:rsidRPr="003620F0">
        <w:rPr>
          <w:rFonts w:asciiTheme="majorHAnsi" w:hAnsiTheme="majorHAnsi"/>
          <w:b/>
        </w:rPr>
        <w:t>colocativo</w:t>
      </w:r>
      <w:r w:rsidRPr="003620F0">
        <w:rPr>
          <w:rFonts w:asciiTheme="majorHAnsi" w:hAnsiTheme="majorHAnsi"/>
        </w:rPr>
        <w:t>, y además selecciona en éste una acepción especial, frecuentemente de carácter abstracto o figurativo.</w:t>
      </w:r>
    </w:p>
    <w:p w14:paraId="169830BB" w14:textId="77777777" w:rsidR="004C3F5A" w:rsidRDefault="004C3F5A" w:rsidP="004C3F5A">
      <w:pPr>
        <w:spacing w:line="360" w:lineRule="atLeast"/>
        <w:ind w:firstLine="0"/>
        <w:jc w:val="both"/>
      </w:pPr>
    </w:p>
    <w:p w14:paraId="67922117" w14:textId="77777777" w:rsidR="004C3F5A" w:rsidRPr="003620F0" w:rsidRDefault="004C3F5A" w:rsidP="004C3F5A">
      <w:pPr>
        <w:spacing w:line="360" w:lineRule="atLeast"/>
        <w:ind w:firstLine="0"/>
        <w:jc w:val="both"/>
        <w:rPr>
          <w:rFonts w:asciiTheme="majorHAnsi" w:hAnsiTheme="majorHAnsi"/>
        </w:rPr>
      </w:pPr>
      <w:r w:rsidRPr="003620F0">
        <w:rPr>
          <w:rFonts w:asciiTheme="majorHAnsi" w:hAnsiTheme="majorHAnsi"/>
        </w:rPr>
        <w:t xml:space="preserve">b. </w:t>
      </w:r>
      <w:r w:rsidRPr="003620F0">
        <w:rPr>
          <w:rFonts w:asciiTheme="majorHAnsi" w:hAnsiTheme="majorHAnsi"/>
        </w:rPr>
        <w:sym w:font="Symbol" w:char="F0BE"/>
      </w:r>
      <w:r w:rsidRPr="003620F0">
        <w:rPr>
          <w:rFonts w:asciiTheme="majorHAnsi" w:hAnsiTheme="majorHAnsi"/>
        </w:rPr>
        <w:t xml:space="preserve"> Desde un punto de vista semasiológico (</w:t>
      </w:r>
      <w:r>
        <w:rPr>
          <w:rFonts w:asciiTheme="majorHAnsi" w:hAnsiTheme="majorHAnsi"/>
        </w:rPr>
        <w:t xml:space="preserve">el del </w:t>
      </w:r>
      <w:r w:rsidRPr="003620F0">
        <w:rPr>
          <w:rFonts w:asciiTheme="majorHAnsi" w:hAnsiTheme="majorHAnsi"/>
        </w:rPr>
        <w:t>hablante-oyente)</w:t>
      </w:r>
      <w:r>
        <w:rPr>
          <w:rFonts w:asciiTheme="majorHAnsi" w:hAnsiTheme="majorHAnsi"/>
        </w:rPr>
        <w:t>, es el colocativo, en tanto que predicado, el que selecciona al colocado, es decir, su argumento.</w:t>
      </w:r>
      <w:r w:rsidRPr="003620F0">
        <w:rPr>
          <w:rFonts w:asciiTheme="majorHAnsi" w:hAnsiTheme="majorHAnsi"/>
        </w:rPr>
        <w:t xml:space="preserve"> </w:t>
      </w:r>
    </w:p>
    <w:p w14:paraId="27BCF513" w14:textId="77777777" w:rsidR="004C3F5A" w:rsidRPr="003620F0" w:rsidRDefault="004C3F5A" w:rsidP="00B37945">
      <w:pPr>
        <w:ind w:firstLine="0"/>
        <w:jc w:val="both"/>
        <w:rPr>
          <w:rFonts w:asciiTheme="majorHAnsi" w:hAnsiTheme="majorHAnsi"/>
        </w:rPr>
      </w:pPr>
    </w:p>
    <w:p w14:paraId="1E09A2A8" w14:textId="77777777" w:rsidR="00B37945" w:rsidRDefault="00B37945" w:rsidP="00B37945">
      <w:pPr>
        <w:jc w:val="both"/>
      </w:pPr>
      <w:r>
        <w:br w:type="page"/>
      </w:r>
    </w:p>
    <w:p w14:paraId="72B1BDA7" w14:textId="2B84D700" w:rsidR="00B37945" w:rsidRDefault="00B37945" w:rsidP="00B37945">
      <w:pPr>
        <w:pStyle w:val="Textosinformato"/>
        <w:jc w:val="both"/>
        <w:rPr>
          <w:rFonts w:ascii="Arial" w:eastAsia="Times New Roman" w:hAnsi="Arial"/>
          <w:caps/>
          <w:sz w:val="22"/>
        </w:rPr>
      </w:pPr>
      <w:r>
        <w:rPr>
          <w:rFonts w:ascii="Arial" w:eastAsia="Times New Roman" w:hAnsi="Arial"/>
          <w:b/>
          <w:caps/>
          <w:sz w:val="22"/>
        </w:rPr>
        <w:lastRenderedPageBreak/>
        <w:t xml:space="preserve">B) </w:t>
      </w:r>
      <w:r w:rsidR="000F5A23">
        <w:rPr>
          <w:rFonts w:ascii="Arial" w:eastAsia="Times New Roman" w:hAnsi="Arial"/>
          <w:b/>
          <w:caps/>
          <w:sz w:val="22"/>
        </w:rPr>
        <w:t xml:space="preserve">«COLOCACIONES». </w:t>
      </w:r>
      <w:r w:rsidR="000F5A23">
        <w:rPr>
          <w:rFonts w:ascii="Arial" w:eastAsia="Times New Roman" w:hAnsi="Arial"/>
          <w:caps/>
          <w:sz w:val="22"/>
        </w:rPr>
        <w:t>La actualización:</w:t>
      </w:r>
    </w:p>
    <w:p w14:paraId="40DDFAB1" w14:textId="77777777" w:rsidR="000F5A23" w:rsidRDefault="000F5A23" w:rsidP="00B37945">
      <w:pPr>
        <w:pStyle w:val="Textosinformato"/>
        <w:jc w:val="both"/>
        <w:rPr>
          <w:rFonts w:ascii="Arial" w:eastAsia="Times New Roman" w:hAnsi="Arial"/>
          <w:caps/>
          <w:sz w:val="22"/>
        </w:rPr>
      </w:pPr>
    </w:p>
    <w:p w14:paraId="28F6B821" w14:textId="77777777" w:rsidR="000F5A23" w:rsidRPr="003620F0" w:rsidRDefault="000F5A23" w:rsidP="000F5A23">
      <w:pPr>
        <w:ind w:right="-574" w:firstLine="0"/>
        <w:jc w:val="both"/>
        <w:rPr>
          <w:rFonts w:asciiTheme="majorHAnsi" w:hAnsiTheme="majorHAnsi"/>
        </w:rPr>
      </w:pPr>
      <w:r>
        <w:rPr>
          <w:rFonts w:asciiTheme="majorHAnsi" w:hAnsiTheme="majorHAnsi"/>
        </w:rPr>
        <w:t>Bosque (2001): «[…]</w:t>
      </w:r>
      <w:r w:rsidRPr="003620F0">
        <w:rPr>
          <w:rFonts w:asciiTheme="majorHAnsi" w:hAnsiTheme="majorHAnsi"/>
        </w:rPr>
        <w:t xml:space="preserve"> las propiedades características de las colocaciones no demuestran que esas unidades formen parte propiamente de la fraseología, sino que pertenecen más bien a la llamada 'interfaz léxico-sintaxis'. Sugeriré que gran parte de ellas constituyen manifestaciones de un concepto ya necesario en la gramática por razones independientes: el de </w:t>
      </w:r>
      <w:r w:rsidRPr="003620F0">
        <w:rPr>
          <w:rFonts w:asciiTheme="majorHAnsi" w:hAnsiTheme="majorHAnsi"/>
          <w:b/>
          <w:i/>
        </w:rPr>
        <w:t>selección léxica</w:t>
      </w:r>
      <w:r w:rsidRPr="003620F0">
        <w:rPr>
          <w:rFonts w:asciiTheme="majorHAnsi" w:hAnsiTheme="majorHAnsi"/>
        </w:rPr>
        <w:t>. Los predicados (sean verbales, adjetivales, adverbiales o preposicionales) seleccionan a sus argumentos, y al hacerlo restringen el conjunto de entidades que pueden denotar en función de rasgos semánticos que pueden ser muy abiertos  unas veces y consi</w:t>
      </w:r>
      <w:r>
        <w:rPr>
          <w:rFonts w:asciiTheme="majorHAnsi" w:hAnsiTheme="majorHAnsi"/>
        </w:rPr>
        <w:t>derablemente restringidos otras»</w:t>
      </w:r>
      <w:r w:rsidRPr="003620F0">
        <w:rPr>
          <w:rFonts w:asciiTheme="majorHAnsi" w:hAnsiTheme="majorHAnsi"/>
        </w:rPr>
        <w:t>.</w:t>
      </w:r>
    </w:p>
    <w:p w14:paraId="127BF68F" w14:textId="77777777" w:rsidR="000F5A23" w:rsidRDefault="000F5A23" w:rsidP="00B37945">
      <w:pPr>
        <w:pStyle w:val="Textosinformato"/>
        <w:jc w:val="both"/>
        <w:rPr>
          <w:rFonts w:ascii="Arial" w:eastAsia="Times New Roman" w:hAnsi="Arial"/>
          <w:b/>
          <w:caps/>
          <w:sz w:val="22"/>
        </w:rPr>
      </w:pPr>
    </w:p>
    <w:p w14:paraId="38AE801A" w14:textId="77777777" w:rsidR="000F5A23" w:rsidRDefault="000F5A23" w:rsidP="00B37945">
      <w:pPr>
        <w:pStyle w:val="Textosinformato"/>
        <w:jc w:val="both"/>
        <w:rPr>
          <w:rFonts w:ascii="Arial" w:eastAsia="Times New Roman" w:hAnsi="Arial"/>
          <w:b/>
          <w:caps/>
          <w:sz w:val="22"/>
        </w:rPr>
      </w:pPr>
    </w:p>
    <w:p w14:paraId="27C59978" w14:textId="77777777" w:rsidR="00B37945" w:rsidRPr="0009427B" w:rsidRDefault="00B37945" w:rsidP="00B37945">
      <w:pPr>
        <w:pStyle w:val="Textosinformato"/>
        <w:jc w:val="both"/>
        <w:rPr>
          <w:rFonts w:ascii="Arial" w:eastAsia="Times New Roman" w:hAnsi="Arial"/>
          <w:b/>
          <w:caps/>
          <w:sz w:val="22"/>
        </w:rPr>
      </w:pPr>
      <w:r w:rsidRPr="0009427B">
        <w:rPr>
          <w:rFonts w:ascii="Arial" w:eastAsia="Times New Roman" w:hAnsi="Arial"/>
          <w:b/>
          <w:caps/>
          <w:sz w:val="22"/>
        </w:rPr>
        <w:t>Relaciones sintagmáticas: restricciones léxicas y expresiones fijas</w:t>
      </w:r>
      <w:r w:rsidRPr="0009427B">
        <w:rPr>
          <w:rStyle w:val="Refdenotaalpie"/>
          <w:rFonts w:ascii="Arial" w:hAnsi="Arial"/>
          <w:b/>
          <w:caps/>
          <w:sz w:val="22"/>
        </w:rPr>
        <w:footnoteReference w:id="8"/>
      </w:r>
    </w:p>
    <w:p w14:paraId="490698A8" w14:textId="77777777" w:rsidR="00B37945" w:rsidRPr="00B85F3F" w:rsidRDefault="00B37945" w:rsidP="00B37945">
      <w:pPr>
        <w:pStyle w:val="Textosinformato"/>
        <w:jc w:val="both"/>
        <w:rPr>
          <w:rFonts w:ascii="Times" w:hAnsi="Times"/>
        </w:rPr>
      </w:pPr>
    </w:p>
    <w:p w14:paraId="1D1B3655" w14:textId="77777777" w:rsidR="00B37945" w:rsidRPr="00777433" w:rsidRDefault="00B37945" w:rsidP="00B37945">
      <w:pPr>
        <w:pStyle w:val="Textosinformato"/>
        <w:jc w:val="both"/>
        <w:rPr>
          <w:rFonts w:asciiTheme="majorHAnsi" w:eastAsia="Times New Roman" w:hAnsiTheme="majorHAnsi"/>
        </w:rPr>
      </w:pPr>
      <w:r w:rsidRPr="00777433">
        <w:rPr>
          <w:rFonts w:asciiTheme="majorHAnsi" w:eastAsia="Times New Roman" w:hAnsiTheme="majorHAnsi"/>
        </w:rPr>
        <w:t xml:space="preserve">Muchas unidades léxicas imponen </w:t>
      </w:r>
      <w:r w:rsidRPr="00777433">
        <w:rPr>
          <w:rFonts w:asciiTheme="majorHAnsi" w:eastAsia="Times New Roman" w:hAnsiTheme="majorHAnsi"/>
          <w:b/>
        </w:rPr>
        <w:t>restricciones</w:t>
      </w:r>
      <w:r w:rsidRPr="00777433">
        <w:rPr>
          <w:rFonts w:asciiTheme="majorHAnsi" w:eastAsia="Times New Roman" w:hAnsiTheme="majorHAnsi"/>
        </w:rPr>
        <w:t xml:space="preserve"> al tipo de expresiones con las que se combinan. Estas restricciones pueden afectar a la </w:t>
      </w:r>
      <w:r w:rsidRPr="00777433">
        <w:rPr>
          <w:rFonts w:asciiTheme="majorHAnsi" w:eastAsia="Times New Roman" w:hAnsiTheme="majorHAnsi"/>
          <w:b/>
        </w:rPr>
        <w:t>categoría gramatical</w:t>
      </w:r>
      <w:r w:rsidRPr="00777433">
        <w:rPr>
          <w:rFonts w:asciiTheme="majorHAnsi" w:eastAsia="Times New Roman" w:hAnsiTheme="majorHAnsi"/>
        </w:rPr>
        <w:t xml:space="preserve"> de los argumentos: por ejemplo, un verbo como </w:t>
      </w:r>
      <w:r w:rsidRPr="00777433">
        <w:rPr>
          <w:rFonts w:asciiTheme="majorHAnsi" w:eastAsia="Times New Roman" w:hAnsiTheme="majorHAnsi"/>
          <w:i/>
        </w:rPr>
        <w:t>comer</w:t>
      </w:r>
      <w:r w:rsidRPr="00777433">
        <w:rPr>
          <w:rFonts w:asciiTheme="majorHAnsi" w:eastAsia="Times New Roman" w:hAnsiTheme="majorHAnsi"/>
        </w:rPr>
        <w:t xml:space="preserve"> puede aparecer con o sin objeto directo; cuando lleva objeto directo, éste puede consistir en un sintagma nominal (</w:t>
      </w:r>
      <w:r w:rsidRPr="00777433">
        <w:rPr>
          <w:rFonts w:asciiTheme="majorHAnsi" w:eastAsia="Times New Roman" w:hAnsiTheme="majorHAnsi"/>
          <w:i/>
        </w:rPr>
        <w:t>comer patatas fritas, comer el bocadillo</w:t>
      </w:r>
      <w:r w:rsidRPr="00777433">
        <w:rPr>
          <w:rFonts w:asciiTheme="majorHAnsi" w:eastAsia="Times New Roman" w:hAnsiTheme="majorHAnsi"/>
        </w:rPr>
        <w:t>), pero no en una oración completiva (*</w:t>
      </w:r>
      <w:r w:rsidRPr="00777433">
        <w:rPr>
          <w:rFonts w:asciiTheme="majorHAnsi" w:eastAsia="Times New Roman" w:hAnsiTheme="majorHAnsi"/>
          <w:i/>
        </w:rPr>
        <w:t>comer que Juan será candidato elegido</w:t>
      </w:r>
      <w:r w:rsidRPr="00777433">
        <w:rPr>
          <w:rFonts w:asciiTheme="majorHAnsi" w:eastAsia="Times New Roman" w:hAnsiTheme="majorHAnsi"/>
        </w:rPr>
        <w:t>).</w:t>
      </w:r>
    </w:p>
    <w:p w14:paraId="3800116D" w14:textId="77777777" w:rsidR="00B37945" w:rsidRPr="00777433" w:rsidRDefault="00B37945" w:rsidP="00B37945">
      <w:pPr>
        <w:pStyle w:val="Textosinformato"/>
        <w:jc w:val="both"/>
        <w:rPr>
          <w:rFonts w:asciiTheme="majorHAnsi" w:eastAsia="Times New Roman" w:hAnsiTheme="majorHAnsi"/>
        </w:rPr>
      </w:pPr>
      <w:r w:rsidRPr="00777433">
        <w:rPr>
          <w:rFonts w:asciiTheme="majorHAnsi" w:eastAsia="Times New Roman" w:hAnsiTheme="majorHAnsi"/>
        </w:rPr>
        <w:t xml:space="preserve">Algunos predicados de significado relacionado con comer, como </w:t>
      </w:r>
      <w:r w:rsidRPr="00777433">
        <w:rPr>
          <w:rFonts w:asciiTheme="majorHAnsi" w:eastAsia="Times New Roman" w:hAnsiTheme="majorHAnsi"/>
          <w:i/>
        </w:rPr>
        <w:t>desayunar</w:t>
      </w:r>
      <w:r w:rsidRPr="00777433">
        <w:rPr>
          <w:rFonts w:asciiTheme="majorHAnsi" w:eastAsia="Times New Roman" w:hAnsiTheme="majorHAnsi"/>
        </w:rPr>
        <w:t xml:space="preserve"> o </w:t>
      </w:r>
      <w:r w:rsidRPr="00777433">
        <w:rPr>
          <w:rFonts w:asciiTheme="majorHAnsi" w:eastAsia="Times New Roman" w:hAnsiTheme="majorHAnsi"/>
          <w:i/>
        </w:rPr>
        <w:t>tragar</w:t>
      </w:r>
      <w:r w:rsidRPr="00777433">
        <w:rPr>
          <w:rFonts w:asciiTheme="majorHAnsi" w:eastAsia="Times New Roman" w:hAnsiTheme="majorHAnsi"/>
        </w:rPr>
        <w:t xml:space="preserve">, sí admiten, en cambio, complementos oracionales como en </w:t>
      </w:r>
      <w:r w:rsidRPr="00777433">
        <w:rPr>
          <w:rFonts w:asciiTheme="majorHAnsi" w:eastAsia="Times New Roman" w:hAnsiTheme="majorHAnsi"/>
          <w:i/>
        </w:rPr>
        <w:t>María se tragó que Juan será el candidato elegido</w:t>
      </w:r>
      <w:r w:rsidRPr="00777433">
        <w:rPr>
          <w:rFonts w:asciiTheme="majorHAnsi" w:eastAsia="Times New Roman" w:hAnsiTheme="majorHAnsi"/>
        </w:rPr>
        <w:t xml:space="preserve"> o </w:t>
      </w:r>
      <w:r w:rsidRPr="00777433">
        <w:rPr>
          <w:rFonts w:asciiTheme="majorHAnsi" w:eastAsia="Times New Roman" w:hAnsiTheme="majorHAnsi"/>
          <w:i/>
        </w:rPr>
        <w:t>María se desayunó con que Juan será el candidato elegido</w:t>
      </w:r>
      <w:r w:rsidRPr="00777433">
        <w:rPr>
          <w:rFonts w:asciiTheme="majorHAnsi" w:eastAsia="Times New Roman" w:hAnsiTheme="majorHAnsi"/>
        </w:rPr>
        <w:t xml:space="preserve">. En estos casos, podemos pensar que esto es así simplemente porque los verbos </w:t>
      </w:r>
      <w:r w:rsidRPr="00777433">
        <w:rPr>
          <w:rFonts w:asciiTheme="majorHAnsi" w:eastAsia="Times New Roman" w:hAnsiTheme="majorHAnsi"/>
          <w:i/>
        </w:rPr>
        <w:t>desayunar(se) con</w:t>
      </w:r>
      <w:r w:rsidRPr="00777433">
        <w:rPr>
          <w:rFonts w:asciiTheme="majorHAnsi" w:eastAsia="Times New Roman" w:hAnsiTheme="majorHAnsi"/>
        </w:rPr>
        <w:t xml:space="preserve"> o </w:t>
      </w:r>
      <w:r w:rsidRPr="00777433">
        <w:rPr>
          <w:rFonts w:asciiTheme="majorHAnsi" w:eastAsia="Times New Roman" w:hAnsiTheme="majorHAnsi"/>
          <w:i/>
        </w:rPr>
        <w:t>tragar</w:t>
      </w:r>
      <w:r w:rsidRPr="00777433">
        <w:rPr>
          <w:rFonts w:asciiTheme="majorHAnsi" w:eastAsia="Times New Roman" w:hAnsiTheme="majorHAnsi"/>
        </w:rPr>
        <w:t xml:space="preserve"> están usados en sentido figurado. </w:t>
      </w:r>
    </w:p>
    <w:p w14:paraId="75A9656D" w14:textId="77777777" w:rsidR="00B37945" w:rsidRPr="00777433" w:rsidRDefault="00B37945" w:rsidP="00B37945">
      <w:pPr>
        <w:pStyle w:val="Textosinformato"/>
        <w:jc w:val="both"/>
        <w:rPr>
          <w:rFonts w:asciiTheme="majorHAnsi" w:eastAsia="Times New Roman" w:hAnsiTheme="majorHAnsi"/>
        </w:rPr>
      </w:pPr>
      <w:r w:rsidRPr="00777433">
        <w:rPr>
          <w:rFonts w:asciiTheme="majorHAnsi" w:eastAsia="Times New Roman" w:hAnsiTheme="majorHAnsi"/>
        </w:rPr>
        <w:t>Sin embargo, si la posibilidad de tener complementos oracionales fuera simplemente una cuestión de uso no literal, no habría, en principio, ninguna razón por la que comer no pudiera emplearse también en sentido figurado; y, sin embargo, esta posibilidad no es aceptable.</w:t>
      </w:r>
    </w:p>
    <w:p w14:paraId="7EA4F6D6" w14:textId="77777777" w:rsidR="00B37945" w:rsidRPr="00777433" w:rsidRDefault="00B37945" w:rsidP="00B37945">
      <w:pPr>
        <w:pStyle w:val="Textosinformato"/>
        <w:jc w:val="both"/>
        <w:rPr>
          <w:rFonts w:asciiTheme="majorHAnsi" w:eastAsia="Times New Roman" w:hAnsiTheme="majorHAnsi"/>
        </w:rPr>
      </w:pPr>
    </w:p>
    <w:p w14:paraId="199E73D8" w14:textId="77777777" w:rsidR="00B37945" w:rsidRPr="00777433" w:rsidRDefault="00B37945" w:rsidP="00B37945">
      <w:pPr>
        <w:pStyle w:val="Textosinformato"/>
        <w:jc w:val="both"/>
        <w:rPr>
          <w:rFonts w:asciiTheme="majorHAnsi" w:eastAsia="Times New Roman" w:hAnsiTheme="majorHAnsi"/>
        </w:rPr>
      </w:pPr>
      <w:r w:rsidRPr="00777433">
        <w:rPr>
          <w:rFonts w:asciiTheme="majorHAnsi" w:eastAsia="Times New Roman" w:hAnsiTheme="majorHAnsi"/>
        </w:rPr>
        <w:t xml:space="preserve">Las restricciones pueden afectar no sólo a la categoría gramatical, sino también a la </w:t>
      </w:r>
      <w:r w:rsidRPr="00777433">
        <w:rPr>
          <w:rFonts w:asciiTheme="majorHAnsi" w:eastAsia="Times New Roman" w:hAnsiTheme="majorHAnsi"/>
          <w:b/>
        </w:rPr>
        <w:t>clase semántica</w:t>
      </w:r>
      <w:r w:rsidRPr="00777433">
        <w:rPr>
          <w:rFonts w:asciiTheme="majorHAnsi" w:eastAsia="Times New Roman" w:hAnsiTheme="majorHAnsi"/>
        </w:rPr>
        <w:t>, es decir, a conjuntos específicos de rasgos semánticos que caracterizan el significado de las palabras. En las secciones que siguen veremos qué tipos de restricciones semánticas operan en la combinatoria.</w:t>
      </w:r>
    </w:p>
    <w:p w14:paraId="6ECEE1EF" w14:textId="77777777" w:rsidR="00B37945" w:rsidRPr="00777433" w:rsidRDefault="00B37945" w:rsidP="00B37945">
      <w:pPr>
        <w:pStyle w:val="Textosinformato"/>
        <w:jc w:val="both"/>
        <w:rPr>
          <w:rFonts w:asciiTheme="majorHAnsi" w:eastAsia="Times New Roman" w:hAnsiTheme="majorHAnsi"/>
        </w:rPr>
      </w:pPr>
    </w:p>
    <w:p w14:paraId="11BE7E12" w14:textId="77777777" w:rsidR="00B37945" w:rsidRPr="00777433" w:rsidRDefault="00B37945" w:rsidP="00B37945">
      <w:pPr>
        <w:pStyle w:val="Textosinformato"/>
        <w:jc w:val="both"/>
        <w:rPr>
          <w:rFonts w:asciiTheme="majorHAnsi" w:eastAsia="Times New Roman" w:hAnsiTheme="majorHAnsi"/>
        </w:rPr>
      </w:pPr>
    </w:p>
    <w:p w14:paraId="53F72FE9" w14:textId="4FE51ACC" w:rsidR="00B37945" w:rsidRPr="00777433" w:rsidRDefault="00B37945" w:rsidP="00B37945">
      <w:pPr>
        <w:pStyle w:val="Textosinformato"/>
        <w:jc w:val="both"/>
        <w:rPr>
          <w:rFonts w:asciiTheme="majorHAnsi" w:eastAsia="Times New Roman" w:hAnsiTheme="majorHAnsi"/>
          <w:b/>
          <w:sz w:val="22"/>
        </w:rPr>
      </w:pPr>
      <w:r w:rsidRPr="00777433">
        <w:rPr>
          <w:rFonts w:asciiTheme="majorHAnsi" w:eastAsia="Times New Roman" w:hAnsiTheme="majorHAnsi"/>
          <w:b/>
          <w:sz w:val="22"/>
        </w:rPr>
        <w:t>Solidaridades léxicas</w:t>
      </w:r>
    </w:p>
    <w:p w14:paraId="4CF5E066" w14:textId="77777777" w:rsidR="00B37945" w:rsidRPr="00777433" w:rsidRDefault="00B37945" w:rsidP="00B37945">
      <w:pPr>
        <w:pStyle w:val="Textosinformato"/>
        <w:jc w:val="both"/>
        <w:rPr>
          <w:rFonts w:asciiTheme="majorHAnsi" w:eastAsia="Times New Roman" w:hAnsiTheme="majorHAnsi"/>
        </w:rPr>
      </w:pPr>
    </w:p>
    <w:p w14:paraId="0FAE9255" w14:textId="77777777" w:rsidR="00B37945" w:rsidRPr="00777433" w:rsidRDefault="00B37945" w:rsidP="00B37945">
      <w:pPr>
        <w:pStyle w:val="Textosinformato"/>
        <w:jc w:val="both"/>
        <w:rPr>
          <w:rFonts w:asciiTheme="majorHAnsi" w:eastAsia="Times New Roman" w:hAnsiTheme="majorHAnsi"/>
        </w:rPr>
      </w:pPr>
      <w:r w:rsidRPr="00777433">
        <w:rPr>
          <w:rFonts w:asciiTheme="majorHAnsi" w:eastAsia="Times New Roman" w:hAnsiTheme="majorHAnsi"/>
        </w:rPr>
        <w:t xml:space="preserve">La denominación de solidaridades léxicas se debe a Coseriu, que la introdujo para referirse a las relaciones que se dan entre dos unidades cuando una de ellas incluye semánticamente a la otra. Se trata, por tanto, de una relación de </w:t>
      </w:r>
      <w:r w:rsidRPr="00777433">
        <w:rPr>
          <w:rFonts w:asciiTheme="majorHAnsi" w:eastAsia="Times New Roman" w:hAnsiTheme="majorHAnsi"/>
          <w:b/>
        </w:rPr>
        <w:t>implicación</w:t>
      </w:r>
      <w:r w:rsidRPr="00777433">
        <w:rPr>
          <w:rFonts w:asciiTheme="majorHAnsi" w:eastAsia="Times New Roman" w:hAnsiTheme="majorHAnsi"/>
        </w:rPr>
        <w:t xml:space="preserve"> asimétrica o no recíproca. </w:t>
      </w:r>
    </w:p>
    <w:p w14:paraId="37308239" w14:textId="77777777" w:rsidR="00B37945" w:rsidRPr="00777433" w:rsidRDefault="00B37945" w:rsidP="00B37945">
      <w:pPr>
        <w:pStyle w:val="Textosinformato"/>
        <w:jc w:val="both"/>
        <w:rPr>
          <w:rFonts w:asciiTheme="majorHAnsi" w:eastAsia="Times New Roman" w:hAnsiTheme="majorHAnsi"/>
        </w:rPr>
      </w:pPr>
      <w:r w:rsidRPr="00777433">
        <w:rPr>
          <w:rFonts w:asciiTheme="majorHAnsi" w:eastAsia="Times New Roman" w:hAnsiTheme="majorHAnsi"/>
        </w:rPr>
        <w:t xml:space="preserve">Por ejemplo, </w:t>
      </w:r>
      <w:r w:rsidRPr="00777433">
        <w:rPr>
          <w:rFonts w:asciiTheme="majorHAnsi" w:eastAsia="Times New Roman" w:hAnsiTheme="majorHAnsi"/>
          <w:i/>
        </w:rPr>
        <w:t>morder</w:t>
      </w:r>
      <w:r w:rsidRPr="00777433">
        <w:rPr>
          <w:rFonts w:asciiTheme="majorHAnsi" w:eastAsia="Times New Roman" w:hAnsiTheme="majorHAnsi"/>
        </w:rPr>
        <w:t xml:space="preserve"> incluye necesariamente el significado de 'diente': morder es 'clavar los dientes en algo' (es decir, actuar de una manera determinada con los dientes'). </w:t>
      </w:r>
    </w:p>
    <w:p w14:paraId="41003BD8" w14:textId="30798A20" w:rsidR="00B37945" w:rsidRPr="00777433" w:rsidRDefault="00B37945" w:rsidP="00B37945">
      <w:pPr>
        <w:pStyle w:val="Textosinformato"/>
        <w:jc w:val="both"/>
        <w:rPr>
          <w:rFonts w:asciiTheme="majorHAnsi" w:eastAsia="Times New Roman" w:hAnsiTheme="majorHAnsi"/>
        </w:rPr>
      </w:pPr>
      <w:r w:rsidRPr="00777433">
        <w:rPr>
          <w:rFonts w:asciiTheme="majorHAnsi" w:eastAsia="Times New Roman" w:hAnsiTheme="majorHAnsi"/>
        </w:rPr>
        <w:lastRenderedPageBreak/>
        <w:t xml:space="preserve">De modo semejante, </w:t>
      </w:r>
      <w:r w:rsidRPr="00777433">
        <w:rPr>
          <w:rFonts w:asciiTheme="majorHAnsi" w:eastAsia="Times New Roman" w:hAnsiTheme="majorHAnsi"/>
          <w:i/>
        </w:rPr>
        <w:t>talar</w:t>
      </w:r>
      <w:r w:rsidRPr="00777433">
        <w:rPr>
          <w:rFonts w:asciiTheme="majorHAnsi" w:eastAsia="Times New Roman" w:hAnsiTheme="majorHAnsi"/>
        </w:rPr>
        <w:t xml:space="preserve"> incluye el significado de 'árbol', y </w:t>
      </w:r>
      <w:r w:rsidRPr="00777433">
        <w:rPr>
          <w:rFonts w:asciiTheme="majorHAnsi" w:eastAsia="Times New Roman" w:hAnsiTheme="majorHAnsi"/>
          <w:i/>
        </w:rPr>
        <w:t>ladrar</w:t>
      </w:r>
      <w:r w:rsidRPr="00777433">
        <w:rPr>
          <w:rFonts w:asciiTheme="majorHAnsi" w:eastAsia="Times New Roman" w:hAnsiTheme="majorHAnsi"/>
        </w:rPr>
        <w:t>, el de 'perro'. De este modo, cuando se utiliza talar necesariamente evoca una relación con 'árbol', con independencia de que esta palabra aparezca o no expresada en el discurso.</w:t>
      </w:r>
    </w:p>
    <w:p w14:paraId="41B4AC0A" w14:textId="77777777" w:rsidR="004C1691" w:rsidRDefault="004C1691" w:rsidP="00B37945">
      <w:pPr>
        <w:pStyle w:val="Textosinformato"/>
        <w:jc w:val="both"/>
        <w:rPr>
          <w:rFonts w:asciiTheme="majorHAnsi" w:eastAsia="Times New Roman" w:hAnsiTheme="majorHAnsi"/>
        </w:rPr>
      </w:pPr>
    </w:p>
    <w:p w14:paraId="68FB25BC" w14:textId="77777777" w:rsidR="00B37945" w:rsidRPr="00777433" w:rsidRDefault="00B37945" w:rsidP="00B37945">
      <w:pPr>
        <w:pStyle w:val="Textosinformato"/>
        <w:jc w:val="both"/>
        <w:rPr>
          <w:rFonts w:asciiTheme="majorHAnsi" w:eastAsia="Times New Roman" w:hAnsiTheme="majorHAnsi"/>
        </w:rPr>
      </w:pPr>
      <w:r w:rsidRPr="00777433">
        <w:rPr>
          <w:rFonts w:asciiTheme="majorHAnsi" w:eastAsia="Times New Roman" w:hAnsiTheme="majorHAnsi"/>
        </w:rPr>
        <w:t xml:space="preserve">La relación que existe entre ladrar y 'perro' tiene otras muchas relaciones paralelas: la que se da entre </w:t>
      </w:r>
      <w:r w:rsidRPr="00777433">
        <w:rPr>
          <w:rFonts w:asciiTheme="majorHAnsi" w:eastAsia="Times New Roman" w:hAnsiTheme="majorHAnsi"/>
          <w:i/>
        </w:rPr>
        <w:t>relinchar</w:t>
      </w:r>
      <w:r w:rsidRPr="00777433">
        <w:rPr>
          <w:rFonts w:asciiTheme="majorHAnsi" w:eastAsia="Times New Roman" w:hAnsiTheme="majorHAnsi"/>
        </w:rPr>
        <w:t xml:space="preserve"> y 'caballo', entre </w:t>
      </w:r>
      <w:r w:rsidRPr="00777433">
        <w:rPr>
          <w:rFonts w:asciiTheme="majorHAnsi" w:eastAsia="Times New Roman" w:hAnsiTheme="majorHAnsi"/>
          <w:i/>
        </w:rPr>
        <w:t>mugir</w:t>
      </w:r>
      <w:r w:rsidRPr="00777433">
        <w:rPr>
          <w:rFonts w:asciiTheme="majorHAnsi" w:eastAsia="Times New Roman" w:hAnsiTheme="majorHAnsi"/>
        </w:rPr>
        <w:t xml:space="preserve"> y 'vaca', o entre </w:t>
      </w:r>
      <w:r w:rsidRPr="00777433">
        <w:rPr>
          <w:rFonts w:asciiTheme="majorHAnsi" w:eastAsia="Times New Roman" w:hAnsiTheme="majorHAnsi"/>
          <w:i/>
        </w:rPr>
        <w:t>barritar</w:t>
      </w:r>
      <w:r w:rsidRPr="00777433">
        <w:rPr>
          <w:rFonts w:asciiTheme="majorHAnsi" w:eastAsia="Times New Roman" w:hAnsiTheme="majorHAnsi"/>
        </w:rPr>
        <w:t xml:space="preserve"> y 'elefante'... </w:t>
      </w:r>
    </w:p>
    <w:p w14:paraId="03C2BB5B" w14:textId="4B38E13C" w:rsidR="00B37945" w:rsidRPr="00777433" w:rsidRDefault="00B37945" w:rsidP="00B37945">
      <w:pPr>
        <w:pStyle w:val="Textosinformato"/>
        <w:jc w:val="both"/>
        <w:rPr>
          <w:rFonts w:asciiTheme="majorHAnsi" w:eastAsia="Times New Roman" w:hAnsiTheme="majorHAnsi"/>
        </w:rPr>
      </w:pPr>
      <w:r w:rsidRPr="00777433">
        <w:rPr>
          <w:rFonts w:asciiTheme="majorHAnsi" w:eastAsia="Times New Roman" w:hAnsiTheme="majorHAnsi"/>
        </w:rPr>
        <w:t xml:space="preserve">Cada uno de estos verbos se refiere al sonido característico de cada uno de los animales mencionados, de tal manera que si cambia el predicado ha de cambiar también el sujeto. Se habla, en estos casos, de </w:t>
      </w:r>
      <w:r w:rsidRPr="00777433">
        <w:rPr>
          <w:rFonts w:asciiTheme="majorHAnsi" w:eastAsia="Times New Roman" w:hAnsiTheme="majorHAnsi"/>
          <w:b/>
        </w:rPr>
        <w:t>solidaridades multilaterales,</w:t>
      </w:r>
      <w:r w:rsidRPr="00777433">
        <w:rPr>
          <w:rFonts w:asciiTheme="majorHAnsi" w:eastAsia="Times New Roman" w:hAnsiTheme="majorHAnsi"/>
        </w:rPr>
        <w:t xml:space="preserve"> porque las diferencias dan lugar a series paradigmáticas, es decir, a toda una gama de contrastes basados en la sustitución de un determinado componente de significado por otro que pertenece a su mismo campo. </w:t>
      </w:r>
    </w:p>
    <w:p w14:paraId="609A38CB" w14:textId="77777777" w:rsidR="00B37945" w:rsidRPr="00777433" w:rsidRDefault="00B37945" w:rsidP="00B37945">
      <w:pPr>
        <w:pStyle w:val="Textosinformato"/>
        <w:jc w:val="both"/>
        <w:rPr>
          <w:rFonts w:asciiTheme="majorHAnsi" w:eastAsia="Times New Roman" w:hAnsiTheme="majorHAnsi"/>
        </w:rPr>
      </w:pPr>
      <w:r w:rsidRPr="00777433">
        <w:rPr>
          <w:rFonts w:asciiTheme="majorHAnsi" w:eastAsia="Times New Roman" w:hAnsiTheme="majorHAnsi"/>
        </w:rPr>
        <w:t xml:space="preserve">En el caso de </w:t>
      </w:r>
      <w:r w:rsidRPr="00777433">
        <w:rPr>
          <w:rFonts w:asciiTheme="majorHAnsi" w:eastAsia="Times New Roman" w:hAnsiTheme="majorHAnsi"/>
          <w:i/>
        </w:rPr>
        <w:t>morder</w:t>
      </w:r>
      <w:r w:rsidRPr="00777433">
        <w:rPr>
          <w:rFonts w:asciiTheme="majorHAnsi" w:eastAsia="Times New Roman" w:hAnsiTheme="majorHAnsi"/>
        </w:rPr>
        <w:t xml:space="preserve"> o de </w:t>
      </w:r>
      <w:r w:rsidRPr="00777433">
        <w:rPr>
          <w:rFonts w:asciiTheme="majorHAnsi" w:eastAsia="Times New Roman" w:hAnsiTheme="majorHAnsi"/>
          <w:i/>
        </w:rPr>
        <w:t>talar</w:t>
      </w:r>
      <w:r w:rsidRPr="00777433">
        <w:rPr>
          <w:rFonts w:asciiTheme="majorHAnsi" w:eastAsia="Times New Roman" w:hAnsiTheme="majorHAnsi"/>
        </w:rPr>
        <w:t xml:space="preserve">, en cambio, no existe esta posibilidad y se habla de relación </w:t>
      </w:r>
      <w:r w:rsidRPr="00777433">
        <w:rPr>
          <w:rFonts w:asciiTheme="majorHAnsi" w:eastAsia="Times New Roman" w:hAnsiTheme="majorHAnsi"/>
          <w:b/>
        </w:rPr>
        <w:t>unilateral</w:t>
      </w:r>
      <w:r w:rsidRPr="00777433">
        <w:rPr>
          <w:rFonts w:asciiTheme="majorHAnsi" w:eastAsia="Times New Roman" w:hAnsiTheme="majorHAnsi"/>
        </w:rPr>
        <w:t>.</w:t>
      </w:r>
    </w:p>
    <w:p w14:paraId="1781C06E" w14:textId="77777777" w:rsidR="00B37945" w:rsidRPr="00777433" w:rsidRDefault="00B37945" w:rsidP="00B37945">
      <w:pPr>
        <w:pStyle w:val="Textosinformato"/>
        <w:jc w:val="both"/>
        <w:rPr>
          <w:rFonts w:asciiTheme="majorHAnsi" w:eastAsia="Times New Roman" w:hAnsiTheme="majorHAnsi"/>
        </w:rPr>
      </w:pPr>
    </w:p>
    <w:p w14:paraId="4AC15CCE" w14:textId="6025A053" w:rsidR="00B37945" w:rsidRPr="00777433" w:rsidRDefault="00B37945" w:rsidP="00B37945">
      <w:pPr>
        <w:pStyle w:val="Textosinformato"/>
        <w:jc w:val="both"/>
        <w:rPr>
          <w:rFonts w:asciiTheme="majorHAnsi" w:eastAsia="Times New Roman" w:hAnsiTheme="majorHAnsi"/>
        </w:rPr>
      </w:pPr>
      <w:r w:rsidRPr="00777433">
        <w:rPr>
          <w:rFonts w:asciiTheme="majorHAnsi" w:eastAsia="Times New Roman" w:hAnsiTheme="majorHAnsi"/>
        </w:rPr>
        <w:t xml:space="preserve">Lo interesante de estas restricciones es que no dependen de lo que sabemos del mundo, sino que forman parte del conocimiento de la lengua. Por eso, no es extraño que varíen de una lengua a otra. </w:t>
      </w:r>
    </w:p>
    <w:p w14:paraId="77122DD0" w14:textId="77777777" w:rsidR="00B37945" w:rsidRPr="00777433" w:rsidRDefault="00B37945" w:rsidP="00B37945">
      <w:pPr>
        <w:pStyle w:val="Textosinformato"/>
        <w:jc w:val="both"/>
        <w:rPr>
          <w:rFonts w:asciiTheme="majorHAnsi" w:eastAsia="Times New Roman" w:hAnsiTheme="majorHAnsi"/>
        </w:rPr>
      </w:pPr>
      <w:r w:rsidRPr="00777433">
        <w:rPr>
          <w:rFonts w:asciiTheme="majorHAnsi" w:eastAsia="Times New Roman" w:hAnsiTheme="majorHAnsi"/>
        </w:rPr>
        <w:t xml:space="preserve">Por ejemplo, la diferencia entre los verbos alemanes </w:t>
      </w:r>
      <w:r w:rsidRPr="00777433">
        <w:rPr>
          <w:rFonts w:asciiTheme="majorHAnsi" w:eastAsia="Times New Roman" w:hAnsiTheme="majorHAnsi"/>
          <w:i/>
        </w:rPr>
        <w:t>essen</w:t>
      </w:r>
      <w:r w:rsidRPr="00777433">
        <w:rPr>
          <w:rFonts w:asciiTheme="majorHAnsi" w:eastAsia="Times New Roman" w:hAnsiTheme="majorHAnsi"/>
        </w:rPr>
        <w:t xml:space="preserve"> y </w:t>
      </w:r>
      <w:r w:rsidRPr="00777433">
        <w:rPr>
          <w:rFonts w:asciiTheme="majorHAnsi" w:eastAsia="Times New Roman" w:hAnsiTheme="majorHAnsi"/>
          <w:i/>
        </w:rPr>
        <w:t>fressen</w:t>
      </w:r>
      <w:r w:rsidRPr="00777433">
        <w:rPr>
          <w:rFonts w:asciiTheme="majorHAnsi" w:eastAsia="Times New Roman" w:hAnsiTheme="majorHAnsi"/>
        </w:rPr>
        <w:t xml:space="preserve"> no se halla tanto en el tipo de actividad que denotan ('tomar alimento sólido'), sino en el tipo de restricción que imponen sobre sus sujetos: </w:t>
      </w:r>
      <w:r w:rsidRPr="00777433">
        <w:rPr>
          <w:rFonts w:asciiTheme="majorHAnsi" w:eastAsia="Times New Roman" w:hAnsiTheme="majorHAnsi"/>
          <w:i/>
        </w:rPr>
        <w:t>essen</w:t>
      </w:r>
      <w:r w:rsidRPr="00777433">
        <w:rPr>
          <w:rFonts w:asciiTheme="majorHAnsi" w:eastAsia="Times New Roman" w:hAnsiTheme="majorHAnsi"/>
        </w:rPr>
        <w:t xml:space="preserve"> se emplea sólo cuando el sujeto es humano, y </w:t>
      </w:r>
      <w:r w:rsidRPr="00777433">
        <w:rPr>
          <w:rFonts w:asciiTheme="majorHAnsi" w:eastAsia="Times New Roman" w:hAnsiTheme="majorHAnsi"/>
          <w:i/>
        </w:rPr>
        <w:t>fressen</w:t>
      </w:r>
      <w:r w:rsidRPr="00777433">
        <w:rPr>
          <w:rFonts w:asciiTheme="majorHAnsi" w:eastAsia="Times New Roman" w:hAnsiTheme="majorHAnsi"/>
        </w:rPr>
        <w:t xml:space="preserve"> se emplea sólo cuando el sujeto es animal. </w:t>
      </w:r>
    </w:p>
    <w:p w14:paraId="0F7482BF" w14:textId="77777777" w:rsidR="00B37945" w:rsidRPr="00777433" w:rsidRDefault="00B37945" w:rsidP="00B37945">
      <w:pPr>
        <w:pStyle w:val="Textosinformato"/>
        <w:jc w:val="both"/>
        <w:rPr>
          <w:rFonts w:asciiTheme="majorHAnsi" w:eastAsia="Times New Roman" w:hAnsiTheme="majorHAnsi"/>
        </w:rPr>
      </w:pPr>
      <w:r w:rsidRPr="00777433">
        <w:rPr>
          <w:rFonts w:asciiTheme="majorHAnsi" w:eastAsia="Times New Roman" w:hAnsiTheme="majorHAnsi"/>
        </w:rPr>
        <w:t xml:space="preserve">Una distinción paralela se produce cuando lo que se ingiere es un líquido: es la diferencia que hay entre </w:t>
      </w:r>
      <w:r w:rsidRPr="00777433">
        <w:rPr>
          <w:rFonts w:asciiTheme="majorHAnsi" w:eastAsia="Times New Roman" w:hAnsiTheme="majorHAnsi"/>
          <w:i/>
        </w:rPr>
        <w:t>trinken</w:t>
      </w:r>
      <w:r w:rsidRPr="00777433">
        <w:rPr>
          <w:rFonts w:asciiTheme="majorHAnsi" w:eastAsia="Times New Roman" w:hAnsiTheme="majorHAnsi"/>
        </w:rPr>
        <w:t xml:space="preserve"> y </w:t>
      </w:r>
      <w:r w:rsidRPr="00777433">
        <w:rPr>
          <w:rFonts w:asciiTheme="majorHAnsi" w:eastAsia="Times New Roman" w:hAnsiTheme="majorHAnsi"/>
          <w:i/>
        </w:rPr>
        <w:t>saufen</w:t>
      </w:r>
      <w:r w:rsidRPr="00777433">
        <w:rPr>
          <w:rFonts w:asciiTheme="majorHAnsi" w:eastAsia="Times New Roman" w:hAnsiTheme="majorHAnsi"/>
        </w:rPr>
        <w:t xml:space="preserve">, en función de la naturaleza de su sujeto. </w:t>
      </w:r>
    </w:p>
    <w:p w14:paraId="03C8885F" w14:textId="77777777" w:rsidR="00B37945" w:rsidRPr="00777433" w:rsidRDefault="00B37945" w:rsidP="00B37945">
      <w:pPr>
        <w:pStyle w:val="Textosinformato"/>
        <w:jc w:val="both"/>
        <w:rPr>
          <w:rFonts w:asciiTheme="majorHAnsi" w:eastAsia="Times New Roman" w:hAnsiTheme="majorHAnsi"/>
        </w:rPr>
      </w:pPr>
      <w:r w:rsidRPr="00777433">
        <w:rPr>
          <w:rFonts w:asciiTheme="majorHAnsi" w:eastAsia="Times New Roman" w:hAnsiTheme="majorHAnsi"/>
        </w:rPr>
        <w:t xml:space="preserve">Por lo tanto, forma parte del conocimiento de esta lengua el saber distinguir estos predicados en función de las condiciones que imponen a sus argumentos. </w:t>
      </w:r>
    </w:p>
    <w:p w14:paraId="3F2453B8" w14:textId="77777777" w:rsidR="00B37945" w:rsidRPr="00777433" w:rsidRDefault="00B37945" w:rsidP="00B37945">
      <w:pPr>
        <w:pStyle w:val="Textosinformato"/>
        <w:jc w:val="both"/>
        <w:rPr>
          <w:rFonts w:asciiTheme="majorHAnsi" w:eastAsia="Times New Roman" w:hAnsiTheme="majorHAnsi"/>
        </w:rPr>
      </w:pPr>
      <w:r w:rsidRPr="00777433">
        <w:rPr>
          <w:rFonts w:asciiTheme="majorHAnsi" w:eastAsia="Times New Roman" w:hAnsiTheme="majorHAnsi"/>
        </w:rPr>
        <w:t xml:space="preserve">En español, la distinción entre comer y beber afecta sólo a la naturaleza del objeto (sólido o líquido). Y en persa hay un solo verbo, </w:t>
      </w:r>
      <w:r w:rsidRPr="00777433">
        <w:rPr>
          <w:rFonts w:asciiTheme="majorHAnsi" w:eastAsia="Times New Roman" w:hAnsiTheme="majorHAnsi"/>
          <w:i/>
        </w:rPr>
        <w:t>khordan</w:t>
      </w:r>
      <w:r w:rsidRPr="00777433">
        <w:rPr>
          <w:rFonts w:asciiTheme="majorHAnsi" w:eastAsia="Times New Roman" w:hAnsiTheme="majorHAnsi"/>
        </w:rPr>
        <w:t xml:space="preserve">, que no presenta restricciones ni en cuanto a sujeto (humano o animal) ni en cuanto al objeto (sólido o líquido). Aparte de poder utilizar el mismo verbo </w:t>
      </w:r>
      <w:r w:rsidRPr="00777433">
        <w:rPr>
          <w:rFonts w:asciiTheme="majorHAnsi" w:eastAsia="Times New Roman" w:hAnsiTheme="majorHAnsi"/>
          <w:i/>
        </w:rPr>
        <w:t>khordan</w:t>
      </w:r>
      <w:r w:rsidRPr="00777433">
        <w:rPr>
          <w:rFonts w:asciiTheme="majorHAnsi" w:eastAsia="Times New Roman" w:hAnsiTheme="majorHAnsi"/>
        </w:rPr>
        <w:t xml:space="preserve"> para </w:t>
      </w:r>
      <w:r w:rsidRPr="00777433">
        <w:rPr>
          <w:rFonts w:asciiTheme="majorHAnsi" w:eastAsia="Times New Roman" w:hAnsiTheme="majorHAnsi"/>
          <w:i/>
        </w:rPr>
        <w:t>ghaza</w:t>
      </w:r>
      <w:r w:rsidRPr="00777433">
        <w:rPr>
          <w:rFonts w:asciiTheme="majorHAnsi" w:eastAsia="Times New Roman" w:hAnsiTheme="majorHAnsi"/>
        </w:rPr>
        <w:t xml:space="preserve"> ('comida') y </w:t>
      </w:r>
      <w:r w:rsidRPr="00777433">
        <w:rPr>
          <w:rFonts w:asciiTheme="majorHAnsi" w:eastAsia="Times New Roman" w:hAnsiTheme="majorHAnsi"/>
          <w:i/>
        </w:rPr>
        <w:t>chaie</w:t>
      </w:r>
      <w:r w:rsidRPr="00777433">
        <w:rPr>
          <w:rFonts w:asciiTheme="majorHAnsi" w:eastAsia="Times New Roman" w:hAnsiTheme="majorHAnsi"/>
        </w:rPr>
        <w:t xml:space="preserve"> ('te'), en persa también se dice "comer un resfriado" (</w:t>
      </w:r>
      <w:r w:rsidRPr="00777433">
        <w:rPr>
          <w:rFonts w:asciiTheme="majorHAnsi" w:eastAsia="Times New Roman" w:hAnsiTheme="majorHAnsi"/>
          <w:i/>
        </w:rPr>
        <w:t>sarma</w:t>
      </w:r>
      <w:r w:rsidRPr="00777433">
        <w:rPr>
          <w:rFonts w:asciiTheme="majorHAnsi" w:eastAsia="Times New Roman" w:hAnsiTheme="majorHAnsi"/>
        </w:rPr>
        <w:t xml:space="preserve"> </w:t>
      </w:r>
      <w:r w:rsidRPr="00777433">
        <w:rPr>
          <w:rFonts w:asciiTheme="majorHAnsi" w:eastAsia="Times New Roman" w:hAnsiTheme="majorHAnsi"/>
          <w:i/>
        </w:rPr>
        <w:t>khordan</w:t>
      </w:r>
      <w:r w:rsidRPr="00777433">
        <w:rPr>
          <w:rFonts w:asciiTheme="majorHAnsi" w:eastAsia="Times New Roman" w:hAnsiTheme="majorHAnsi"/>
        </w:rPr>
        <w:t>, coger un resfriado') o "comer el suelo" (</w:t>
      </w:r>
      <w:r w:rsidRPr="00777433">
        <w:rPr>
          <w:rFonts w:asciiTheme="majorHAnsi" w:eastAsia="Times New Roman" w:hAnsiTheme="majorHAnsi"/>
          <w:i/>
        </w:rPr>
        <w:t>zamin</w:t>
      </w:r>
      <w:r w:rsidRPr="00777433">
        <w:rPr>
          <w:rFonts w:asciiTheme="majorHAnsi" w:eastAsia="Times New Roman" w:hAnsiTheme="majorHAnsi"/>
        </w:rPr>
        <w:t xml:space="preserve"> </w:t>
      </w:r>
      <w:r w:rsidRPr="00777433">
        <w:rPr>
          <w:rFonts w:asciiTheme="majorHAnsi" w:eastAsia="Times New Roman" w:hAnsiTheme="majorHAnsi"/>
          <w:i/>
        </w:rPr>
        <w:t>khordan</w:t>
      </w:r>
      <w:r w:rsidRPr="00777433">
        <w:rPr>
          <w:rFonts w:asciiTheme="majorHAnsi" w:eastAsia="Times New Roman" w:hAnsiTheme="majorHAnsi"/>
        </w:rPr>
        <w:t xml:space="preserve">, caerse'). </w:t>
      </w:r>
    </w:p>
    <w:p w14:paraId="08B6FB38" w14:textId="2341DAF4" w:rsidR="00B37945" w:rsidRPr="00777433" w:rsidRDefault="00B37945" w:rsidP="00B37945">
      <w:pPr>
        <w:pStyle w:val="Textosinformato"/>
        <w:jc w:val="both"/>
        <w:rPr>
          <w:rFonts w:asciiTheme="majorHAnsi" w:eastAsia="Times New Roman" w:hAnsiTheme="majorHAnsi"/>
        </w:rPr>
      </w:pPr>
      <w:r w:rsidRPr="00777433">
        <w:rPr>
          <w:rFonts w:asciiTheme="majorHAnsi" w:eastAsia="Times New Roman" w:hAnsiTheme="majorHAnsi"/>
        </w:rPr>
        <w:t>En consecuencia, el conocimiento de las restricciones léxicas que impone cada unidad forma parte del conocimiento lingüístico, y no es simplemente un reflejo o una consecuencia del conocimiento del mundo.</w:t>
      </w:r>
    </w:p>
    <w:p w14:paraId="20D9B742" w14:textId="7D58BA04" w:rsidR="00B37945" w:rsidRPr="00777433" w:rsidRDefault="00B37945" w:rsidP="00B37945">
      <w:pPr>
        <w:pStyle w:val="Textosinformato"/>
        <w:jc w:val="both"/>
        <w:rPr>
          <w:rFonts w:asciiTheme="majorHAnsi" w:eastAsia="Times New Roman" w:hAnsiTheme="majorHAnsi"/>
        </w:rPr>
      </w:pPr>
      <w:r w:rsidRPr="00777433">
        <w:rPr>
          <w:rFonts w:asciiTheme="majorHAnsi" w:eastAsia="Times New Roman" w:hAnsiTheme="majorHAnsi"/>
          <w:noProof/>
          <w:lang w:val="es-ES" w:eastAsia="es-ES"/>
        </w:rPr>
        <w:drawing>
          <wp:inline distT="0" distB="0" distL="0" distR="0" wp14:anchorId="039979CE" wp14:editId="31E2988C">
            <wp:extent cx="5396230" cy="1634740"/>
            <wp:effectExtent l="25400" t="0" r="0" b="0"/>
            <wp:docPr id="1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a:stretch>
                      <a:fillRect/>
                    </a:stretch>
                  </pic:blipFill>
                  <pic:spPr bwMode="auto">
                    <a:xfrm>
                      <a:off x="0" y="0"/>
                      <a:ext cx="5396230" cy="1634740"/>
                    </a:xfrm>
                    <a:prstGeom prst="rect">
                      <a:avLst/>
                    </a:prstGeom>
                    <a:noFill/>
                    <a:ln w="9525">
                      <a:noFill/>
                      <a:miter lim="800000"/>
                      <a:headEnd/>
                      <a:tailEnd/>
                    </a:ln>
                  </pic:spPr>
                </pic:pic>
              </a:graphicData>
            </a:graphic>
          </wp:inline>
        </w:drawing>
      </w:r>
    </w:p>
    <w:p w14:paraId="5B5826D5" w14:textId="77777777" w:rsidR="00B37945" w:rsidRPr="00777433" w:rsidRDefault="00B37945" w:rsidP="00B37945">
      <w:pPr>
        <w:pStyle w:val="Textosinformato"/>
        <w:jc w:val="both"/>
        <w:rPr>
          <w:rFonts w:asciiTheme="majorHAnsi" w:eastAsia="Times New Roman" w:hAnsiTheme="majorHAnsi"/>
        </w:rPr>
      </w:pPr>
    </w:p>
    <w:p w14:paraId="5FD69AA2" w14:textId="77777777" w:rsidR="00B37945" w:rsidRPr="00777433" w:rsidRDefault="00B37945" w:rsidP="00B37945">
      <w:pPr>
        <w:pStyle w:val="Textosinformato"/>
        <w:jc w:val="both"/>
        <w:rPr>
          <w:rFonts w:asciiTheme="majorHAnsi" w:eastAsia="Times New Roman" w:hAnsiTheme="majorHAnsi"/>
        </w:rPr>
      </w:pPr>
      <w:r w:rsidRPr="00777433">
        <w:rPr>
          <w:rFonts w:asciiTheme="majorHAnsi" w:eastAsia="Times New Roman" w:hAnsiTheme="majorHAnsi"/>
          <w:b/>
        </w:rPr>
        <w:t>2. Colocaciones</w:t>
      </w:r>
    </w:p>
    <w:p w14:paraId="46F73036" w14:textId="77777777" w:rsidR="00B37945" w:rsidRPr="00777433" w:rsidRDefault="00B37945" w:rsidP="00B37945">
      <w:pPr>
        <w:pStyle w:val="Textosinformato"/>
        <w:jc w:val="both"/>
        <w:rPr>
          <w:rFonts w:asciiTheme="majorHAnsi" w:eastAsia="Times New Roman" w:hAnsiTheme="majorHAnsi"/>
        </w:rPr>
      </w:pPr>
    </w:p>
    <w:p w14:paraId="4DE26AF6" w14:textId="51F3AAED" w:rsidR="00C0678E" w:rsidRDefault="00C0678E" w:rsidP="00B37945">
      <w:pPr>
        <w:pStyle w:val="Textosinformato"/>
        <w:jc w:val="both"/>
        <w:rPr>
          <w:rFonts w:asciiTheme="majorHAnsi" w:eastAsia="Times New Roman" w:hAnsiTheme="majorHAnsi"/>
        </w:rPr>
      </w:pPr>
      <w:r>
        <w:rPr>
          <w:rFonts w:asciiTheme="majorHAnsi" w:eastAsia="Times New Roman" w:hAnsiTheme="majorHAnsi"/>
        </w:rPr>
        <w:t xml:space="preserve">[Tiene un fundamento estadístico. </w:t>
      </w:r>
    </w:p>
    <w:p w14:paraId="14016F05" w14:textId="4FDFE984" w:rsidR="00B37945" w:rsidRPr="00D43CEE" w:rsidRDefault="00B37945" w:rsidP="00B37945">
      <w:pPr>
        <w:pStyle w:val="Textosinformato"/>
        <w:jc w:val="both"/>
        <w:rPr>
          <w:rFonts w:asciiTheme="majorHAnsi" w:eastAsia="Times New Roman" w:hAnsiTheme="majorHAnsi"/>
        </w:rPr>
      </w:pPr>
      <w:r w:rsidRPr="00777433">
        <w:rPr>
          <w:rFonts w:asciiTheme="majorHAnsi" w:eastAsia="Times New Roman" w:hAnsiTheme="majorHAnsi"/>
        </w:rPr>
        <w:lastRenderedPageBreak/>
        <w:t xml:space="preserve">Con el término colocaciones se denotaba originalmente la relación que existe entre dos palabras que </w:t>
      </w:r>
      <w:r w:rsidRPr="00777433">
        <w:rPr>
          <w:rFonts w:asciiTheme="majorHAnsi" w:eastAsia="Times New Roman" w:hAnsiTheme="majorHAnsi"/>
          <w:b/>
        </w:rPr>
        <w:t>típicamente</w:t>
      </w:r>
      <w:r w:rsidRPr="00777433">
        <w:rPr>
          <w:rFonts w:asciiTheme="majorHAnsi" w:eastAsia="Times New Roman" w:hAnsiTheme="majorHAnsi"/>
        </w:rPr>
        <w:t xml:space="preserve"> suelen ir </w:t>
      </w:r>
      <w:r w:rsidRPr="00777433">
        <w:rPr>
          <w:rFonts w:asciiTheme="majorHAnsi" w:eastAsia="Times New Roman" w:hAnsiTheme="majorHAnsi"/>
          <w:b/>
        </w:rPr>
        <w:t>juntas</w:t>
      </w:r>
      <w:r w:rsidRPr="00777433">
        <w:rPr>
          <w:rFonts w:asciiTheme="majorHAnsi" w:eastAsia="Times New Roman" w:hAnsiTheme="majorHAnsi"/>
        </w:rPr>
        <w:t xml:space="preserve">. </w:t>
      </w:r>
      <w:r w:rsidR="00D43CEE">
        <w:rPr>
          <w:rFonts w:asciiTheme="majorHAnsi" w:eastAsia="Times New Roman" w:hAnsiTheme="majorHAnsi"/>
        </w:rPr>
        <w:t xml:space="preserve">Siempre hablamos de dos elementos, “Las colocaciones constituyen estructuras bimembres que mantienen entre sí una relacion de selección semántica. Hay uno que funciona de manera de </w:t>
      </w:r>
      <w:r w:rsidR="00D43CEE">
        <w:rPr>
          <w:rFonts w:asciiTheme="majorHAnsi" w:eastAsia="Times New Roman" w:hAnsiTheme="majorHAnsi"/>
          <w:u w:val="single"/>
        </w:rPr>
        <w:t>base/colocado</w:t>
      </w:r>
      <w:r w:rsidR="00D43CEE">
        <w:rPr>
          <w:rFonts w:asciiTheme="majorHAnsi" w:eastAsia="Times New Roman" w:hAnsiTheme="majorHAnsi"/>
        </w:rPr>
        <w:t xml:space="preserve"> que es el elemento autónomo semánticamente y el otro </w:t>
      </w:r>
      <w:r w:rsidR="00D43CEE">
        <w:rPr>
          <w:rFonts w:asciiTheme="majorHAnsi" w:eastAsia="Times New Roman" w:hAnsiTheme="majorHAnsi"/>
          <w:u w:val="single"/>
        </w:rPr>
        <w:t>colocativo</w:t>
      </w:r>
      <w:r w:rsidR="00D43CEE">
        <w:rPr>
          <w:rFonts w:asciiTheme="majorHAnsi" w:eastAsia="Times New Roman" w:hAnsiTheme="majorHAnsi"/>
        </w:rPr>
        <w:t xml:space="preserve"> que es el elemento que tiene un significado que para aprendértelo teines que saber que pide de su complemento/argumento (elemento de cuyo significado forman parte los requisitos de selección). Enemigo (base) acérrimo (colocativo)</w:t>
      </w:r>
    </w:p>
    <w:p w14:paraId="3C4EECC4" w14:textId="4C5EBD5E" w:rsidR="00C0678E" w:rsidRDefault="00C0678E" w:rsidP="00B37945">
      <w:pPr>
        <w:pStyle w:val="Textosinformato"/>
        <w:jc w:val="both"/>
        <w:rPr>
          <w:rFonts w:asciiTheme="majorHAnsi" w:eastAsia="Times New Roman" w:hAnsiTheme="majorHAnsi"/>
        </w:rPr>
      </w:pPr>
      <w:r>
        <w:rPr>
          <w:rFonts w:asciiTheme="majorHAnsi" w:eastAsia="Times New Roman" w:hAnsiTheme="majorHAnsi"/>
        </w:rPr>
        <w:t>[Freír un huevo</w:t>
      </w:r>
    </w:p>
    <w:p w14:paraId="0FCDE596" w14:textId="6ABE4F7E" w:rsidR="00C0678E" w:rsidRDefault="00C0678E" w:rsidP="00B37945">
      <w:pPr>
        <w:pStyle w:val="Textosinformato"/>
        <w:jc w:val="both"/>
        <w:rPr>
          <w:rFonts w:asciiTheme="majorHAnsi" w:eastAsia="Times New Roman" w:hAnsiTheme="majorHAnsi"/>
        </w:rPr>
      </w:pPr>
      <w:r>
        <w:rPr>
          <w:rFonts w:asciiTheme="majorHAnsi" w:eastAsia="Times New Roman" w:hAnsiTheme="majorHAnsi"/>
        </w:rPr>
        <w:t>Cometer un error</w:t>
      </w:r>
    </w:p>
    <w:p w14:paraId="21FC74C2" w14:textId="0F386B08" w:rsidR="00C0678E" w:rsidRDefault="00C0678E" w:rsidP="00B37945">
      <w:pPr>
        <w:pStyle w:val="Textosinformato"/>
        <w:jc w:val="both"/>
        <w:rPr>
          <w:rFonts w:asciiTheme="majorHAnsi" w:eastAsia="Times New Roman" w:hAnsiTheme="majorHAnsi"/>
        </w:rPr>
      </w:pPr>
      <w:r>
        <w:rPr>
          <w:rFonts w:asciiTheme="majorHAnsi" w:eastAsia="Times New Roman" w:hAnsiTheme="majorHAnsi"/>
        </w:rPr>
        <w:t>Son dos cosas que van juntas, aunque la definición que hemos dado no distingue la diferenciación entre estas expresiones. Freir un huevo es una expresión frecuente porque en el mundo la gente fríe muchos huevos, pero cometer un error no se trata de lo mismo, cometer va mucho con error porque dentro de la definición de cometer está la clase conceptual a la que pertenece error. Las restricciones de freír no son semánticas (podríamos decir freír piedras o lo que sea pero no se usa porque no se fríen piedras, los requisitos de freír son de comestibilidad), los requistos de cometer son por razones distintas]</w:t>
      </w:r>
    </w:p>
    <w:p w14:paraId="026ECC5B" w14:textId="77777777" w:rsidR="00C0678E" w:rsidRPr="00777433" w:rsidRDefault="00C0678E" w:rsidP="00B37945">
      <w:pPr>
        <w:pStyle w:val="Textosinformato"/>
        <w:jc w:val="both"/>
        <w:rPr>
          <w:rFonts w:asciiTheme="majorHAnsi" w:eastAsia="Times New Roman" w:hAnsiTheme="majorHAnsi"/>
        </w:rPr>
      </w:pPr>
    </w:p>
    <w:p w14:paraId="160CDFC5" w14:textId="77777777" w:rsidR="00B37945" w:rsidRPr="00777433" w:rsidRDefault="00B37945" w:rsidP="00B37945">
      <w:pPr>
        <w:pStyle w:val="Textosinformato"/>
        <w:jc w:val="both"/>
        <w:rPr>
          <w:rFonts w:asciiTheme="majorHAnsi" w:eastAsia="Times New Roman" w:hAnsiTheme="majorHAnsi"/>
        </w:rPr>
      </w:pPr>
      <w:r w:rsidRPr="00777433">
        <w:rPr>
          <w:rFonts w:asciiTheme="majorHAnsi" w:eastAsia="Times New Roman" w:hAnsiTheme="majorHAnsi"/>
        </w:rPr>
        <w:t xml:space="preserve">Esta caracterización es demasiado vaga porque incluye en el mismo grupo fenómenos combinatorios de naturaleza muy dispar, ya que las razones por las que dos palabras suelen ir juntas pueden ser muy diversas. </w:t>
      </w:r>
    </w:p>
    <w:p w14:paraId="06F150F3" w14:textId="77777777" w:rsidR="00B37945" w:rsidRPr="00777433" w:rsidRDefault="00B37945" w:rsidP="00B37945">
      <w:pPr>
        <w:pStyle w:val="Textosinformato"/>
        <w:jc w:val="both"/>
        <w:rPr>
          <w:rFonts w:asciiTheme="majorHAnsi" w:eastAsia="Times New Roman" w:hAnsiTheme="majorHAnsi"/>
        </w:rPr>
      </w:pPr>
    </w:p>
    <w:p w14:paraId="72BB3F95" w14:textId="77777777" w:rsidR="00B37945" w:rsidRPr="00777433" w:rsidRDefault="00B37945" w:rsidP="00B37945">
      <w:pPr>
        <w:pStyle w:val="Textosinformato"/>
        <w:jc w:val="both"/>
        <w:rPr>
          <w:rFonts w:asciiTheme="majorHAnsi" w:eastAsia="Times New Roman" w:hAnsiTheme="majorHAnsi"/>
        </w:rPr>
      </w:pPr>
      <w:r w:rsidRPr="00777433">
        <w:rPr>
          <w:rFonts w:asciiTheme="majorHAnsi" w:eastAsia="Times New Roman" w:hAnsiTheme="majorHAnsi"/>
        </w:rPr>
        <w:t xml:space="preserve">Podría pensarse que una manera fiable de establecer qué palabras van típicamente juntas consiste en hacer grandes recuentos </w:t>
      </w:r>
      <w:r w:rsidRPr="00777433">
        <w:rPr>
          <w:rFonts w:asciiTheme="majorHAnsi" w:eastAsia="Times New Roman" w:hAnsiTheme="majorHAnsi"/>
          <w:b/>
        </w:rPr>
        <w:t>estadísticos</w:t>
      </w:r>
      <w:r w:rsidRPr="00777433">
        <w:rPr>
          <w:rFonts w:asciiTheme="majorHAnsi" w:eastAsia="Times New Roman" w:hAnsiTheme="majorHAnsi"/>
        </w:rPr>
        <w:t xml:space="preserve"> sobre un corpus de datos muy amplio.</w:t>
      </w:r>
    </w:p>
    <w:p w14:paraId="14833802" w14:textId="77777777" w:rsidR="00B37945" w:rsidRPr="00777433" w:rsidRDefault="00B37945" w:rsidP="00B37945">
      <w:pPr>
        <w:pStyle w:val="Textosinformato"/>
        <w:jc w:val="both"/>
        <w:rPr>
          <w:rFonts w:asciiTheme="majorHAnsi" w:eastAsia="Times New Roman" w:hAnsiTheme="majorHAnsi"/>
        </w:rPr>
      </w:pPr>
      <w:r w:rsidRPr="00777433">
        <w:rPr>
          <w:rFonts w:asciiTheme="majorHAnsi" w:eastAsia="Times New Roman" w:hAnsiTheme="majorHAnsi"/>
        </w:rPr>
        <w:t xml:space="preserve">Este criterio, sin embargo, no parece adecuado desde el punto de vista lingüístico. Si buscáramos las palabras que aparecen con más frecuencia como objetos de </w:t>
      </w:r>
      <w:r w:rsidRPr="00777433">
        <w:rPr>
          <w:rFonts w:asciiTheme="majorHAnsi" w:eastAsia="Times New Roman" w:hAnsiTheme="majorHAnsi"/>
          <w:i/>
        </w:rPr>
        <w:t>freír</w:t>
      </w:r>
      <w:r w:rsidRPr="00777433">
        <w:rPr>
          <w:rFonts w:asciiTheme="majorHAnsi" w:eastAsia="Times New Roman" w:hAnsiTheme="majorHAnsi"/>
        </w:rPr>
        <w:t xml:space="preserve">, encontraríamos seguramente </w:t>
      </w:r>
      <w:r w:rsidRPr="00777433">
        <w:rPr>
          <w:rFonts w:asciiTheme="majorHAnsi" w:eastAsia="Times New Roman" w:hAnsiTheme="majorHAnsi"/>
          <w:i/>
        </w:rPr>
        <w:t>patatas, carne, pescado, huevos</w:t>
      </w:r>
      <w:r w:rsidRPr="00777433">
        <w:rPr>
          <w:rFonts w:asciiTheme="majorHAnsi" w:eastAsia="Times New Roman" w:hAnsiTheme="majorHAnsi"/>
        </w:rPr>
        <w:t xml:space="preserve"> y otras similares, y también quizá </w:t>
      </w:r>
      <w:r w:rsidRPr="00777433">
        <w:rPr>
          <w:rFonts w:asciiTheme="majorHAnsi" w:eastAsia="Times New Roman" w:hAnsiTheme="majorHAnsi"/>
          <w:i/>
        </w:rPr>
        <w:t>espárragos</w:t>
      </w:r>
      <w:r w:rsidRPr="00777433">
        <w:rPr>
          <w:rFonts w:asciiTheme="majorHAnsi" w:eastAsia="Times New Roman" w:hAnsiTheme="majorHAnsi"/>
        </w:rPr>
        <w:t xml:space="preserve"> o </w:t>
      </w:r>
      <w:r w:rsidRPr="00777433">
        <w:rPr>
          <w:rFonts w:asciiTheme="majorHAnsi" w:eastAsia="Times New Roman" w:hAnsiTheme="majorHAnsi"/>
          <w:i/>
        </w:rPr>
        <w:t>monas</w:t>
      </w:r>
      <w:r w:rsidRPr="00777433">
        <w:rPr>
          <w:rFonts w:asciiTheme="majorHAnsi" w:eastAsia="Times New Roman" w:hAnsiTheme="majorHAnsi"/>
        </w:rPr>
        <w:t xml:space="preserve">, pero no </w:t>
      </w:r>
      <w:r w:rsidRPr="00777433">
        <w:rPr>
          <w:rFonts w:asciiTheme="majorHAnsi" w:eastAsia="Times New Roman" w:hAnsiTheme="majorHAnsi"/>
          <w:i/>
        </w:rPr>
        <w:t>lechuga</w:t>
      </w:r>
      <w:r w:rsidRPr="00777433">
        <w:rPr>
          <w:rFonts w:asciiTheme="majorHAnsi" w:eastAsia="Times New Roman" w:hAnsiTheme="majorHAnsi"/>
        </w:rPr>
        <w:t xml:space="preserve"> o </w:t>
      </w:r>
      <w:r w:rsidRPr="00777433">
        <w:rPr>
          <w:rFonts w:asciiTheme="majorHAnsi" w:eastAsia="Times New Roman" w:hAnsiTheme="majorHAnsi"/>
          <w:i/>
        </w:rPr>
        <w:t>mayonesa</w:t>
      </w:r>
      <w:r w:rsidRPr="00777433">
        <w:rPr>
          <w:rFonts w:asciiTheme="majorHAnsi" w:eastAsia="Times New Roman" w:hAnsiTheme="majorHAnsi"/>
        </w:rPr>
        <w:t xml:space="preserve">. </w:t>
      </w:r>
    </w:p>
    <w:p w14:paraId="09086864" w14:textId="77777777" w:rsidR="00B37945" w:rsidRPr="00777433" w:rsidRDefault="00B37945" w:rsidP="00B37945">
      <w:pPr>
        <w:pStyle w:val="Textosinformato"/>
        <w:jc w:val="both"/>
        <w:rPr>
          <w:rFonts w:asciiTheme="majorHAnsi" w:eastAsia="Times New Roman" w:hAnsiTheme="majorHAnsi"/>
        </w:rPr>
      </w:pPr>
      <w:r w:rsidRPr="00777433">
        <w:rPr>
          <w:rFonts w:asciiTheme="majorHAnsi" w:eastAsia="Times New Roman" w:hAnsiTheme="majorHAnsi"/>
        </w:rPr>
        <w:t xml:space="preserve">Sin embargo, de esta relación de frecuencias no se deduce nada de orden lingüístico: el hecho de que freír no vaya con lechuga simplemente refleja una realidad externa a la lengua: el hecho de que, al menos en nuestra cultura, la lechuga no se fríe. </w:t>
      </w:r>
    </w:p>
    <w:p w14:paraId="229978A1" w14:textId="77777777" w:rsidR="00B37945" w:rsidRPr="00777433" w:rsidRDefault="00B37945" w:rsidP="00B37945">
      <w:pPr>
        <w:pStyle w:val="Textosinformato"/>
        <w:jc w:val="both"/>
        <w:rPr>
          <w:rFonts w:asciiTheme="majorHAnsi" w:eastAsia="Times New Roman" w:hAnsiTheme="majorHAnsi"/>
        </w:rPr>
      </w:pPr>
      <w:r w:rsidRPr="00777433">
        <w:rPr>
          <w:rFonts w:asciiTheme="majorHAnsi" w:eastAsia="Times New Roman" w:hAnsiTheme="majorHAnsi"/>
        </w:rPr>
        <w:t xml:space="preserve">Esto no tiene nada que ver con las propiedades de los significados lingüísticos. </w:t>
      </w:r>
    </w:p>
    <w:p w14:paraId="74B58A15" w14:textId="77777777" w:rsidR="00B37945" w:rsidRPr="00777433" w:rsidRDefault="00B37945" w:rsidP="00B37945">
      <w:pPr>
        <w:pStyle w:val="Textosinformato"/>
        <w:jc w:val="both"/>
        <w:rPr>
          <w:rFonts w:asciiTheme="majorHAnsi" w:eastAsia="Times New Roman" w:hAnsiTheme="majorHAnsi"/>
        </w:rPr>
      </w:pPr>
      <w:r w:rsidRPr="00777433">
        <w:rPr>
          <w:rFonts w:asciiTheme="majorHAnsi" w:eastAsia="Times New Roman" w:hAnsiTheme="majorHAnsi"/>
        </w:rPr>
        <w:t xml:space="preserve">En consecuencia, que </w:t>
      </w:r>
      <w:r w:rsidRPr="00777433">
        <w:rPr>
          <w:rFonts w:asciiTheme="majorHAnsi" w:eastAsia="Times New Roman" w:hAnsiTheme="majorHAnsi"/>
          <w:i/>
        </w:rPr>
        <w:t>freír</w:t>
      </w:r>
      <w:r w:rsidRPr="00777433">
        <w:rPr>
          <w:rFonts w:asciiTheme="majorHAnsi" w:eastAsia="Times New Roman" w:hAnsiTheme="majorHAnsi"/>
        </w:rPr>
        <w:t xml:space="preserve"> aparezca habitualmente con </w:t>
      </w:r>
      <w:r w:rsidRPr="00777433">
        <w:rPr>
          <w:rFonts w:asciiTheme="majorHAnsi" w:eastAsia="Times New Roman" w:hAnsiTheme="majorHAnsi"/>
          <w:i/>
        </w:rPr>
        <w:t>patatas</w:t>
      </w:r>
      <w:r w:rsidRPr="00777433">
        <w:rPr>
          <w:rFonts w:asciiTheme="majorHAnsi" w:eastAsia="Times New Roman" w:hAnsiTheme="majorHAnsi"/>
        </w:rPr>
        <w:t xml:space="preserve">, </w:t>
      </w:r>
      <w:r w:rsidRPr="00777433">
        <w:rPr>
          <w:rFonts w:asciiTheme="majorHAnsi" w:eastAsia="Times New Roman" w:hAnsiTheme="majorHAnsi"/>
          <w:i/>
        </w:rPr>
        <w:t>carne</w:t>
      </w:r>
      <w:r w:rsidRPr="00777433">
        <w:rPr>
          <w:rFonts w:asciiTheme="majorHAnsi" w:eastAsia="Times New Roman" w:hAnsiTheme="majorHAnsi"/>
        </w:rPr>
        <w:t xml:space="preserve">, </w:t>
      </w:r>
      <w:r w:rsidRPr="00777433">
        <w:rPr>
          <w:rFonts w:asciiTheme="majorHAnsi" w:eastAsia="Times New Roman" w:hAnsiTheme="majorHAnsi"/>
          <w:i/>
        </w:rPr>
        <w:t>pescado</w:t>
      </w:r>
      <w:r w:rsidRPr="00777433">
        <w:rPr>
          <w:rFonts w:asciiTheme="majorHAnsi" w:eastAsia="Times New Roman" w:hAnsiTheme="majorHAnsi"/>
        </w:rPr>
        <w:t xml:space="preserve"> tampoco dice nada acerca de la lengua, sino acerca del mundo y de nuestras costumbres gastronómicas. </w:t>
      </w:r>
    </w:p>
    <w:p w14:paraId="737F4069" w14:textId="77777777" w:rsidR="00B37945" w:rsidRPr="00777433" w:rsidRDefault="00B37945" w:rsidP="00B37945">
      <w:pPr>
        <w:pStyle w:val="Textosinformato"/>
        <w:jc w:val="both"/>
        <w:rPr>
          <w:rFonts w:asciiTheme="majorHAnsi" w:eastAsia="Times New Roman" w:hAnsiTheme="majorHAnsi"/>
        </w:rPr>
      </w:pPr>
      <w:r w:rsidRPr="00777433">
        <w:rPr>
          <w:rFonts w:asciiTheme="majorHAnsi" w:eastAsia="Times New Roman" w:hAnsiTheme="majorHAnsi"/>
        </w:rPr>
        <w:t xml:space="preserve">En los restaurantes del Caribe aprendemos que en otras culturas también se fríen los plátanos, y en los chinos vemos también nueces fritas o helado frito. Ninguna de estas posibilidades tiene relación con las restricciones léxicas, ni con el significado, sino con la </w:t>
      </w:r>
      <w:r w:rsidRPr="00777433">
        <w:rPr>
          <w:rFonts w:asciiTheme="majorHAnsi" w:eastAsia="Times New Roman" w:hAnsiTheme="majorHAnsi"/>
          <w:b/>
        </w:rPr>
        <w:t>realidad</w:t>
      </w:r>
      <w:r w:rsidRPr="00777433">
        <w:rPr>
          <w:rFonts w:asciiTheme="majorHAnsi" w:eastAsia="Times New Roman" w:hAnsiTheme="majorHAnsi"/>
        </w:rPr>
        <w:t>.</w:t>
      </w:r>
    </w:p>
    <w:p w14:paraId="73D6F4DA" w14:textId="77777777" w:rsidR="00B37945" w:rsidRPr="00777433" w:rsidRDefault="00B37945" w:rsidP="00B37945">
      <w:pPr>
        <w:pStyle w:val="Textosinformato"/>
        <w:jc w:val="both"/>
        <w:rPr>
          <w:rFonts w:asciiTheme="majorHAnsi" w:eastAsia="Times New Roman" w:hAnsiTheme="majorHAnsi"/>
        </w:rPr>
      </w:pPr>
    </w:p>
    <w:p w14:paraId="187C4104" w14:textId="77777777" w:rsidR="00B37945" w:rsidRPr="00777433" w:rsidRDefault="00B37945" w:rsidP="00B37945">
      <w:pPr>
        <w:pStyle w:val="Textosinformato"/>
        <w:jc w:val="both"/>
        <w:rPr>
          <w:rFonts w:asciiTheme="majorHAnsi" w:eastAsia="Times New Roman" w:hAnsiTheme="majorHAnsi"/>
        </w:rPr>
      </w:pPr>
      <w:r w:rsidRPr="00777433">
        <w:rPr>
          <w:rFonts w:asciiTheme="majorHAnsi" w:eastAsia="Times New Roman" w:hAnsiTheme="majorHAnsi"/>
        </w:rPr>
        <w:t xml:space="preserve">Si hiciéramos la misma operación con el adjetivo </w:t>
      </w:r>
      <w:r w:rsidRPr="00777433">
        <w:rPr>
          <w:rFonts w:asciiTheme="majorHAnsi" w:eastAsia="Times New Roman" w:hAnsiTheme="majorHAnsi"/>
          <w:i/>
        </w:rPr>
        <w:t>acérrimo</w:t>
      </w:r>
      <w:r w:rsidRPr="00777433">
        <w:rPr>
          <w:rFonts w:asciiTheme="majorHAnsi" w:eastAsia="Times New Roman" w:hAnsiTheme="majorHAnsi"/>
        </w:rPr>
        <w:t xml:space="preserve">, seguramente obtendríamos un resultado bastante diferente. Como sabemos, el adjetivo acérrimo es el superlativo del adjetivo </w:t>
      </w:r>
      <w:r w:rsidRPr="00777433">
        <w:rPr>
          <w:rFonts w:asciiTheme="majorHAnsi" w:eastAsia="Times New Roman" w:hAnsiTheme="majorHAnsi"/>
          <w:i/>
        </w:rPr>
        <w:t>acre</w:t>
      </w:r>
      <w:r w:rsidRPr="00777433">
        <w:rPr>
          <w:rFonts w:asciiTheme="majorHAnsi" w:eastAsia="Times New Roman" w:hAnsiTheme="majorHAnsi"/>
        </w:rPr>
        <w:t xml:space="preserve"> ('áspero y picante al gusto y al olfato'). Lo encontraremos seguramente junto con </w:t>
      </w:r>
      <w:r w:rsidRPr="00777433">
        <w:rPr>
          <w:rFonts w:asciiTheme="majorHAnsi" w:eastAsia="Times New Roman" w:hAnsiTheme="majorHAnsi"/>
          <w:i/>
        </w:rPr>
        <w:t>enemigo, adversario, partidario, feminista.</w:t>
      </w:r>
      <w:r w:rsidRPr="00777433">
        <w:rPr>
          <w:rFonts w:asciiTheme="majorHAnsi" w:eastAsia="Times New Roman" w:hAnsiTheme="majorHAnsi"/>
        </w:rPr>
        <w:t xml:space="preserve">.. y pocas palabras más. Ninguna de las realidades denotadas por estos sustantivos tiene, por lo que sabemos del mundo, </w:t>
      </w:r>
      <w:r w:rsidRPr="00777433">
        <w:rPr>
          <w:rFonts w:asciiTheme="majorHAnsi" w:eastAsia="Times New Roman" w:hAnsiTheme="majorHAnsi"/>
        </w:rPr>
        <w:lastRenderedPageBreak/>
        <w:t xml:space="preserve">un olor o un sabor acre en grado sumo, de modo que no son las propiedades de las entidades de la realidad las que determinan esta combinatoria; simplemente, los hablantes de español tienen un conocimiento tácito de una restricción lingüística que afecta al adjetivo acérrimo y al tipo de palabras con las que se puede combinar. </w:t>
      </w:r>
    </w:p>
    <w:p w14:paraId="71D6E6A1" w14:textId="77777777" w:rsidR="00B37945" w:rsidRPr="00777433" w:rsidRDefault="00B37945" w:rsidP="00B37945">
      <w:pPr>
        <w:pStyle w:val="Textosinformato"/>
        <w:jc w:val="both"/>
        <w:rPr>
          <w:rFonts w:asciiTheme="majorHAnsi" w:eastAsia="Times New Roman" w:hAnsiTheme="majorHAnsi"/>
        </w:rPr>
      </w:pPr>
      <w:r w:rsidRPr="00777433">
        <w:rPr>
          <w:rFonts w:asciiTheme="majorHAnsi" w:eastAsia="Times New Roman" w:hAnsiTheme="majorHAnsi"/>
        </w:rPr>
        <w:t xml:space="preserve">Efectivamente, la forma </w:t>
      </w:r>
      <w:r w:rsidRPr="00777433">
        <w:rPr>
          <w:rFonts w:asciiTheme="majorHAnsi" w:eastAsia="Times New Roman" w:hAnsiTheme="majorHAnsi"/>
          <w:i/>
        </w:rPr>
        <w:t>acérrimo</w:t>
      </w:r>
      <w:r w:rsidRPr="00777433">
        <w:rPr>
          <w:rFonts w:asciiTheme="majorHAnsi" w:eastAsia="Times New Roman" w:hAnsiTheme="majorHAnsi"/>
        </w:rPr>
        <w:t xml:space="preserve"> impone restricciones combinatorias muy severas a las unidades con las que comparece: en español, su uso se restringe a dos clases semánticas: la de </w:t>
      </w:r>
      <w:r w:rsidRPr="00777433">
        <w:rPr>
          <w:rFonts w:asciiTheme="majorHAnsi" w:eastAsia="Times New Roman" w:hAnsiTheme="majorHAnsi"/>
          <w:i/>
        </w:rPr>
        <w:t>enemigo</w:t>
      </w:r>
      <w:r w:rsidRPr="00777433">
        <w:rPr>
          <w:rFonts w:asciiTheme="majorHAnsi" w:eastAsia="Times New Roman" w:hAnsiTheme="majorHAnsi"/>
        </w:rPr>
        <w:t xml:space="preserve"> (y los términos semánticamente relacionados con enemigo, como adversario, antagonista, etc.), y la de </w:t>
      </w:r>
      <w:r w:rsidRPr="00777433">
        <w:rPr>
          <w:rFonts w:asciiTheme="majorHAnsi" w:eastAsia="Times New Roman" w:hAnsiTheme="majorHAnsi"/>
          <w:i/>
        </w:rPr>
        <w:t>partidario</w:t>
      </w:r>
      <w:r w:rsidRPr="00777433">
        <w:rPr>
          <w:rFonts w:asciiTheme="majorHAnsi" w:eastAsia="Times New Roman" w:hAnsiTheme="majorHAnsi"/>
        </w:rPr>
        <w:t xml:space="preserve"> (con defensor, fan, y otras especificaciones ulteriores: ecologista, feminista, etc.). </w:t>
      </w:r>
    </w:p>
    <w:p w14:paraId="5C5AA6D2" w14:textId="77777777" w:rsidR="00B37945" w:rsidRPr="00777433" w:rsidRDefault="00B37945" w:rsidP="00B37945">
      <w:pPr>
        <w:pStyle w:val="Textosinformato"/>
        <w:jc w:val="both"/>
        <w:rPr>
          <w:rFonts w:asciiTheme="majorHAnsi" w:eastAsia="Times New Roman" w:hAnsiTheme="majorHAnsi"/>
        </w:rPr>
      </w:pPr>
      <w:r w:rsidRPr="00777433">
        <w:rPr>
          <w:rFonts w:asciiTheme="majorHAnsi" w:eastAsia="Times New Roman" w:hAnsiTheme="majorHAnsi"/>
        </w:rPr>
        <w:t xml:space="preserve">Es, por lo tanto, el conocimiento del </w:t>
      </w:r>
      <w:r w:rsidRPr="00777433">
        <w:rPr>
          <w:rFonts w:asciiTheme="majorHAnsi" w:eastAsia="Times New Roman" w:hAnsiTheme="majorHAnsi"/>
          <w:b/>
        </w:rPr>
        <w:t>idioma</w:t>
      </w:r>
      <w:r w:rsidRPr="00777433">
        <w:rPr>
          <w:rFonts w:asciiTheme="majorHAnsi" w:eastAsia="Times New Roman" w:hAnsiTheme="majorHAnsi"/>
        </w:rPr>
        <w:t>, y no el de la realidad, el que nos permite afirmar que acérrimo selecciona tales clases.</w:t>
      </w:r>
    </w:p>
    <w:p w14:paraId="1CBEBBB4" w14:textId="77777777" w:rsidR="00B37945" w:rsidRDefault="00B37945" w:rsidP="00B37945">
      <w:pPr>
        <w:pStyle w:val="Textosinformato"/>
        <w:jc w:val="both"/>
        <w:rPr>
          <w:rFonts w:asciiTheme="majorHAnsi" w:eastAsia="Times New Roman" w:hAnsiTheme="majorHAnsi"/>
        </w:rPr>
      </w:pPr>
    </w:p>
    <w:p w14:paraId="1DF70E2C" w14:textId="77777777" w:rsidR="004C1691" w:rsidRPr="00777433" w:rsidRDefault="004C1691" w:rsidP="00B37945">
      <w:pPr>
        <w:pStyle w:val="Textosinformato"/>
        <w:jc w:val="both"/>
        <w:rPr>
          <w:rFonts w:asciiTheme="majorHAnsi" w:eastAsia="Times New Roman" w:hAnsiTheme="majorHAnsi"/>
        </w:rPr>
      </w:pPr>
    </w:p>
    <w:p w14:paraId="3BE25A6A" w14:textId="29E779F7" w:rsidR="004C1691" w:rsidRPr="00777433" w:rsidRDefault="004C1691" w:rsidP="00B37945">
      <w:pPr>
        <w:pStyle w:val="Textosinformato"/>
        <w:jc w:val="both"/>
        <w:rPr>
          <w:rFonts w:asciiTheme="majorHAnsi" w:eastAsia="Times New Roman" w:hAnsiTheme="majorHAnsi"/>
        </w:rPr>
      </w:pPr>
    </w:p>
    <w:tbl>
      <w:tblPr>
        <w:tblStyle w:val="Tablaconcuadrcula"/>
        <w:tblW w:w="0" w:type="auto"/>
        <w:tblLook w:val="04A0" w:firstRow="1" w:lastRow="0" w:firstColumn="1" w:lastColumn="0" w:noHBand="0" w:noVBand="1"/>
      </w:tblPr>
      <w:tblGrid>
        <w:gridCol w:w="8488"/>
      </w:tblGrid>
      <w:tr w:rsidR="004C1691" w:rsidRPr="00777433" w14:paraId="1692EF67" w14:textId="77777777" w:rsidTr="004C1691">
        <w:tc>
          <w:tcPr>
            <w:tcW w:w="8638" w:type="dxa"/>
          </w:tcPr>
          <w:p w14:paraId="7B3AB732" w14:textId="3B433E3E" w:rsidR="004C1691" w:rsidRPr="00777433" w:rsidRDefault="00C0678E" w:rsidP="004C1691">
            <w:pPr>
              <w:pStyle w:val="Textosinformato"/>
              <w:spacing w:before="120" w:after="120"/>
              <w:jc w:val="both"/>
              <w:rPr>
                <w:rFonts w:asciiTheme="majorHAnsi" w:eastAsia="Times New Roman" w:hAnsiTheme="majorHAnsi"/>
              </w:rPr>
            </w:pPr>
            <w:r>
              <w:rPr>
                <w:rFonts w:asciiTheme="majorHAnsi" w:eastAsia="Times New Roman" w:hAnsiTheme="majorHAnsi"/>
              </w:rPr>
              <w:t>(¡)</w:t>
            </w:r>
            <w:r w:rsidR="004C1691" w:rsidRPr="004C1691">
              <w:rPr>
                <w:rFonts w:asciiTheme="majorHAnsi" w:eastAsia="Times New Roman" w:hAnsiTheme="majorHAnsi"/>
              </w:rPr>
              <w:t xml:space="preserve">Actualmente el término </w:t>
            </w:r>
            <w:r w:rsidR="004C1691" w:rsidRPr="004C1691">
              <w:rPr>
                <w:rFonts w:asciiTheme="majorHAnsi" w:eastAsia="Times New Roman" w:hAnsiTheme="majorHAnsi"/>
                <w:b/>
              </w:rPr>
              <w:t>colocación</w:t>
            </w:r>
            <w:r w:rsidR="004C1691" w:rsidRPr="004C1691">
              <w:rPr>
                <w:rFonts w:asciiTheme="majorHAnsi" w:eastAsia="Times New Roman" w:hAnsiTheme="majorHAnsi"/>
              </w:rPr>
              <w:t xml:space="preserve"> suele reservarse para designar este segundo tipo de fenómenos, es decir, la </w:t>
            </w:r>
            <w:r w:rsidR="004C1691" w:rsidRPr="004C1691">
              <w:rPr>
                <w:rFonts w:asciiTheme="majorHAnsi" w:eastAsia="Times New Roman" w:hAnsiTheme="majorHAnsi"/>
                <w:b/>
              </w:rPr>
              <w:t>selección léxica</w:t>
            </w:r>
            <w:r w:rsidR="004C1691" w:rsidRPr="004C1691">
              <w:rPr>
                <w:rFonts w:asciiTheme="majorHAnsi" w:eastAsia="Times New Roman" w:hAnsiTheme="majorHAnsi"/>
              </w:rPr>
              <w:t xml:space="preserve"> por parte de un </w:t>
            </w:r>
            <w:r w:rsidR="004C1691" w:rsidRPr="004C1691">
              <w:rPr>
                <w:rFonts w:asciiTheme="majorHAnsi" w:eastAsia="Times New Roman" w:hAnsiTheme="majorHAnsi"/>
                <w:b/>
              </w:rPr>
              <w:t>predicado</w:t>
            </w:r>
            <w:r w:rsidR="004C1691" w:rsidRPr="004C1691">
              <w:rPr>
                <w:rFonts w:asciiTheme="majorHAnsi" w:eastAsia="Times New Roman" w:hAnsiTheme="majorHAnsi"/>
              </w:rPr>
              <w:t xml:space="preserve"> que limita lingüísticamente la clase semántica de unidades con las que se combina. </w:t>
            </w:r>
          </w:p>
        </w:tc>
      </w:tr>
    </w:tbl>
    <w:p w14:paraId="5C33B411" w14:textId="1DB7A891" w:rsidR="00B37945" w:rsidRDefault="00B37945" w:rsidP="00B37945">
      <w:pPr>
        <w:pStyle w:val="Textosinformato"/>
        <w:jc w:val="both"/>
        <w:rPr>
          <w:rFonts w:asciiTheme="majorHAnsi" w:eastAsia="Times New Roman" w:hAnsiTheme="majorHAnsi"/>
        </w:rPr>
      </w:pPr>
    </w:p>
    <w:p w14:paraId="29CA8690" w14:textId="16951FDF" w:rsidR="00C0678E" w:rsidRPr="00777433" w:rsidRDefault="00C0678E" w:rsidP="00B37945">
      <w:pPr>
        <w:pStyle w:val="Textosinformato"/>
        <w:jc w:val="both"/>
        <w:rPr>
          <w:rFonts w:asciiTheme="majorHAnsi" w:eastAsia="Times New Roman" w:hAnsiTheme="majorHAnsi"/>
        </w:rPr>
      </w:pPr>
      <w:r>
        <w:rPr>
          <w:rFonts w:asciiTheme="majorHAnsi" w:eastAsia="Times New Roman" w:hAnsiTheme="majorHAnsi"/>
        </w:rPr>
        <w:t xml:space="preserve">[Se reserva, es decir, no todo lo frecuente pasa. La selección léxica: seleccionar, elegir, escoger. Hay una unidad léxica que necesita complementos y además los selecciona semánticamente. </w:t>
      </w:r>
      <w:r w:rsidR="00E072FF">
        <w:rPr>
          <w:rFonts w:asciiTheme="majorHAnsi" w:eastAsia="Times New Roman" w:hAnsiTheme="majorHAnsi"/>
        </w:rPr>
        <w:t xml:space="preserve">Le llama predicado a la unidad léxica que selecciona. </w:t>
      </w:r>
      <w:r w:rsidR="00606727">
        <w:rPr>
          <w:rFonts w:asciiTheme="majorHAnsi" w:eastAsia="Times New Roman" w:hAnsiTheme="majorHAnsi"/>
        </w:rPr>
        <w:t>]</w:t>
      </w:r>
    </w:p>
    <w:p w14:paraId="468FDB8C" w14:textId="77777777" w:rsidR="00B37945" w:rsidRPr="00777433" w:rsidRDefault="00B37945" w:rsidP="00B37945">
      <w:pPr>
        <w:pStyle w:val="Textosinformato"/>
        <w:jc w:val="both"/>
        <w:rPr>
          <w:rFonts w:asciiTheme="majorHAnsi" w:eastAsia="Times New Roman" w:hAnsiTheme="majorHAnsi"/>
        </w:rPr>
      </w:pPr>
      <w:r w:rsidRPr="00777433">
        <w:rPr>
          <w:rFonts w:asciiTheme="majorHAnsi" w:eastAsia="Times New Roman" w:hAnsiTheme="majorHAnsi"/>
        </w:rPr>
        <w:t xml:space="preserve">Así pues, lo determinante no es la frecuencia de coaparición (que es la consecuencia, y no la causa, de la restricción combinatoria), sino la especificidad lingüística de la selección. </w:t>
      </w:r>
    </w:p>
    <w:p w14:paraId="17E66EDE" w14:textId="77777777" w:rsidR="00B37945" w:rsidRPr="00777433" w:rsidRDefault="00B37945" w:rsidP="00B37945">
      <w:pPr>
        <w:pStyle w:val="Textosinformato"/>
        <w:jc w:val="both"/>
        <w:rPr>
          <w:rFonts w:asciiTheme="majorHAnsi" w:eastAsia="Times New Roman" w:hAnsiTheme="majorHAnsi"/>
        </w:rPr>
      </w:pPr>
      <w:r w:rsidRPr="00777433">
        <w:rPr>
          <w:rFonts w:asciiTheme="majorHAnsi" w:eastAsia="Times New Roman" w:hAnsiTheme="majorHAnsi"/>
        </w:rPr>
        <w:t xml:space="preserve">Y precisamente porque se trata de un hecho lingüístico, no resulta sorprendente que otras lenguas empleen términos también diferentes. Por ejemplo, si hemos de traducir </w:t>
      </w:r>
      <w:r w:rsidRPr="00777433">
        <w:rPr>
          <w:rFonts w:asciiTheme="majorHAnsi" w:eastAsia="Times New Roman" w:hAnsiTheme="majorHAnsi"/>
          <w:i/>
        </w:rPr>
        <w:t>enemigo acérrimo</w:t>
      </w:r>
      <w:r w:rsidRPr="00777433">
        <w:rPr>
          <w:rFonts w:asciiTheme="majorHAnsi" w:eastAsia="Times New Roman" w:hAnsiTheme="majorHAnsi"/>
        </w:rPr>
        <w:t xml:space="preserve"> o </w:t>
      </w:r>
      <w:r w:rsidRPr="00777433">
        <w:rPr>
          <w:rFonts w:asciiTheme="majorHAnsi" w:eastAsia="Times New Roman" w:hAnsiTheme="majorHAnsi"/>
          <w:i/>
        </w:rPr>
        <w:t>partidario acérrimo</w:t>
      </w:r>
      <w:r w:rsidRPr="00777433">
        <w:rPr>
          <w:rFonts w:asciiTheme="majorHAnsi" w:eastAsia="Times New Roman" w:hAnsiTheme="majorHAnsi"/>
        </w:rPr>
        <w:t xml:space="preserve"> al inglés, nos encontraremos con la necesidad de recurrir a unidades léxicas diferentes en cada caso: el adjetivo que selecciona la clase de enemigo es </w:t>
      </w:r>
      <w:r w:rsidRPr="00777433">
        <w:rPr>
          <w:rFonts w:asciiTheme="majorHAnsi" w:eastAsia="Times New Roman" w:hAnsiTheme="majorHAnsi"/>
          <w:i/>
        </w:rPr>
        <w:t>bitter</w:t>
      </w:r>
      <w:r w:rsidRPr="00777433">
        <w:rPr>
          <w:rFonts w:asciiTheme="majorHAnsi" w:eastAsia="Times New Roman" w:hAnsiTheme="majorHAnsi"/>
        </w:rPr>
        <w:t xml:space="preserve"> ('amargo') (</w:t>
      </w:r>
      <w:r w:rsidRPr="00777433">
        <w:rPr>
          <w:rFonts w:asciiTheme="majorHAnsi" w:eastAsia="Times New Roman" w:hAnsiTheme="majorHAnsi"/>
          <w:i/>
        </w:rPr>
        <w:t>bitter enemy</w:t>
      </w:r>
      <w:r w:rsidRPr="00777433">
        <w:rPr>
          <w:rFonts w:asciiTheme="majorHAnsi" w:eastAsia="Times New Roman" w:hAnsiTheme="majorHAnsi"/>
        </w:rPr>
        <w:t xml:space="preserve">), mientras que es </w:t>
      </w:r>
      <w:r w:rsidRPr="00777433">
        <w:rPr>
          <w:rFonts w:asciiTheme="majorHAnsi" w:eastAsia="Times New Roman" w:hAnsiTheme="majorHAnsi"/>
          <w:i/>
        </w:rPr>
        <w:t>staunch</w:t>
      </w:r>
      <w:r w:rsidRPr="00777433">
        <w:rPr>
          <w:rFonts w:asciiTheme="majorHAnsi" w:eastAsia="Times New Roman" w:hAnsiTheme="majorHAnsi"/>
        </w:rPr>
        <w:t xml:space="preserve"> ('incondicional') el que selecciona la clase de partidario (</w:t>
      </w:r>
      <w:r w:rsidRPr="00777433">
        <w:rPr>
          <w:rFonts w:asciiTheme="majorHAnsi" w:eastAsia="Times New Roman" w:hAnsiTheme="majorHAnsi"/>
          <w:i/>
        </w:rPr>
        <w:t>staunch supporter</w:t>
      </w:r>
      <w:r w:rsidRPr="00777433">
        <w:rPr>
          <w:rFonts w:asciiTheme="majorHAnsi" w:eastAsia="Times New Roman" w:hAnsiTheme="majorHAnsi"/>
        </w:rPr>
        <w:t xml:space="preserve">). </w:t>
      </w:r>
    </w:p>
    <w:p w14:paraId="7E37E86D" w14:textId="77777777" w:rsidR="00B37945" w:rsidRPr="00777433" w:rsidRDefault="00B37945" w:rsidP="00B37945">
      <w:pPr>
        <w:pStyle w:val="Textosinformato"/>
        <w:jc w:val="both"/>
        <w:rPr>
          <w:rFonts w:asciiTheme="majorHAnsi" w:eastAsia="Times New Roman" w:hAnsiTheme="majorHAnsi"/>
        </w:rPr>
      </w:pPr>
      <w:r w:rsidRPr="00777433">
        <w:rPr>
          <w:rFonts w:asciiTheme="majorHAnsi" w:eastAsia="Times New Roman" w:hAnsiTheme="majorHAnsi"/>
        </w:rPr>
        <w:t>Lo importante, en consecuencia, es que estas restricciones léxicas forman parte de nuestro conocimiento tácito de la lengua, y no de nuestro conocimiento de la realidad.</w:t>
      </w:r>
    </w:p>
    <w:p w14:paraId="41DC9D20" w14:textId="77777777" w:rsidR="00B37945" w:rsidRPr="00777433" w:rsidRDefault="00B37945" w:rsidP="00B37945">
      <w:pPr>
        <w:pStyle w:val="Textosinformato"/>
        <w:jc w:val="both"/>
        <w:rPr>
          <w:rFonts w:asciiTheme="majorHAnsi" w:eastAsia="Times New Roman" w:hAnsiTheme="majorHAnsi"/>
        </w:rPr>
      </w:pPr>
    </w:p>
    <w:p w14:paraId="4784B475" w14:textId="77777777" w:rsidR="00B37945" w:rsidRPr="00777433" w:rsidRDefault="00B37945" w:rsidP="00B37945">
      <w:pPr>
        <w:pStyle w:val="Textosinformato"/>
        <w:jc w:val="both"/>
        <w:rPr>
          <w:rFonts w:asciiTheme="majorHAnsi" w:eastAsia="Times New Roman" w:hAnsiTheme="majorHAnsi"/>
        </w:rPr>
      </w:pPr>
      <w:r w:rsidRPr="00777433">
        <w:rPr>
          <w:rFonts w:asciiTheme="majorHAnsi" w:eastAsia="Times New Roman" w:hAnsiTheme="majorHAnsi"/>
        </w:rPr>
        <w:t xml:space="preserve">Las colocaciones son, como hemos dicho, la manifestación visible de restricciones de selección específicas. </w:t>
      </w:r>
    </w:p>
    <w:p w14:paraId="65997A8F" w14:textId="12B4290A" w:rsidR="00B37945" w:rsidRPr="00777433" w:rsidRDefault="00B37945" w:rsidP="00B37945">
      <w:pPr>
        <w:pStyle w:val="Textosinformato"/>
        <w:jc w:val="both"/>
        <w:rPr>
          <w:rFonts w:asciiTheme="majorHAnsi" w:eastAsia="Times New Roman" w:hAnsiTheme="majorHAnsi"/>
        </w:rPr>
      </w:pPr>
      <w:r w:rsidRPr="00777433">
        <w:rPr>
          <w:rFonts w:asciiTheme="majorHAnsi" w:eastAsia="Times New Roman" w:hAnsiTheme="majorHAnsi"/>
        </w:rPr>
        <w:t xml:space="preserve">De acuerdo con esta caracterización, son los predicados los que </w:t>
      </w:r>
      <w:r w:rsidRPr="00777433">
        <w:rPr>
          <w:rFonts w:asciiTheme="majorHAnsi" w:eastAsia="Times New Roman" w:hAnsiTheme="majorHAnsi"/>
          <w:b/>
        </w:rPr>
        <w:t>seleccionan</w:t>
      </w:r>
      <w:r w:rsidRPr="00777433">
        <w:rPr>
          <w:rFonts w:asciiTheme="majorHAnsi" w:eastAsia="Times New Roman" w:hAnsiTheme="majorHAnsi"/>
        </w:rPr>
        <w:t xml:space="preserve"> a sus argumentos, y no al contrario:</w:t>
      </w:r>
      <w:r w:rsidR="004C1691">
        <w:rPr>
          <w:rFonts w:asciiTheme="majorHAnsi" w:eastAsia="Times New Roman" w:hAnsiTheme="majorHAnsi"/>
        </w:rPr>
        <w:t xml:space="preserve"> </w:t>
      </w:r>
      <w:r w:rsidRPr="00777433">
        <w:rPr>
          <w:rFonts w:asciiTheme="majorHAnsi" w:eastAsia="Times New Roman" w:hAnsiTheme="majorHAnsi"/>
        </w:rPr>
        <w:t xml:space="preserve">es decir, es el adjetivo </w:t>
      </w:r>
      <w:r w:rsidRPr="00777433">
        <w:rPr>
          <w:rFonts w:asciiTheme="majorHAnsi" w:eastAsia="Times New Roman" w:hAnsiTheme="majorHAnsi"/>
          <w:i/>
        </w:rPr>
        <w:t>acérrimo</w:t>
      </w:r>
      <w:r w:rsidRPr="00777433">
        <w:rPr>
          <w:rFonts w:asciiTheme="majorHAnsi" w:eastAsia="Times New Roman" w:hAnsiTheme="majorHAnsi"/>
        </w:rPr>
        <w:t xml:space="preserve"> el que restringe las clases de nombres con las que se combina, y no al contrario. </w:t>
      </w:r>
    </w:p>
    <w:p w14:paraId="4BFFAC25" w14:textId="77777777" w:rsidR="00B37945" w:rsidRPr="00777433" w:rsidRDefault="00B37945" w:rsidP="00B37945">
      <w:pPr>
        <w:pStyle w:val="Textosinformato"/>
        <w:jc w:val="both"/>
        <w:rPr>
          <w:rFonts w:asciiTheme="majorHAnsi" w:eastAsia="Times New Roman" w:hAnsiTheme="majorHAnsi"/>
        </w:rPr>
      </w:pPr>
      <w:r w:rsidRPr="00777433">
        <w:rPr>
          <w:rFonts w:asciiTheme="majorHAnsi" w:eastAsia="Times New Roman" w:hAnsiTheme="majorHAnsi"/>
        </w:rPr>
        <w:t xml:space="preserve">Lo mismo cabe decir, por ejemplo, con respecto al adjetivo </w:t>
      </w:r>
      <w:r w:rsidRPr="00777433">
        <w:rPr>
          <w:rFonts w:asciiTheme="majorHAnsi" w:eastAsia="Times New Roman" w:hAnsiTheme="majorHAnsi"/>
          <w:i/>
        </w:rPr>
        <w:t>supino</w:t>
      </w:r>
      <w:r w:rsidRPr="00777433">
        <w:rPr>
          <w:rFonts w:asciiTheme="majorHAnsi" w:eastAsia="Times New Roman" w:hAnsiTheme="majorHAnsi"/>
        </w:rPr>
        <w:t>: restringe básicamente su combinatoria a términos de la clase de ignorancia (desconocimiento, imbecilidad, etc.) y de enfado (disgusto, indignación, etc.) (Bosque 2006).</w:t>
      </w:r>
    </w:p>
    <w:p w14:paraId="2A7BEC5F" w14:textId="77777777" w:rsidR="00B37945" w:rsidRPr="00777433" w:rsidRDefault="00B37945" w:rsidP="00B37945">
      <w:pPr>
        <w:pStyle w:val="Textosinformato"/>
        <w:jc w:val="both"/>
        <w:rPr>
          <w:rFonts w:asciiTheme="majorHAnsi" w:eastAsia="Times New Roman" w:hAnsiTheme="majorHAnsi"/>
        </w:rPr>
      </w:pPr>
    </w:p>
    <w:p w14:paraId="6F27C5AF" w14:textId="1372170F" w:rsidR="00B37945" w:rsidRDefault="00B37945" w:rsidP="00B37945">
      <w:pPr>
        <w:pStyle w:val="Textosinformato"/>
        <w:jc w:val="both"/>
        <w:rPr>
          <w:rFonts w:asciiTheme="majorHAnsi" w:eastAsia="Times New Roman" w:hAnsiTheme="majorHAnsi"/>
        </w:rPr>
      </w:pPr>
      <w:r w:rsidRPr="00777433">
        <w:rPr>
          <w:rFonts w:asciiTheme="majorHAnsi" w:eastAsia="Times New Roman" w:hAnsiTheme="majorHAnsi"/>
        </w:rPr>
        <w:t xml:space="preserve">De modo semejante, el predicado </w:t>
      </w:r>
      <w:r w:rsidRPr="00777433">
        <w:rPr>
          <w:rFonts w:asciiTheme="majorHAnsi" w:eastAsia="Times New Roman" w:hAnsiTheme="majorHAnsi"/>
          <w:i/>
        </w:rPr>
        <w:t>sembrar</w:t>
      </w:r>
      <w:r w:rsidRPr="00777433">
        <w:rPr>
          <w:rFonts w:asciiTheme="majorHAnsi" w:eastAsia="Times New Roman" w:hAnsiTheme="majorHAnsi"/>
        </w:rPr>
        <w:t xml:space="preserve">, además de seleccionar como objeto expresiones que pertenecen a las clases de las semillas y los vegetales, se combina, entre otras, con palabras de la clase de miedo (terror, pánico, etc.), de odio (rencor, resentimiento), de información no contrastada (rumor, duda, incertidumbre), de </w:t>
      </w:r>
      <w:r w:rsidRPr="00777433">
        <w:rPr>
          <w:rFonts w:asciiTheme="majorHAnsi" w:eastAsia="Times New Roman" w:hAnsiTheme="majorHAnsi"/>
        </w:rPr>
        <w:lastRenderedPageBreak/>
        <w:t xml:space="preserve">sufrimiento (desasosiego, desolación...) (Bosque 2006). </w:t>
      </w:r>
      <w:r w:rsidR="00D43CEE">
        <w:rPr>
          <w:rFonts w:asciiTheme="majorHAnsi" w:eastAsia="Times New Roman" w:hAnsiTheme="majorHAnsi"/>
        </w:rPr>
        <w:t>[sembrar tiene un sentido literal, pero además tiene un uso metáforico en español, no son metáforas que ideamos cada vez sino que están lexicalizadas. En cada ejemplo que ponemos de selección hay algo siempre idiosincrásico, es decir, que haya selección no quiere decir que tenga que ser selección de una sola palabra. Los requisitos son particulares de cada palabra.]</w:t>
      </w:r>
    </w:p>
    <w:p w14:paraId="52211E0B" w14:textId="77777777" w:rsidR="00D43CEE" w:rsidRPr="00777433" w:rsidRDefault="00D43CEE" w:rsidP="00B37945">
      <w:pPr>
        <w:pStyle w:val="Textosinformato"/>
        <w:jc w:val="both"/>
        <w:rPr>
          <w:rFonts w:asciiTheme="majorHAnsi" w:eastAsia="Times New Roman" w:hAnsiTheme="majorHAnsi"/>
        </w:rPr>
      </w:pPr>
    </w:p>
    <w:p w14:paraId="63D7CE39" w14:textId="77777777" w:rsidR="00B37945" w:rsidRPr="00777433" w:rsidRDefault="00B37945" w:rsidP="00B37945">
      <w:pPr>
        <w:pStyle w:val="Textosinformato"/>
        <w:jc w:val="both"/>
        <w:rPr>
          <w:rFonts w:asciiTheme="majorHAnsi" w:eastAsia="Times New Roman" w:hAnsiTheme="majorHAnsi"/>
        </w:rPr>
      </w:pPr>
      <w:r w:rsidRPr="00777433">
        <w:rPr>
          <w:rFonts w:asciiTheme="majorHAnsi" w:eastAsia="Times New Roman" w:hAnsiTheme="majorHAnsi"/>
        </w:rPr>
        <w:t xml:space="preserve">Estas combinaciones son propias del español y no se trasladan necesariamente a otras lenguas: en inglés, por ejemplo, el verbo </w:t>
      </w:r>
      <w:r w:rsidRPr="00777433">
        <w:rPr>
          <w:rFonts w:asciiTheme="majorHAnsi" w:eastAsia="Times New Roman" w:hAnsiTheme="majorHAnsi"/>
          <w:i/>
        </w:rPr>
        <w:t>sow</w:t>
      </w:r>
      <w:r w:rsidRPr="00777433">
        <w:rPr>
          <w:rFonts w:asciiTheme="majorHAnsi" w:eastAsia="Times New Roman" w:hAnsiTheme="majorHAnsi"/>
        </w:rPr>
        <w:t xml:space="preserve"> (sembrar) selecciona la clase de los vegetales y la de miedo, pero no la de rumor, que prefiere </w:t>
      </w:r>
      <w:r w:rsidRPr="00777433">
        <w:rPr>
          <w:rFonts w:asciiTheme="majorHAnsi" w:eastAsia="Times New Roman" w:hAnsiTheme="majorHAnsi"/>
          <w:i/>
        </w:rPr>
        <w:t>spread</w:t>
      </w:r>
      <w:r w:rsidRPr="00777433">
        <w:rPr>
          <w:rFonts w:asciiTheme="majorHAnsi" w:eastAsia="Times New Roman" w:hAnsiTheme="majorHAnsi"/>
        </w:rPr>
        <w:t xml:space="preserve"> ('esparcir).</w:t>
      </w:r>
    </w:p>
    <w:p w14:paraId="690F4017" w14:textId="77777777" w:rsidR="00B37945" w:rsidRPr="00777433" w:rsidRDefault="00B37945" w:rsidP="00B37945">
      <w:pPr>
        <w:pStyle w:val="Textosinformato"/>
        <w:jc w:val="both"/>
        <w:rPr>
          <w:rFonts w:asciiTheme="majorHAnsi" w:eastAsia="Times New Roman" w:hAnsiTheme="majorHAnsi"/>
        </w:rPr>
      </w:pPr>
    </w:p>
    <w:p w14:paraId="091A94F7" w14:textId="77777777" w:rsidR="00B37945" w:rsidRPr="00777433" w:rsidRDefault="00B37945" w:rsidP="00B37945">
      <w:pPr>
        <w:pStyle w:val="Textosinformato"/>
        <w:jc w:val="both"/>
        <w:rPr>
          <w:rFonts w:asciiTheme="majorHAnsi" w:eastAsia="Times New Roman" w:hAnsiTheme="majorHAnsi"/>
        </w:rPr>
      </w:pPr>
      <w:r w:rsidRPr="00777433">
        <w:rPr>
          <w:rFonts w:asciiTheme="majorHAnsi" w:eastAsia="Times New Roman" w:hAnsiTheme="majorHAnsi"/>
        </w:rPr>
        <w:t xml:space="preserve">Por lo que a los adverbios respecta, parece claro que el adverbio </w:t>
      </w:r>
      <w:r w:rsidRPr="00777433">
        <w:rPr>
          <w:rFonts w:asciiTheme="majorHAnsi" w:eastAsia="Times New Roman" w:hAnsiTheme="majorHAnsi"/>
          <w:i/>
        </w:rPr>
        <w:t>terminantemente</w:t>
      </w:r>
      <w:r w:rsidRPr="00777433">
        <w:rPr>
          <w:rFonts w:asciiTheme="majorHAnsi" w:eastAsia="Times New Roman" w:hAnsiTheme="majorHAnsi"/>
        </w:rPr>
        <w:t xml:space="preserve"> selecciona predicados que indican mandato' (prohibir, ordenar, etc.); y poderosamente se combina, entre otros, con verbos de atracción e influencia {llamarla atención, influir, marcar, atraer...), de contribución (ayudar, favorecer...), o de prominencia (destacar, sobresalir) (Bosque, 2006).</w:t>
      </w:r>
    </w:p>
    <w:p w14:paraId="5BD17CB4" w14:textId="77777777" w:rsidR="00B37945" w:rsidRPr="00777433" w:rsidRDefault="00B37945" w:rsidP="00B37945">
      <w:pPr>
        <w:pStyle w:val="Textosinformato"/>
        <w:jc w:val="both"/>
        <w:rPr>
          <w:rFonts w:asciiTheme="majorHAnsi" w:eastAsia="Times New Roman" w:hAnsiTheme="majorHAnsi"/>
        </w:rPr>
      </w:pPr>
    </w:p>
    <w:p w14:paraId="0EA9EF58" w14:textId="77777777" w:rsidR="00B37945" w:rsidRPr="00777433" w:rsidRDefault="00B37945" w:rsidP="00B37945">
      <w:pPr>
        <w:pStyle w:val="Textosinformato"/>
        <w:jc w:val="both"/>
        <w:rPr>
          <w:rFonts w:asciiTheme="majorHAnsi" w:eastAsia="Times New Roman" w:hAnsiTheme="majorHAnsi"/>
        </w:rPr>
      </w:pPr>
      <w:r w:rsidRPr="00777433">
        <w:rPr>
          <w:rFonts w:asciiTheme="majorHAnsi" w:eastAsia="Times New Roman" w:hAnsiTheme="majorHAnsi"/>
        </w:rPr>
        <w:sym w:font="Symbol" w:char="F0BE"/>
      </w:r>
      <w:r w:rsidRPr="00777433">
        <w:rPr>
          <w:rFonts w:asciiTheme="majorHAnsi" w:eastAsia="Times New Roman" w:hAnsiTheme="majorHAnsi"/>
        </w:rPr>
        <w:t xml:space="preserve"> Podría parecer que la </w:t>
      </w:r>
      <w:r w:rsidRPr="00777433">
        <w:rPr>
          <w:rFonts w:asciiTheme="majorHAnsi" w:eastAsia="Times New Roman" w:hAnsiTheme="majorHAnsi"/>
          <w:b/>
        </w:rPr>
        <w:t>dirección</w:t>
      </w:r>
      <w:r w:rsidRPr="00777433">
        <w:rPr>
          <w:rFonts w:asciiTheme="majorHAnsi" w:eastAsia="Times New Roman" w:hAnsiTheme="majorHAnsi"/>
        </w:rPr>
        <w:t xml:space="preserve"> de la selección debería ser exactamente la contraria: </w:t>
      </w:r>
    </w:p>
    <w:p w14:paraId="284FB04D" w14:textId="77777777" w:rsidR="00B37945" w:rsidRPr="00777433" w:rsidRDefault="00B37945" w:rsidP="00B37945">
      <w:pPr>
        <w:pStyle w:val="Textosinformato"/>
        <w:jc w:val="both"/>
        <w:rPr>
          <w:rFonts w:asciiTheme="majorHAnsi" w:eastAsia="Times New Roman" w:hAnsiTheme="majorHAnsi"/>
        </w:rPr>
      </w:pPr>
      <w:r w:rsidRPr="00777433">
        <w:rPr>
          <w:rFonts w:asciiTheme="majorHAnsi" w:eastAsia="Times New Roman" w:hAnsiTheme="majorHAnsi"/>
        </w:rPr>
        <w:t xml:space="preserve">que son los nombres los que determinan los predicados con los que se construyen, o que son los verbos los que eligen los adverbios con los que se combinan. </w:t>
      </w:r>
    </w:p>
    <w:p w14:paraId="142B4FB2" w14:textId="77777777" w:rsidR="00B37945" w:rsidRPr="00777433" w:rsidRDefault="00B37945" w:rsidP="00B37945">
      <w:pPr>
        <w:pStyle w:val="Textosinformato"/>
        <w:jc w:val="both"/>
        <w:rPr>
          <w:rFonts w:asciiTheme="majorHAnsi" w:eastAsia="Times New Roman" w:hAnsiTheme="majorHAnsi"/>
        </w:rPr>
      </w:pPr>
      <w:r w:rsidRPr="00777433">
        <w:rPr>
          <w:rFonts w:asciiTheme="majorHAnsi" w:eastAsia="Times New Roman" w:hAnsiTheme="majorHAnsi"/>
        </w:rPr>
        <w:t xml:space="preserve">Este es, efectivamente, un sentimiento natural e intuitivo. </w:t>
      </w:r>
    </w:p>
    <w:p w14:paraId="5C9D0B59" w14:textId="77777777" w:rsidR="00B37945" w:rsidRPr="00777433" w:rsidRDefault="00B37945" w:rsidP="00B37945">
      <w:pPr>
        <w:pStyle w:val="Textosinformato"/>
        <w:jc w:val="both"/>
        <w:rPr>
          <w:rFonts w:asciiTheme="majorHAnsi" w:eastAsia="Times New Roman" w:hAnsiTheme="majorHAnsi"/>
        </w:rPr>
      </w:pPr>
      <w:r w:rsidRPr="00777433">
        <w:rPr>
          <w:rFonts w:asciiTheme="majorHAnsi" w:eastAsia="Times New Roman" w:hAnsiTheme="majorHAnsi"/>
        </w:rPr>
        <w:t xml:space="preserve">Hay, sin embargo, buenas pruebas para preferir la idea de que las restricciones operan en la dirección indicada: </w:t>
      </w:r>
    </w:p>
    <w:p w14:paraId="0FC92B34" w14:textId="77777777" w:rsidR="00B37945" w:rsidRPr="00777433" w:rsidRDefault="00B37945" w:rsidP="00B37945">
      <w:pPr>
        <w:pStyle w:val="Textosinformato"/>
        <w:jc w:val="both"/>
        <w:rPr>
          <w:rFonts w:asciiTheme="majorHAnsi" w:eastAsia="Times New Roman" w:hAnsiTheme="majorHAnsi"/>
        </w:rPr>
      </w:pPr>
      <w:r w:rsidRPr="00777433">
        <w:rPr>
          <w:rFonts w:asciiTheme="majorHAnsi" w:eastAsia="Times New Roman" w:hAnsiTheme="majorHAnsi"/>
          <w:b/>
        </w:rPr>
        <w:t>1.</w:t>
      </w:r>
      <w:r w:rsidRPr="00777433">
        <w:rPr>
          <w:rFonts w:asciiTheme="majorHAnsi" w:eastAsia="Times New Roman" w:hAnsiTheme="majorHAnsi"/>
        </w:rPr>
        <w:t xml:space="preserve"> en primer lugar, porque son los predicados, de manera general, los que determinan la selección de sus argumentos desde el punto de vista sintáctico, como vimos en el tema anterior; </w:t>
      </w:r>
    </w:p>
    <w:p w14:paraId="338B2383" w14:textId="77777777" w:rsidR="00B37945" w:rsidRPr="00777433" w:rsidRDefault="00B37945" w:rsidP="00B37945">
      <w:pPr>
        <w:pStyle w:val="Textosinformato"/>
        <w:jc w:val="both"/>
        <w:rPr>
          <w:rFonts w:asciiTheme="majorHAnsi" w:eastAsia="Times New Roman" w:hAnsiTheme="majorHAnsi"/>
        </w:rPr>
      </w:pPr>
      <w:r w:rsidRPr="00777433">
        <w:rPr>
          <w:rFonts w:asciiTheme="majorHAnsi" w:eastAsia="Times New Roman" w:hAnsiTheme="majorHAnsi"/>
          <w:b/>
        </w:rPr>
        <w:t>2.</w:t>
      </w:r>
      <w:r w:rsidRPr="00777433">
        <w:rPr>
          <w:rFonts w:asciiTheme="majorHAnsi" w:eastAsia="Times New Roman" w:hAnsiTheme="majorHAnsi"/>
        </w:rPr>
        <w:t xml:space="preserve"> y, en segundo lugar, porque sólo procediendo así se consiguen determinar clases léxicas significativas: los modificadores con los que puede combinarse un sustantivo como </w:t>
      </w:r>
      <w:r w:rsidRPr="00777433">
        <w:rPr>
          <w:rFonts w:asciiTheme="majorHAnsi" w:eastAsia="Times New Roman" w:hAnsiTheme="majorHAnsi"/>
          <w:i/>
        </w:rPr>
        <w:t>fortaleza</w:t>
      </w:r>
      <w:r w:rsidRPr="00777433">
        <w:rPr>
          <w:rFonts w:asciiTheme="majorHAnsi" w:eastAsia="Times New Roman" w:hAnsiTheme="majorHAnsi"/>
        </w:rPr>
        <w:t xml:space="preserve"> son, en principio, muy numerosos y no relacionados: antigua, romana, enorme, de piedra...; en cambio, si consideramos el tipo de sustantivos con los que puede combinarse el adjetivo </w:t>
      </w:r>
      <w:r w:rsidRPr="00777433">
        <w:rPr>
          <w:rFonts w:asciiTheme="majorHAnsi" w:eastAsia="Times New Roman" w:hAnsiTheme="majorHAnsi"/>
          <w:i/>
        </w:rPr>
        <w:t>inexpugnable</w:t>
      </w:r>
      <w:r w:rsidRPr="00777433">
        <w:rPr>
          <w:rFonts w:asciiTheme="majorHAnsi" w:eastAsia="Times New Roman" w:hAnsiTheme="majorHAnsi"/>
        </w:rPr>
        <w:t xml:space="preserve"> podremos identificar enseguida una clase semántica: la de las construcciones de defensa: fortaleza, bastión, muralla, recinto... Así, partiendo de los predicados, conseguimos obtener generalizaciones interesantes que del otro modo no se alcanzan.</w:t>
      </w:r>
    </w:p>
    <w:p w14:paraId="146CECB7" w14:textId="77777777" w:rsidR="00B37945" w:rsidRPr="00777433" w:rsidRDefault="00B37945" w:rsidP="00B37945">
      <w:pPr>
        <w:pStyle w:val="Textosinformato"/>
        <w:jc w:val="both"/>
        <w:rPr>
          <w:rFonts w:asciiTheme="majorHAnsi" w:eastAsia="Times New Roman" w:hAnsiTheme="majorHAnsi"/>
        </w:rPr>
      </w:pPr>
    </w:p>
    <w:p w14:paraId="31C1EF24" w14:textId="77777777" w:rsidR="00B37945" w:rsidRPr="00777433" w:rsidRDefault="00B37945" w:rsidP="00B37945">
      <w:pPr>
        <w:pStyle w:val="Textosinformato"/>
        <w:jc w:val="both"/>
        <w:rPr>
          <w:rFonts w:asciiTheme="majorHAnsi" w:eastAsia="Times New Roman" w:hAnsiTheme="majorHAnsi"/>
        </w:rPr>
      </w:pPr>
      <w:r w:rsidRPr="00777433">
        <w:rPr>
          <w:rFonts w:asciiTheme="majorHAnsi" w:eastAsia="Times New Roman" w:hAnsiTheme="majorHAnsi"/>
        </w:rPr>
        <w:t xml:space="preserve">Otra propiedad de las colocaciones es que no anulan la </w:t>
      </w:r>
      <w:r w:rsidRPr="00777433">
        <w:rPr>
          <w:rFonts w:asciiTheme="majorHAnsi" w:eastAsia="Times New Roman" w:hAnsiTheme="majorHAnsi"/>
          <w:b/>
        </w:rPr>
        <w:t>autonomía relativa</w:t>
      </w:r>
      <w:r w:rsidRPr="00777433">
        <w:rPr>
          <w:rFonts w:asciiTheme="majorHAnsi" w:eastAsia="Times New Roman" w:hAnsiTheme="majorHAnsi"/>
        </w:rPr>
        <w:t xml:space="preserve"> de las unidades que se combinan; por eso se dice que la interpretación de las expresiones así formadas es </w:t>
      </w:r>
      <w:r w:rsidRPr="00777433">
        <w:rPr>
          <w:rFonts w:asciiTheme="majorHAnsi" w:eastAsia="Times New Roman" w:hAnsiTheme="majorHAnsi"/>
          <w:b/>
        </w:rPr>
        <w:t>plenamente composicional</w:t>
      </w:r>
      <w:r w:rsidRPr="00777433">
        <w:rPr>
          <w:rFonts w:asciiTheme="majorHAnsi" w:eastAsia="Times New Roman" w:hAnsiTheme="majorHAnsi"/>
        </w:rPr>
        <w:t xml:space="preserve"> (es decir es una interpretación derivada de los significados de cada unidad y de la manera en que estos se combinan de acuerdo con las reglas sintácticas).</w:t>
      </w:r>
    </w:p>
    <w:p w14:paraId="77FFF691" w14:textId="77777777" w:rsidR="00B37945" w:rsidRPr="00777433" w:rsidRDefault="00B37945" w:rsidP="00B37945">
      <w:pPr>
        <w:pStyle w:val="Textosinformato"/>
        <w:jc w:val="both"/>
        <w:rPr>
          <w:rFonts w:asciiTheme="majorHAnsi" w:eastAsia="Times New Roman" w:hAnsiTheme="majorHAnsi"/>
        </w:rPr>
      </w:pPr>
      <w:r w:rsidRPr="00777433">
        <w:rPr>
          <w:rFonts w:asciiTheme="majorHAnsi" w:eastAsia="Times New Roman" w:hAnsiTheme="majorHAnsi"/>
        </w:rPr>
        <w:t xml:space="preserve">Por ejemplo, </w:t>
      </w:r>
      <w:r w:rsidRPr="00777433">
        <w:rPr>
          <w:rFonts w:asciiTheme="majorHAnsi" w:eastAsia="Times New Roman" w:hAnsiTheme="majorHAnsi"/>
          <w:i/>
        </w:rPr>
        <w:t>sembrar el pánico</w:t>
      </w:r>
      <w:r w:rsidRPr="00777433">
        <w:rPr>
          <w:rFonts w:asciiTheme="majorHAnsi" w:eastAsia="Times New Roman" w:hAnsiTheme="majorHAnsi"/>
        </w:rPr>
        <w:t xml:space="preserve"> es perfectamente comprensible a partir de la combinación composicional de sembrar (en el sentido figurado de 'diseminar, esparcir') y pánico ('miedo extremo'); en cambio, la expresión tomar el pelo no es una colocación, porque su significado no es composicional y, si no se conoce de antemano, no puede deducirse de la combinación composicional de sus elementos.</w:t>
      </w:r>
    </w:p>
    <w:p w14:paraId="31A30540" w14:textId="77777777" w:rsidR="00B37945" w:rsidRPr="00777433" w:rsidRDefault="00B37945" w:rsidP="00B37945">
      <w:pPr>
        <w:pStyle w:val="Textosinformato"/>
        <w:jc w:val="both"/>
        <w:rPr>
          <w:rFonts w:asciiTheme="majorHAnsi" w:eastAsia="Times New Roman" w:hAnsiTheme="majorHAnsi"/>
        </w:rPr>
      </w:pPr>
    </w:p>
    <w:p w14:paraId="560D235E" w14:textId="77777777" w:rsidR="00B37945" w:rsidRPr="00777433" w:rsidRDefault="00B37945" w:rsidP="00B37945">
      <w:pPr>
        <w:pStyle w:val="Textosinformato"/>
        <w:jc w:val="both"/>
        <w:rPr>
          <w:rFonts w:asciiTheme="majorHAnsi" w:eastAsia="Times New Roman" w:hAnsiTheme="majorHAnsi"/>
        </w:rPr>
      </w:pPr>
      <w:r w:rsidRPr="00777433">
        <w:rPr>
          <w:rFonts w:asciiTheme="majorHAnsi" w:eastAsia="Times New Roman" w:hAnsiTheme="majorHAnsi"/>
        </w:rPr>
        <w:lastRenderedPageBreak/>
        <w:t xml:space="preserve">Por otro lado, el hecho de que las restricciones de selección que dan lugar a las colocaciones operen sobre </w:t>
      </w:r>
      <w:r w:rsidRPr="00777433">
        <w:rPr>
          <w:rFonts w:asciiTheme="majorHAnsi" w:eastAsia="Times New Roman" w:hAnsiTheme="majorHAnsi"/>
          <w:b/>
        </w:rPr>
        <w:t>clases enteras</w:t>
      </w:r>
      <w:r w:rsidRPr="00777433">
        <w:rPr>
          <w:rFonts w:asciiTheme="majorHAnsi" w:eastAsia="Times New Roman" w:hAnsiTheme="majorHAnsi"/>
        </w:rPr>
        <w:t xml:space="preserve"> y no sobre unidades concretas permite diferenciarlas de otros tipos de combinaciones fijas. </w:t>
      </w:r>
    </w:p>
    <w:p w14:paraId="5112B30D" w14:textId="77777777" w:rsidR="00B37945" w:rsidRPr="00777433" w:rsidRDefault="00B37945" w:rsidP="00B37945">
      <w:pPr>
        <w:pStyle w:val="Textosinformato"/>
        <w:jc w:val="both"/>
        <w:rPr>
          <w:rFonts w:asciiTheme="majorHAnsi" w:eastAsia="Times New Roman" w:hAnsiTheme="majorHAnsi"/>
        </w:rPr>
      </w:pPr>
      <w:r w:rsidRPr="00777433">
        <w:rPr>
          <w:rFonts w:asciiTheme="majorHAnsi" w:eastAsia="Times New Roman" w:hAnsiTheme="majorHAnsi"/>
        </w:rPr>
        <w:t xml:space="preserve">Además, las colocaciones suelen admitir diferentes tipos de </w:t>
      </w:r>
      <w:r w:rsidRPr="00777433">
        <w:rPr>
          <w:rFonts w:asciiTheme="majorHAnsi" w:eastAsia="Times New Roman" w:hAnsiTheme="majorHAnsi"/>
          <w:b/>
        </w:rPr>
        <w:t>modificaciones</w:t>
      </w:r>
      <w:r w:rsidRPr="00777433">
        <w:rPr>
          <w:rFonts w:asciiTheme="majorHAnsi" w:eastAsia="Times New Roman" w:hAnsiTheme="majorHAnsi"/>
        </w:rPr>
        <w:t xml:space="preserve"> formales. Por ejemplo, en las colocaciones se permiten los cambios de categoría gramatical: </w:t>
      </w:r>
      <w:r w:rsidRPr="00777433">
        <w:rPr>
          <w:rFonts w:asciiTheme="majorHAnsi" w:eastAsia="Times New Roman" w:hAnsiTheme="majorHAnsi"/>
          <w:i/>
        </w:rPr>
        <w:t>lucha encarnizada —&gt; luchar encarnizadamente', discusión acalorada —&gt; discutir acaloradamente —&gt; acalorarse la discusión</w:t>
      </w:r>
      <w:r w:rsidRPr="00777433">
        <w:rPr>
          <w:rFonts w:asciiTheme="majorHAnsi" w:eastAsia="Times New Roman" w:hAnsiTheme="majorHAnsi"/>
        </w:rPr>
        <w:t>.</w:t>
      </w:r>
    </w:p>
    <w:p w14:paraId="556BD4C2" w14:textId="77777777" w:rsidR="00B37945" w:rsidRPr="00777433" w:rsidRDefault="00B37945" w:rsidP="00B37945">
      <w:pPr>
        <w:pStyle w:val="Textosinformato"/>
        <w:jc w:val="both"/>
        <w:rPr>
          <w:rFonts w:asciiTheme="majorHAnsi" w:eastAsia="Times New Roman" w:hAnsiTheme="majorHAnsi"/>
        </w:rPr>
      </w:pPr>
      <w:r w:rsidRPr="00777433">
        <w:rPr>
          <w:rFonts w:asciiTheme="majorHAnsi" w:eastAsia="Times New Roman" w:hAnsiTheme="majorHAnsi"/>
        </w:rPr>
        <w:t xml:space="preserve">También pueden aparecer indistintamente como modificaciones atributivas o predicativas: lucha encarnizada —&gt; la lucha fue encarnizada. </w:t>
      </w:r>
    </w:p>
    <w:p w14:paraId="24CE0AEB" w14:textId="77777777" w:rsidR="00B37945" w:rsidRPr="00777433" w:rsidRDefault="00B37945" w:rsidP="00B37945">
      <w:pPr>
        <w:pStyle w:val="Textosinformato"/>
        <w:jc w:val="both"/>
        <w:rPr>
          <w:rFonts w:asciiTheme="majorHAnsi" w:eastAsia="Times New Roman" w:hAnsiTheme="majorHAnsi"/>
        </w:rPr>
      </w:pPr>
      <w:r w:rsidRPr="00777433">
        <w:rPr>
          <w:rFonts w:asciiTheme="majorHAnsi" w:eastAsia="Times New Roman" w:hAnsiTheme="majorHAnsi"/>
        </w:rPr>
        <w:t xml:space="preserve">Algunas pueden cuantificarse: </w:t>
      </w:r>
      <w:r w:rsidRPr="00777433">
        <w:rPr>
          <w:rFonts w:asciiTheme="majorHAnsi" w:eastAsia="Times New Roman" w:hAnsiTheme="majorHAnsi"/>
          <w:i/>
        </w:rPr>
        <w:t>el castigo fue (muy/poco/demasiado) severo</w:t>
      </w:r>
      <w:r w:rsidRPr="00777433">
        <w:rPr>
          <w:rFonts w:asciiTheme="majorHAnsi" w:eastAsia="Times New Roman" w:hAnsiTheme="majorHAnsi"/>
        </w:rPr>
        <w:t xml:space="preserve">... </w:t>
      </w:r>
    </w:p>
    <w:p w14:paraId="0F859731" w14:textId="77777777" w:rsidR="00B37945" w:rsidRPr="00777433" w:rsidRDefault="00B37945" w:rsidP="00B37945">
      <w:pPr>
        <w:pStyle w:val="Textosinformato"/>
        <w:jc w:val="both"/>
        <w:rPr>
          <w:rFonts w:asciiTheme="majorHAnsi" w:eastAsia="Times New Roman" w:hAnsiTheme="majorHAnsi"/>
        </w:rPr>
      </w:pPr>
      <w:r w:rsidRPr="00777433">
        <w:rPr>
          <w:rFonts w:asciiTheme="majorHAnsi" w:eastAsia="Times New Roman" w:hAnsiTheme="majorHAnsi"/>
        </w:rPr>
        <w:t>Estas pruebas indican, pues, que las colocaciones no constituyen expresiones fijas, sino que con independencia de la restricción léxica que les da origen, presentan un alto grado de variabilidad sintáctica. Esto las diferencia de las locuciones, que son combinaciones fijas y no composicionales de unidades léxicas.</w:t>
      </w:r>
    </w:p>
    <w:p w14:paraId="1305E0A9" w14:textId="77777777" w:rsidR="00B37945" w:rsidRDefault="00B37945" w:rsidP="00B37945">
      <w:pPr>
        <w:pStyle w:val="Textosinformato"/>
        <w:jc w:val="both"/>
        <w:rPr>
          <w:rFonts w:ascii="Times" w:eastAsia="Times New Roman" w:hAnsi="Times"/>
        </w:rPr>
      </w:pPr>
    </w:p>
    <w:tbl>
      <w:tblPr>
        <w:tblpPr w:leftFromText="141" w:rightFromText="141" w:vertAnchor="text" w:tblpX="73" w:tblpY="81"/>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360"/>
      </w:tblGrid>
      <w:tr w:rsidR="00B37945" w14:paraId="243AAEC1" w14:textId="77777777">
        <w:trPr>
          <w:trHeight w:val="391"/>
        </w:trPr>
        <w:tc>
          <w:tcPr>
            <w:tcW w:w="9360" w:type="dxa"/>
          </w:tcPr>
          <w:p w14:paraId="63886D2A" w14:textId="77777777" w:rsidR="00B37945" w:rsidRDefault="00B37945" w:rsidP="00C132AC">
            <w:pPr>
              <w:pStyle w:val="Textosinformato"/>
              <w:ind w:left="360" w:right="285"/>
              <w:jc w:val="both"/>
              <w:rPr>
                <w:rFonts w:ascii="Times" w:eastAsia="Times New Roman" w:hAnsi="Times"/>
              </w:rPr>
            </w:pPr>
          </w:p>
          <w:p w14:paraId="03D0BFD3" w14:textId="77777777" w:rsidR="00B37945" w:rsidRPr="00777433" w:rsidRDefault="00B37945" w:rsidP="00C132AC">
            <w:pPr>
              <w:pStyle w:val="Textosinformato"/>
              <w:ind w:left="360" w:right="285"/>
              <w:jc w:val="both"/>
              <w:rPr>
                <w:rFonts w:ascii="Arial" w:eastAsia="Times New Roman" w:hAnsi="Arial"/>
                <w:sz w:val="20"/>
              </w:rPr>
            </w:pPr>
            <w:r w:rsidRPr="00777433">
              <w:rPr>
                <w:rFonts w:ascii="Arial" w:eastAsia="Times New Roman" w:hAnsi="Arial"/>
                <w:sz w:val="20"/>
              </w:rPr>
              <w:t xml:space="preserve">Lo que interesa de las solidaridades léxicas, de las colocaciones, las locuciones y de las expresiones fijas es que representan fenómenos graduales que se sitúan en la </w:t>
            </w:r>
            <w:r w:rsidRPr="00777433">
              <w:rPr>
                <w:rFonts w:ascii="Arial" w:eastAsia="Times New Roman" w:hAnsi="Arial"/>
                <w:b/>
                <w:sz w:val="20"/>
              </w:rPr>
              <w:t>frontera</w:t>
            </w:r>
            <w:r w:rsidRPr="00777433">
              <w:rPr>
                <w:rFonts w:ascii="Arial" w:eastAsia="Times New Roman" w:hAnsi="Arial"/>
                <w:sz w:val="20"/>
              </w:rPr>
              <w:t xml:space="preserve"> entre el </w:t>
            </w:r>
            <w:r w:rsidRPr="00777433">
              <w:rPr>
                <w:rFonts w:ascii="Arial" w:eastAsia="Times New Roman" w:hAnsi="Arial"/>
                <w:b/>
                <w:sz w:val="20"/>
              </w:rPr>
              <w:t>componente léxico</w:t>
            </w:r>
            <w:r w:rsidRPr="00777433">
              <w:rPr>
                <w:rFonts w:ascii="Arial" w:eastAsia="Times New Roman" w:hAnsi="Arial"/>
                <w:sz w:val="20"/>
              </w:rPr>
              <w:t xml:space="preserve"> (entendido como inventario de propiedades idiosincrásicas de significado) y el </w:t>
            </w:r>
            <w:r w:rsidRPr="00777433">
              <w:rPr>
                <w:rFonts w:ascii="Arial" w:eastAsia="Times New Roman" w:hAnsi="Arial"/>
                <w:b/>
                <w:sz w:val="20"/>
              </w:rPr>
              <w:t>componente sintáctico</w:t>
            </w:r>
            <w:r w:rsidRPr="00777433">
              <w:rPr>
                <w:rFonts w:ascii="Arial" w:eastAsia="Times New Roman" w:hAnsi="Arial"/>
                <w:sz w:val="20"/>
              </w:rPr>
              <w:t xml:space="preserve"> (como sistema de reglas productivas). </w:t>
            </w:r>
          </w:p>
          <w:p w14:paraId="07B659F5" w14:textId="77777777" w:rsidR="00B37945" w:rsidRDefault="00B37945" w:rsidP="007B1A61">
            <w:pPr>
              <w:pStyle w:val="Textosinformato"/>
              <w:ind w:left="360" w:right="285"/>
              <w:jc w:val="both"/>
              <w:rPr>
                <w:rFonts w:ascii="Arial" w:eastAsia="Times New Roman" w:hAnsi="Arial"/>
                <w:sz w:val="20"/>
              </w:rPr>
            </w:pPr>
            <w:r w:rsidRPr="00777433">
              <w:rPr>
                <w:rFonts w:ascii="Arial" w:eastAsia="Times New Roman" w:hAnsi="Arial"/>
                <w:sz w:val="20"/>
              </w:rPr>
              <w:t>Este carácter fronterizo permite entender las propiedades de estas construcciones; y constituye, asimismo, un buen campo de pruebas para determinar las propiedades de cada uno de los componentes.</w:t>
            </w:r>
          </w:p>
          <w:p w14:paraId="2B0CC6FD" w14:textId="1A2B3C55" w:rsidR="007B1A61" w:rsidRPr="007B1A61" w:rsidRDefault="007B1A61" w:rsidP="007B1A61">
            <w:pPr>
              <w:pStyle w:val="Textosinformato"/>
              <w:ind w:left="360" w:right="285"/>
              <w:jc w:val="both"/>
              <w:rPr>
                <w:rFonts w:ascii="Arial" w:eastAsia="Times New Roman" w:hAnsi="Arial"/>
                <w:sz w:val="20"/>
              </w:rPr>
            </w:pPr>
          </w:p>
        </w:tc>
      </w:tr>
    </w:tbl>
    <w:p w14:paraId="7A4EE997" w14:textId="77777777" w:rsidR="00B37945" w:rsidRDefault="00B37945" w:rsidP="00B37945">
      <w:pPr>
        <w:pStyle w:val="Textosinformato"/>
        <w:jc w:val="both"/>
        <w:rPr>
          <w:rFonts w:ascii="Times" w:eastAsia="Times New Roman" w:hAnsi="Times"/>
        </w:rPr>
      </w:pPr>
    </w:p>
    <w:p w14:paraId="406450FF" w14:textId="77777777" w:rsidR="00B37945" w:rsidRDefault="00B37945" w:rsidP="00B37945">
      <w:pPr>
        <w:pStyle w:val="Textosinformato"/>
        <w:jc w:val="both"/>
        <w:rPr>
          <w:rFonts w:ascii="Times" w:eastAsia="Times New Roman" w:hAnsi="Times"/>
        </w:rPr>
      </w:pPr>
    </w:p>
    <w:p w14:paraId="692614F9" w14:textId="77777777" w:rsidR="007B1A61" w:rsidRPr="00A738A9" w:rsidRDefault="007B1A61" w:rsidP="007B1A61">
      <w:pPr>
        <w:pStyle w:val="Textosinformato"/>
        <w:jc w:val="both"/>
        <w:rPr>
          <w:rFonts w:asciiTheme="majorHAnsi" w:eastAsia="Times New Roman" w:hAnsiTheme="majorHAnsi"/>
          <w:sz w:val="22"/>
          <w:szCs w:val="22"/>
        </w:rPr>
      </w:pPr>
      <w:r w:rsidRPr="00A738A9">
        <w:rPr>
          <w:rFonts w:asciiTheme="majorHAnsi" w:eastAsia="Times New Roman" w:hAnsiTheme="majorHAnsi"/>
          <w:sz w:val="22"/>
          <w:szCs w:val="22"/>
        </w:rPr>
        <w:t>LECTURAS RECOMENDADAS</w:t>
      </w:r>
    </w:p>
    <w:p w14:paraId="74FF87B2" w14:textId="77777777" w:rsidR="007B1A61" w:rsidRPr="00A738A9" w:rsidRDefault="007B1A61" w:rsidP="007B1A61">
      <w:pPr>
        <w:pStyle w:val="Textosinformato"/>
        <w:jc w:val="both"/>
        <w:rPr>
          <w:rFonts w:asciiTheme="majorHAnsi" w:eastAsia="Times New Roman" w:hAnsiTheme="majorHAnsi"/>
          <w:sz w:val="22"/>
          <w:szCs w:val="22"/>
        </w:rPr>
      </w:pPr>
      <w:r w:rsidRPr="00A738A9">
        <w:rPr>
          <w:rFonts w:asciiTheme="majorHAnsi" w:eastAsia="Times New Roman" w:hAnsiTheme="majorHAnsi"/>
          <w:sz w:val="22"/>
          <w:szCs w:val="22"/>
        </w:rPr>
        <w:t xml:space="preserve">Puede verse el número monográfico que la revista </w:t>
      </w:r>
      <w:r w:rsidRPr="00045108">
        <w:rPr>
          <w:rFonts w:asciiTheme="majorHAnsi" w:eastAsia="Times New Roman" w:hAnsiTheme="majorHAnsi"/>
          <w:i/>
          <w:sz w:val="22"/>
          <w:szCs w:val="22"/>
        </w:rPr>
        <w:t>Lingüística Española Actual</w:t>
      </w:r>
      <w:r w:rsidRPr="00A738A9">
        <w:rPr>
          <w:rFonts w:asciiTheme="majorHAnsi" w:eastAsia="Times New Roman" w:hAnsiTheme="majorHAnsi"/>
          <w:sz w:val="22"/>
          <w:szCs w:val="22"/>
        </w:rPr>
        <w:t xml:space="preserve"> dedicó a las colocaciones (</w:t>
      </w:r>
      <w:r w:rsidRPr="00045108">
        <w:rPr>
          <w:rFonts w:asciiTheme="majorHAnsi" w:eastAsia="Times New Roman" w:hAnsiTheme="majorHAnsi"/>
          <w:i/>
          <w:sz w:val="22"/>
          <w:szCs w:val="22"/>
        </w:rPr>
        <w:t>LEA</w:t>
      </w:r>
      <w:r w:rsidRPr="00A738A9">
        <w:rPr>
          <w:rFonts w:asciiTheme="majorHAnsi" w:eastAsia="Times New Roman" w:hAnsiTheme="majorHAnsi"/>
          <w:sz w:val="22"/>
          <w:szCs w:val="22"/>
        </w:rPr>
        <w:t xml:space="preserve"> XXIII, 2001), con trabajos de Bosque, Corpas, Penadés, entre otros; o también Corpas Pastor (1996): </w:t>
      </w:r>
      <w:r w:rsidRPr="008E10B4">
        <w:rPr>
          <w:rFonts w:asciiTheme="majorHAnsi" w:eastAsia="Times New Roman" w:hAnsiTheme="majorHAnsi"/>
          <w:i/>
          <w:sz w:val="22"/>
          <w:szCs w:val="22"/>
        </w:rPr>
        <w:t>Manual de fraseología española</w:t>
      </w:r>
      <w:r w:rsidRPr="00A738A9">
        <w:rPr>
          <w:rFonts w:asciiTheme="majorHAnsi" w:eastAsia="Times New Roman" w:hAnsiTheme="majorHAnsi"/>
          <w:sz w:val="22"/>
          <w:szCs w:val="22"/>
        </w:rPr>
        <w:t xml:space="preserve">, Madrid, Gredos. Mª A. Barrios (2015): </w:t>
      </w:r>
      <w:r w:rsidRPr="00A738A9">
        <w:rPr>
          <w:rFonts w:asciiTheme="majorHAnsi" w:eastAsia="Times New Roman" w:hAnsiTheme="majorHAnsi"/>
          <w:i/>
          <w:sz w:val="22"/>
          <w:szCs w:val="22"/>
        </w:rPr>
        <w:t xml:space="preserve">Las colocaciones del </w:t>
      </w:r>
      <w:r w:rsidRPr="008E10B4">
        <w:rPr>
          <w:rFonts w:asciiTheme="majorHAnsi" w:eastAsia="Times New Roman" w:hAnsiTheme="majorHAnsi"/>
          <w:i/>
          <w:sz w:val="22"/>
          <w:szCs w:val="22"/>
        </w:rPr>
        <w:t>español</w:t>
      </w:r>
      <w:r w:rsidRPr="00A738A9">
        <w:rPr>
          <w:rFonts w:asciiTheme="majorHAnsi" w:eastAsia="Times New Roman" w:hAnsiTheme="majorHAnsi"/>
          <w:sz w:val="22"/>
          <w:szCs w:val="22"/>
        </w:rPr>
        <w:t xml:space="preserve">, Madrid: Arco. Pueden verse también los diccionarios combinatorios existentes: DiCE (Alonso Ramos: http://www.dicesp.com/). </w:t>
      </w:r>
      <w:r w:rsidRPr="008E10B4">
        <w:rPr>
          <w:rFonts w:asciiTheme="majorHAnsi" w:eastAsia="Times New Roman" w:hAnsiTheme="majorHAnsi"/>
          <w:i/>
          <w:sz w:val="22"/>
          <w:szCs w:val="22"/>
        </w:rPr>
        <w:t>Redes</w:t>
      </w:r>
      <w:r w:rsidRPr="00A738A9">
        <w:rPr>
          <w:rFonts w:asciiTheme="majorHAnsi" w:eastAsia="Times New Roman" w:hAnsiTheme="majorHAnsi"/>
          <w:sz w:val="22"/>
          <w:szCs w:val="22"/>
        </w:rPr>
        <w:t xml:space="preserve"> (Bosque 2004), y </w:t>
      </w:r>
      <w:r w:rsidRPr="008E10B4">
        <w:rPr>
          <w:rFonts w:asciiTheme="majorHAnsi" w:eastAsia="Times New Roman" w:hAnsiTheme="majorHAnsi"/>
          <w:i/>
          <w:sz w:val="22"/>
          <w:szCs w:val="22"/>
        </w:rPr>
        <w:t>Práctico</w:t>
      </w:r>
      <w:r w:rsidRPr="00A738A9">
        <w:rPr>
          <w:rFonts w:asciiTheme="majorHAnsi" w:eastAsia="Times New Roman" w:hAnsiTheme="majorHAnsi"/>
          <w:sz w:val="22"/>
          <w:szCs w:val="22"/>
        </w:rPr>
        <w:t xml:space="preserve"> (Bosque, 2006). </w:t>
      </w:r>
    </w:p>
    <w:p w14:paraId="31077964" w14:textId="77777777" w:rsidR="00B37945" w:rsidRDefault="00B37945" w:rsidP="00B37945"/>
    <w:p w14:paraId="06C8AE06" w14:textId="77777777" w:rsidR="00B37945" w:rsidRDefault="00B37945" w:rsidP="00B37945">
      <w:pPr>
        <w:ind w:firstLine="0"/>
        <w:jc w:val="both"/>
      </w:pPr>
    </w:p>
    <w:p w14:paraId="4290E92B" w14:textId="77777777" w:rsidR="00B37945" w:rsidRDefault="00B37945" w:rsidP="00B37945">
      <w:pPr>
        <w:ind w:firstLine="0"/>
        <w:jc w:val="both"/>
      </w:pPr>
    </w:p>
    <w:p w14:paraId="4C4DEC90" w14:textId="77777777" w:rsidR="00B37945" w:rsidRPr="0035104F" w:rsidRDefault="00B37945" w:rsidP="00B37945">
      <w:pPr>
        <w:ind w:left="-142" w:right="-291" w:firstLine="0"/>
        <w:jc w:val="both"/>
        <w:rPr>
          <w:rFonts w:asciiTheme="majorHAnsi" w:hAnsiTheme="majorHAnsi"/>
        </w:rPr>
      </w:pPr>
      <w:r w:rsidRPr="0035104F">
        <w:rPr>
          <w:rFonts w:asciiTheme="majorHAnsi" w:hAnsiTheme="majorHAnsi"/>
          <w:b/>
        </w:rPr>
        <w:t>Sánchez Rufat, Anna, 2011</w:t>
      </w:r>
      <w:r w:rsidRPr="0035104F">
        <w:rPr>
          <w:rFonts w:asciiTheme="majorHAnsi" w:hAnsiTheme="majorHAnsi"/>
        </w:rPr>
        <w:t xml:space="preserve">: "Léxico gramaticalizado y lengua formulaica: algunas precisiones al enfoque léxico", </w:t>
      </w:r>
      <w:r w:rsidRPr="0035104F">
        <w:rPr>
          <w:rFonts w:asciiTheme="majorHAnsi" w:hAnsiTheme="majorHAnsi"/>
          <w:b/>
          <w:i/>
        </w:rPr>
        <w:t>Sintagma</w:t>
      </w:r>
      <w:r w:rsidRPr="0035104F">
        <w:rPr>
          <w:rFonts w:asciiTheme="majorHAnsi" w:hAnsiTheme="majorHAnsi"/>
        </w:rPr>
        <w:t>, 23, pp. 85-98.</w:t>
      </w:r>
    </w:p>
    <w:p w14:paraId="64793743" w14:textId="77777777" w:rsidR="00B37945" w:rsidRPr="0035104F" w:rsidRDefault="00B37945" w:rsidP="00B37945">
      <w:pPr>
        <w:ind w:left="-142" w:right="-291" w:firstLine="0"/>
        <w:jc w:val="both"/>
        <w:rPr>
          <w:rFonts w:asciiTheme="majorHAnsi" w:hAnsiTheme="majorHAnsi"/>
        </w:rPr>
      </w:pPr>
    </w:p>
    <w:p w14:paraId="1949F536" w14:textId="77777777" w:rsidR="00B37945" w:rsidRPr="0035104F" w:rsidRDefault="00B37945" w:rsidP="00B37945">
      <w:pPr>
        <w:ind w:left="-142" w:right="-291" w:firstLine="0"/>
        <w:jc w:val="both"/>
        <w:rPr>
          <w:rFonts w:asciiTheme="majorHAnsi" w:hAnsiTheme="majorHAnsi"/>
        </w:rPr>
      </w:pPr>
      <w:r w:rsidRPr="0035104F">
        <w:rPr>
          <w:rFonts w:asciiTheme="majorHAnsi" w:hAnsiTheme="majorHAnsi"/>
          <w:b/>
        </w:rPr>
        <w:t>Resumen</w:t>
      </w:r>
    </w:p>
    <w:p w14:paraId="4550D35C" w14:textId="77777777" w:rsidR="00B37945" w:rsidRPr="0035104F" w:rsidRDefault="00B37945" w:rsidP="00B37945">
      <w:pPr>
        <w:ind w:left="-142" w:right="-291" w:firstLine="0"/>
        <w:jc w:val="both"/>
        <w:rPr>
          <w:rFonts w:asciiTheme="majorHAnsi" w:hAnsiTheme="majorHAnsi"/>
        </w:rPr>
      </w:pPr>
      <w:r w:rsidRPr="0035104F">
        <w:rPr>
          <w:rFonts w:asciiTheme="majorHAnsi" w:hAnsiTheme="majorHAnsi"/>
        </w:rPr>
        <w:t>Para establecer algunas formas eficaces de abordar el léxico en el aula de lenguas extranjeras y conseguir la producción de enunciados normativamente correctos, sin caer en las sobregeneralizaciones propias de las reglas gramaticales tradicionales, cabe definir en primer lugar</w:t>
      </w:r>
    </w:p>
    <w:p w14:paraId="48C959D9" w14:textId="77777777" w:rsidR="00B37945" w:rsidRPr="0035104F" w:rsidRDefault="00B37945" w:rsidP="00B37945">
      <w:pPr>
        <w:ind w:left="-142" w:right="-291" w:firstLine="0"/>
        <w:jc w:val="both"/>
        <w:rPr>
          <w:rFonts w:asciiTheme="majorHAnsi" w:hAnsiTheme="majorHAnsi"/>
        </w:rPr>
      </w:pPr>
      <w:r w:rsidRPr="0035104F">
        <w:rPr>
          <w:rFonts w:asciiTheme="majorHAnsi" w:hAnsiTheme="majorHAnsi"/>
        </w:rPr>
        <w:t>1) los diferentes tipos de combinaciones léxicas que conforman el ámbito de la interfaz léxico-sintáctica, que han de designar conceptos propiamente lingüísticos.</w:t>
      </w:r>
    </w:p>
    <w:p w14:paraId="6F88A31C" w14:textId="77777777" w:rsidR="00B37945" w:rsidRDefault="00B37945" w:rsidP="00B37945">
      <w:pPr>
        <w:ind w:left="-142" w:right="-291" w:firstLine="0"/>
        <w:jc w:val="both"/>
        <w:rPr>
          <w:rFonts w:asciiTheme="majorHAnsi" w:hAnsiTheme="majorHAnsi"/>
        </w:rPr>
      </w:pPr>
      <w:r w:rsidRPr="0035104F">
        <w:rPr>
          <w:rFonts w:asciiTheme="majorHAnsi" w:hAnsiTheme="majorHAnsi"/>
        </w:rPr>
        <w:t xml:space="preserve">2) En segundo lugar, partiendo de los resultados de los trabajos sobre lengua formulaica que subrayan la omnipresencia de bloques lingüísticos que se recuperan directamente de la memoria </w:t>
      </w:r>
      <w:r w:rsidRPr="0035104F">
        <w:rPr>
          <w:rFonts w:asciiTheme="majorHAnsi" w:hAnsiTheme="majorHAnsi"/>
        </w:rPr>
        <w:sym w:font="Symbol" w:char="F0BE"/>
      </w:r>
      <w:r w:rsidRPr="0035104F">
        <w:rPr>
          <w:rFonts w:asciiTheme="majorHAnsi" w:hAnsiTheme="majorHAnsi"/>
        </w:rPr>
        <w:t>que no son resultado de la aplicación de reglas gramaticales</w:t>
      </w:r>
      <w:r w:rsidRPr="0035104F">
        <w:rPr>
          <w:rFonts w:asciiTheme="majorHAnsi" w:hAnsiTheme="majorHAnsi"/>
        </w:rPr>
        <w:sym w:font="Symbol" w:char="F0BE"/>
      </w:r>
      <w:r w:rsidRPr="0035104F">
        <w:rPr>
          <w:rFonts w:asciiTheme="majorHAnsi" w:hAnsiTheme="majorHAnsi"/>
        </w:rPr>
        <w:t xml:space="preserve">, cabe distinguir </w:t>
      </w:r>
      <w:r w:rsidRPr="0035104F">
        <w:rPr>
          <w:rFonts w:asciiTheme="majorHAnsi" w:hAnsiTheme="majorHAnsi"/>
        </w:rPr>
        <w:lastRenderedPageBreak/>
        <w:t>las combinaciones fruto de las restricciones sistemáticas de las que no lo son, y explotar en el aula su potencial combinatorio.</w:t>
      </w:r>
    </w:p>
    <w:p w14:paraId="67E65BBC" w14:textId="77777777" w:rsidR="00B37945" w:rsidRDefault="00B37945" w:rsidP="00B37945">
      <w:pPr>
        <w:ind w:left="-142" w:right="-291" w:firstLine="0"/>
        <w:jc w:val="both"/>
        <w:rPr>
          <w:rFonts w:asciiTheme="majorHAnsi" w:hAnsiTheme="majorHAnsi"/>
        </w:rPr>
      </w:pPr>
    </w:p>
    <w:p w14:paraId="0B5A312A" w14:textId="77777777" w:rsidR="00B37945" w:rsidRPr="0035104F" w:rsidRDefault="00B37945" w:rsidP="00B37945">
      <w:pPr>
        <w:ind w:left="-142" w:right="-291" w:firstLine="0"/>
        <w:jc w:val="both"/>
        <w:rPr>
          <w:rFonts w:asciiTheme="majorHAnsi" w:hAnsiTheme="majorHAnsi"/>
        </w:rPr>
      </w:pPr>
      <w:r>
        <w:rPr>
          <w:rFonts w:asciiTheme="majorHAnsi" w:hAnsiTheme="majorHAnsi"/>
        </w:rPr>
        <w:t>[Propuesta de clasificación a partir de Bosque 2001, 2005, etc.]</w:t>
      </w:r>
    </w:p>
    <w:tbl>
      <w:tblPr>
        <w:tblpPr w:leftFromText="141" w:rightFromText="141" w:vertAnchor="text" w:tblpX="-67" w:tblpY="113"/>
        <w:tblW w:w="9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42"/>
      </w:tblGrid>
      <w:tr w:rsidR="00B37945" w14:paraId="01C79712" w14:textId="77777777">
        <w:trPr>
          <w:trHeight w:val="2528"/>
        </w:trPr>
        <w:tc>
          <w:tcPr>
            <w:tcW w:w="9142" w:type="dxa"/>
          </w:tcPr>
          <w:p w14:paraId="1E1CC105" w14:textId="77777777" w:rsidR="00B37945" w:rsidRPr="0035104F" w:rsidRDefault="00B37945" w:rsidP="00C132AC">
            <w:pPr>
              <w:ind w:right="427" w:firstLine="0"/>
              <w:jc w:val="both"/>
              <w:rPr>
                <w:rFonts w:asciiTheme="majorHAnsi" w:hAnsiTheme="majorHAnsi"/>
              </w:rPr>
            </w:pPr>
            <w:r>
              <w:rPr>
                <w:rFonts w:asciiTheme="majorHAnsi" w:hAnsiTheme="majorHAnsi"/>
              </w:rPr>
              <w:t xml:space="preserve"> </w:t>
            </w:r>
          </w:p>
          <w:p w14:paraId="5025AF76" w14:textId="77777777" w:rsidR="00B37945" w:rsidRPr="0035104F" w:rsidRDefault="00B37945" w:rsidP="00C132AC">
            <w:pPr>
              <w:ind w:left="284" w:right="-291" w:firstLine="0"/>
              <w:jc w:val="both"/>
              <w:rPr>
                <w:rFonts w:asciiTheme="majorHAnsi" w:hAnsiTheme="majorHAnsi"/>
                <w:b/>
              </w:rPr>
            </w:pPr>
            <w:r w:rsidRPr="0035104F">
              <w:rPr>
                <w:rFonts w:asciiTheme="majorHAnsi" w:hAnsiTheme="majorHAnsi"/>
                <w:b/>
              </w:rPr>
              <w:t>Combinaciones léxicas</w:t>
            </w:r>
          </w:p>
          <w:p w14:paraId="50C9291E" w14:textId="77777777" w:rsidR="00B37945" w:rsidRPr="0035104F" w:rsidRDefault="00B37945" w:rsidP="00C132AC">
            <w:pPr>
              <w:ind w:left="284" w:right="-291" w:firstLine="0"/>
              <w:jc w:val="both"/>
              <w:rPr>
                <w:rFonts w:asciiTheme="majorHAnsi" w:hAnsiTheme="majorHAnsi"/>
                <w:b/>
              </w:rPr>
            </w:pPr>
          </w:p>
          <w:p w14:paraId="503B4947" w14:textId="77777777" w:rsidR="00B37945" w:rsidRPr="0035104F" w:rsidRDefault="00B37945" w:rsidP="00C132AC">
            <w:pPr>
              <w:ind w:left="284" w:right="-291" w:firstLine="0"/>
              <w:jc w:val="both"/>
              <w:rPr>
                <w:rFonts w:asciiTheme="majorHAnsi" w:hAnsiTheme="majorHAnsi"/>
                <w:b/>
              </w:rPr>
            </w:pPr>
            <w:r w:rsidRPr="0035104F">
              <w:rPr>
                <w:rFonts w:asciiTheme="majorHAnsi" w:hAnsiTheme="majorHAnsi"/>
                <w:b/>
              </w:rPr>
              <w:t xml:space="preserve">1. Restricciones no sistemáticas: </w:t>
            </w:r>
          </w:p>
          <w:p w14:paraId="0D76F96B" w14:textId="511E73CF" w:rsidR="00B37945" w:rsidRPr="0035104F" w:rsidRDefault="00B37945" w:rsidP="00C132AC">
            <w:pPr>
              <w:ind w:left="284" w:right="-291" w:firstLine="0"/>
              <w:jc w:val="both"/>
              <w:rPr>
                <w:rFonts w:asciiTheme="majorHAnsi" w:hAnsiTheme="majorHAnsi"/>
              </w:rPr>
            </w:pPr>
            <w:r w:rsidRPr="0035104F">
              <w:rPr>
                <w:rFonts w:asciiTheme="majorHAnsi" w:hAnsiTheme="majorHAnsi"/>
              </w:rPr>
              <w:t xml:space="preserve">unidades fraseológicas </w:t>
            </w:r>
            <w:r w:rsidR="004C3F5A">
              <w:rPr>
                <w:rFonts w:asciiTheme="majorHAnsi" w:hAnsiTheme="majorHAnsi"/>
              </w:rPr>
              <w:t>¡</w:t>
            </w:r>
          </w:p>
          <w:p w14:paraId="284B426F" w14:textId="77777777" w:rsidR="00B37945" w:rsidRPr="0035104F" w:rsidRDefault="00B37945" w:rsidP="00C132AC">
            <w:pPr>
              <w:ind w:left="284" w:right="-291" w:firstLine="0"/>
              <w:jc w:val="both"/>
              <w:rPr>
                <w:rFonts w:asciiTheme="majorHAnsi" w:hAnsiTheme="majorHAnsi"/>
              </w:rPr>
            </w:pPr>
          </w:p>
          <w:p w14:paraId="6A405784" w14:textId="77777777" w:rsidR="00B37945" w:rsidRPr="0035104F" w:rsidRDefault="00B37945" w:rsidP="00C132AC">
            <w:pPr>
              <w:ind w:left="284" w:right="-291" w:firstLine="0"/>
              <w:jc w:val="both"/>
              <w:rPr>
                <w:rFonts w:asciiTheme="majorHAnsi" w:hAnsiTheme="majorHAnsi"/>
                <w:b/>
              </w:rPr>
            </w:pPr>
            <w:r w:rsidRPr="0035104F">
              <w:rPr>
                <w:rFonts w:asciiTheme="majorHAnsi" w:hAnsiTheme="majorHAnsi"/>
                <w:b/>
              </w:rPr>
              <w:t>2. Restricciones sistemáticas</w:t>
            </w:r>
          </w:p>
          <w:p w14:paraId="416A4FD3" w14:textId="77777777" w:rsidR="00B37945" w:rsidRPr="0035104F" w:rsidRDefault="00B37945" w:rsidP="00C132AC">
            <w:pPr>
              <w:ind w:left="426" w:right="219" w:firstLine="0"/>
              <w:jc w:val="both"/>
              <w:rPr>
                <w:rFonts w:asciiTheme="majorHAnsi" w:hAnsiTheme="majorHAnsi"/>
              </w:rPr>
            </w:pPr>
            <w:r w:rsidRPr="0035104F">
              <w:rPr>
                <w:rFonts w:asciiTheme="majorHAnsi" w:hAnsiTheme="majorHAnsi"/>
                <w:b/>
              </w:rPr>
              <w:t xml:space="preserve">2.1. </w:t>
            </w:r>
            <w:r w:rsidRPr="0035104F">
              <w:rPr>
                <w:rFonts w:asciiTheme="majorHAnsi" w:hAnsiTheme="majorHAnsi"/>
              </w:rPr>
              <w:t xml:space="preserve">Extralingüísticas [cf. Bosque: </w:t>
            </w:r>
            <w:r w:rsidRPr="0035104F">
              <w:rPr>
                <w:rFonts w:asciiTheme="majorHAnsi" w:hAnsiTheme="majorHAnsi"/>
                <w:b/>
              </w:rPr>
              <w:t>derrumbarse</w:t>
            </w:r>
            <w:r w:rsidRPr="0035104F">
              <w:rPr>
                <w:rFonts w:asciiTheme="majorHAnsi" w:hAnsiTheme="majorHAnsi"/>
              </w:rPr>
              <w:t xml:space="preserve"> un edificio]</w:t>
            </w:r>
          </w:p>
          <w:p w14:paraId="26852892" w14:textId="77777777" w:rsidR="00B37945" w:rsidRDefault="00B37945" w:rsidP="00C132AC">
            <w:pPr>
              <w:ind w:left="426" w:right="219" w:firstLine="0"/>
              <w:jc w:val="both"/>
              <w:rPr>
                <w:rFonts w:asciiTheme="majorHAnsi" w:hAnsiTheme="majorHAnsi"/>
              </w:rPr>
            </w:pPr>
            <w:r w:rsidRPr="0035104F">
              <w:rPr>
                <w:rFonts w:asciiTheme="majorHAnsi" w:hAnsiTheme="majorHAnsi"/>
                <w:b/>
              </w:rPr>
              <w:t>2.2. Intralingüísticas</w:t>
            </w:r>
            <w:r w:rsidRPr="0035104F">
              <w:rPr>
                <w:rFonts w:asciiTheme="majorHAnsi" w:hAnsiTheme="majorHAnsi"/>
              </w:rPr>
              <w:t xml:space="preserve"> [colocaciones en sentido restringido: </w:t>
            </w:r>
            <w:r w:rsidRPr="0035104F">
              <w:rPr>
                <w:rFonts w:asciiTheme="majorHAnsi" w:hAnsiTheme="majorHAnsi"/>
                <w:b/>
              </w:rPr>
              <w:t xml:space="preserve">derrumbarse </w:t>
            </w:r>
            <w:r w:rsidRPr="0035104F">
              <w:rPr>
                <w:rFonts w:asciiTheme="majorHAnsi" w:hAnsiTheme="majorHAnsi"/>
              </w:rPr>
              <w:t>los sueños, etc.]</w:t>
            </w:r>
          </w:p>
          <w:p w14:paraId="5D72377D" w14:textId="77777777" w:rsidR="00B37945" w:rsidRDefault="00B37945" w:rsidP="00C132AC">
            <w:pPr>
              <w:ind w:left="426" w:right="219" w:firstLine="0"/>
              <w:jc w:val="both"/>
              <w:rPr>
                <w:rFonts w:asciiTheme="majorHAnsi" w:hAnsiTheme="majorHAnsi"/>
              </w:rPr>
            </w:pPr>
          </w:p>
        </w:tc>
      </w:tr>
    </w:tbl>
    <w:p w14:paraId="60FB4D27" w14:textId="77777777" w:rsidR="00B37945" w:rsidRPr="0035104F" w:rsidRDefault="00B37945" w:rsidP="00B37945">
      <w:pPr>
        <w:ind w:left="-142" w:right="-291" w:firstLine="0"/>
        <w:jc w:val="both"/>
        <w:rPr>
          <w:rFonts w:asciiTheme="majorHAnsi" w:hAnsiTheme="majorHAnsi"/>
        </w:rPr>
      </w:pPr>
    </w:p>
    <w:p w14:paraId="58A5A64E" w14:textId="77777777" w:rsidR="00B37945" w:rsidRPr="0052053F" w:rsidRDefault="00B37945" w:rsidP="00B37945">
      <w:pPr>
        <w:ind w:left="-142" w:right="-291" w:firstLine="0"/>
        <w:jc w:val="both"/>
        <w:rPr>
          <w:rFonts w:asciiTheme="majorHAnsi" w:hAnsiTheme="majorHAnsi"/>
        </w:rPr>
      </w:pPr>
      <w:r>
        <w:br w:type="page"/>
      </w:r>
    </w:p>
    <w:tbl>
      <w:tblPr>
        <w:tblStyle w:val="Tablaconcuadrcula"/>
        <w:tblW w:w="0" w:type="auto"/>
        <w:tblInd w:w="-142" w:type="dxa"/>
        <w:tblLook w:val="00A0" w:firstRow="1" w:lastRow="0" w:firstColumn="1" w:lastColumn="0" w:noHBand="0" w:noVBand="0"/>
      </w:tblPr>
      <w:tblGrid>
        <w:gridCol w:w="6771"/>
      </w:tblGrid>
      <w:tr w:rsidR="00B37945" w:rsidRPr="0052053F" w14:paraId="5756452C" w14:textId="77777777">
        <w:tc>
          <w:tcPr>
            <w:tcW w:w="6771" w:type="dxa"/>
          </w:tcPr>
          <w:p w14:paraId="65E9D9D2" w14:textId="0A059F72" w:rsidR="00B37945" w:rsidRPr="0052053F" w:rsidRDefault="00B37945" w:rsidP="00C132AC">
            <w:pPr>
              <w:spacing w:before="120" w:after="120"/>
              <w:ind w:firstLine="0"/>
              <w:jc w:val="both"/>
              <w:rPr>
                <w:rFonts w:asciiTheme="majorHAnsi" w:hAnsiTheme="majorHAnsi"/>
              </w:rPr>
            </w:pPr>
            <w:r w:rsidRPr="0052053F">
              <w:rPr>
                <w:rFonts w:asciiTheme="majorHAnsi" w:hAnsiTheme="majorHAnsi"/>
              </w:rPr>
              <w:lastRenderedPageBreak/>
              <w:t>Un resumen</w:t>
            </w:r>
          </w:p>
        </w:tc>
      </w:tr>
    </w:tbl>
    <w:p w14:paraId="23A89ACD" w14:textId="77777777" w:rsidR="00B37945" w:rsidRDefault="00B37945" w:rsidP="00B37945">
      <w:pPr>
        <w:ind w:left="-142" w:right="-291" w:firstLine="0"/>
        <w:jc w:val="both"/>
      </w:pPr>
    </w:p>
    <w:p w14:paraId="164780F1" w14:textId="77777777" w:rsidR="00B37945" w:rsidRPr="0052053F" w:rsidRDefault="00B37945" w:rsidP="00B37945">
      <w:pPr>
        <w:ind w:left="-142" w:right="-291" w:firstLine="0"/>
        <w:jc w:val="both"/>
        <w:rPr>
          <w:rFonts w:ascii="Arial" w:hAnsi="Arial"/>
          <w:b/>
          <w:sz w:val="22"/>
        </w:rPr>
      </w:pPr>
      <w:r w:rsidRPr="00E64B58">
        <w:rPr>
          <w:rFonts w:ascii="Arial" w:hAnsi="Arial"/>
          <w:b/>
          <w:sz w:val="22"/>
        </w:rPr>
        <w:t xml:space="preserve">García-Page Sánchez, M., 2006: </w:t>
      </w:r>
      <w:r w:rsidRPr="00E64B58">
        <w:rPr>
          <w:rFonts w:ascii="Arial" w:hAnsi="Arial"/>
          <w:i/>
          <w:sz w:val="22"/>
        </w:rPr>
        <w:t>Cuestiones de Morfología Española</w:t>
      </w:r>
      <w:r w:rsidRPr="00E64B58">
        <w:rPr>
          <w:rFonts w:ascii="Arial" w:hAnsi="Arial"/>
          <w:sz w:val="22"/>
        </w:rPr>
        <w:t xml:space="preserve">, </w:t>
      </w:r>
      <w:r>
        <w:rPr>
          <w:rFonts w:ascii="Arial" w:hAnsi="Arial"/>
          <w:b/>
          <w:sz w:val="22"/>
        </w:rPr>
        <w:t xml:space="preserve"> </w:t>
      </w:r>
      <w:r w:rsidRPr="00E64B58">
        <w:rPr>
          <w:rFonts w:ascii="Arial" w:hAnsi="Arial"/>
          <w:sz w:val="22"/>
        </w:rPr>
        <w:t>Madrid: Editorial Universitaria Ramón Areces. [pp. 114-115]</w:t>
      </w:r>
    </w:p>
    <w:p w14:paraId="502A688E" w14:textId="77777777" w:rsidR="00B37945" w:rsidRPr="00E64B58" w:rsidRDefault="00B37945" w:rsidP="00B37945">
      <w:pPr>
        <w:pStyle w:val="Textosinformato"/>
        <w:spacing w:line="360" w:lineRule="auto"/>
        <w:ind w:left="-142" w:right="-291"/>
        <w:jc w:val="both"/>
        <w:rPr>
          <w:rFonts w:ascii="Arial" w:eastAsia="Times New Roman" w:hAnsi="Arial"/>
          <w:sz w:val="22"/>
        </w:rPr>
      </w:pPr>
    </w:p>
    <w:p w14:paraId="05F9E29C" w14:textId="77777777" w:rsidR="00B37945" w:rsidRPr="00E64B58" w:rsidRDefault="00B37945" w:rsidP="00B37945">
      <w:pPr>
        <w:pStyle w:val="Textosinformato"/>
        <w:spacing w:line="360" w:lineRule="auto"/>
        <w:ind w:left="-142" w:right="-291"/>
        <w:jc w:val="both"/>
        <w:rPr>
          <w:rFonts w:ascii="Arial" w:eastAsia="Times New Roman" w:hAnsi="Arial"/>
          <w:b/>
          <w:sz w:val="22"/>
        </w:rPr>
      </w:pPr>
      <w:r w:rsidRPr="00E64B58">
        <w:rPr>
          <w:rFonts w:ascii="Arial" w:eastAsia="Times New Roman" w:hAnsi="Arial"/>
          <w:b/>
          <w:sz w:val="22"/>
        </w:rPr>
        <w:t>COLOCACIÓN</w:t>
      </w:r>
    </w:p>
    <w:p w14:paraId="5E773809" w14:textId="77777777" w:rsidR="00B37945" w:rsidRPr="00E64B58" w:rsidRDefault="00B37945" w:rsidP="00B37945">
      <w:pPr>
        <w:pStyle w:val="Textosinformato"/>
        <w:spacing w:line="360" w:lineRule="auto"/>
        <w:ind w:left="-142" w:right="-291"/>
        <w:jc w:val="both"/>
        <w:rPr>
          <w:rFonts w:ascii="Arial" w:eastAsia="Times New Roman" w:hAnsi="Arial"/>
          <w:sz w:val="22"/>
        </w:rPr>
      </w:pPr>
      <w:r w:rsidRPr="00E64B58">
        <w:rPr>
          <w:rFonts w:ascii="Arial" w:eastAsia="Times New Roman" w:hAnsi="Arial"/>
          <w:sz w:val="22"/>
        </w:rPr>
        <w:t xml:space="preserve">Una colocación es una estructura sintáctica </w:t>
      </w:r>
      <w:r w:rsidRPr="00E64B58">
        <w:rPr>
          <w:rFonts w:ascii="Arial" w:eastAsia="Times New Roman" w:hAnsi="Arial"/>
          <w:sz w:val="22"/>
        </w:rPr>
        <w:sym w:font="Symbol" w:char="F0BE"/>
      </w:r>
      <w:r w:rsidRPr="00E64B58">
        <w:rPr>
          <w:rFonts w:ascii="Arial" w:eastAsia="Times New Roman" w:hAnsi="Arial"/>
          <w:sz w:val="22"/>
        </w:rPr>
        <w:t>generalmente, un sintagma</w:t>
      </w:r>
      <w:r w:rsidRPr="00E64B58">
        <w:rPr>
          <w:rFonts w:ascii="Arial" w:eastAsia="Times New Roman" w:hAnsi="Arial"/>
          <w:sz w:val="22"/>
        </w:rPr>
        <w:sym w:font="Symbol" w:char="F0BE"/>
      </w:r>
      <w:r w:rsidRPr="00E64B58">
        <w:rPr>
          <w:rFonts w:ascii="Arial" w:eastAsia="Times New Roman" w:hAnsi="Arial"/>
          <w:sz w:val="22"/>
        </w:rPr>
        <w:t xml:space="preserve"> de carácter binario (está constituida por dos unidades léxicas) basada en una relación semántica (entre ambos lexemas existe una restricción léxica) que, por el uso, presenta una impronta de grupo institucionalizado:</w:t>
      </w:r>
    </w:p>
    <w:p w14:paraId="1EADA868" w14:textId="77777777" w:rsidR="00B37945" w:rsidRPr="00E64B58" w:rsidRDefault="00B37945" w:rsidP="00B37945">
      <w:pPr>
        <w:pStyle w:val="Textosinformato"/>
        <w:spacing w:line="360" w:lineRule="auto"/>
        <w:ind w:left="-142" w:right="-291"/>
        <w:jc w:val="both"/>
        <w:rPr>
          <w:rFonts w:ascii="Arial" w:eastAsia="Times New Roman" w:hAnsi="Arial"/>
          <w:sz w:val="22"/>
        </w:rPr>
      </w:pPr>
      <w:r w:rsidRPr="004C3F5A">
        <w:rPr>
          <w:rFonts w:ascii="Arial" w:eastAsia="Times New Roman" w:hAnsi="Arial"/>
          <w:i/>
          <w:sz w:val="22"/>
        </w:rPr>
        <w:t>discusión bizantina, esfuerzo ímprobo, actividad frenética, fe ciega, sembrar dudas, deponer una actitud, amasar una fortuna</w:t>
      </w:r>
      <w:r w:rsidRPr="00E64B58">
        <w:rPr>
          <w:rFonts w:ascii="Arial" w:eastAsia="Times New Roman" w:hAnsi="Arial"/>
          <w:sz w:val="22"/>
        </w:rPr>
        <w:t xml:space="preserve">, etc. </w:t>
      </w:r>
    </w:p>
    <w:p w14:paraId="07227048" w14:textId="77777777" w:rsidR="00B37945" w:rsidRPr="00E64B58" w:rsidRDefault="00B37945" w:rsidP="00B37945">
      <w:pPr>
        <w:pStyle w:val="Textosinformato"/>
        <w:spacing w:line="360" w:lineRule="auto"/>
        <w:ind w:left="-142" w:right="-291"/>
        <w:jc w:val="both"/>
        <w:rPr>
          <w:rFonts w:ascii="Arial" w:eastAsia="Times New Roman" w:hAnsi="Arial"/>
          <w:sz w:val="22"/>
        </w:rPr>
      </w:pPr>
      <w:r w:rsidRPr="00E64B58">
        <w:rPr>
          <w:rFonts w:ascii="Arial" w:eastAsia="Times New Roman" w:hAnsi="Arial"/>
          <w:sz w:val="22"/>
        </w:rPr>
        <w:t xml:space="preserve">Generalmente, uno de los componentes (el llamado colocativo) presenta un significado traslaticio (Cfr., p. ej., </w:t>
      </w:r>
      <w:r w:rsidRPr="00E64B58">
        <w:rPr>
          <w:rFonts w:ascii="Arial" w:eastAsia="Times New Roman" w:hAnsi="Arial"/>
          <w:i/>
          <w:sz w:val="22"/>
        </w:rPr>
        <w:t>trinchar la carne, izar la bandera</w:t>
      </w:r>
      <w:r w:rsidRPr="00E64B58">
        <w:rPr>
          <w:rFonts w:ascii="Arial" w:eastAsia="Times New Roman" w:hAnsi="Arial"/>
          <w:sz w:val="22"/>
        </w:rPr>
        <w:t>, etc.).</w:t>
      </w:r>
    </w:p>
    <w:p w14:paraId="4F3A2D1B" w14:textId="77777777" w:rsidR="00B37945" w:rsidRPr="00E64B58" w:rsidRDefault="00B37945" w:rsidP="00B37945">
      <w:pPr>
        <w:pStyle w:val="Textosinformato"/>
        <w:spacing w:line="360" w:lineRule="auto"/>
        <w:ind w:left="-142" w:right="-291"/>
        <w:jc w:val="both"/>
        <w:rPr>
          <w:rFonts w:ascii="Arial" w:eastAsia="Times New Roman" w:hAnsi="Arial"/>
          <w:b/>
          <w:sz w:val="22"/>
        </w:rPr>
      </w:pPr>
    </w:p>
    <w:p w14:paraId="05E1526F" w14:textId="77777777" w:rsidR="00B37945" w:rsidRPr="00E64B58" w:rsidRDefault="00B37945" w:rsidP="00B37945">
      <w:pPr>
        <w:pStyle w:val="Textosinformato"/>
        <w:spacing w:line="360" w:lineRule="auto"/>
        <w:ind w:left="-142" w:right="-291"/>
        <w:jc w:val="both"/>
        <w:rPr>
          <w:rFonts w:ascii="Arial" w:eastAsia="Times New Roman" w:hAnsi="Arial"/>
          <w:sz w:val="22"/>
        </w:rPr>
      </w:pPr>
      <w:r w:rsidRPr="00E64B58">
        <w:rPr>
          <w:rFonts w:ascii="Arial" w:eastAsia="Times New Roman" w:hAnsi="Arial"/>
          <w:sz w:val="22"/>
        </w:rPr>
        <w:t xml:space="preserve">Según las categorías que intervienen en dicho sintagma binario, las colocaciones se clasifican en: </w:t>
      </w:r>
    </w:p>
    <w:p w14:paraId="302415D6" w14:textId="77777777" w:rsidR="00B37945" w:rsidRPr="00E64B58" w:rsidRDefault="00B37945" w:rsidP="00B37945">
      <w:pPr>
        <w:pStyle w:val="Textosinformato"/>
        <w:spacing w:line="360" w:lineRule="auto"/>
        <w:ind w:left="284" w:right="-291"/>
        <w:jc w:val="both"/>
        <w:rPr>
          <w:rFonts w:ascii="Arial" w:eastAsia="Times New Roman" w:hAnsi="Arial"/>
          <w:sz w:val="22"/>
        </w:rPr>
      </w:pPr>
      <w:r w:rsidRPr="00E64B58">
        <w:rPr>
          <w:rFonts w:ascii="Arial" w:eastAsia="Times New Roman" w:hAnsi="Arial"/>
          <w:sz w:val="22"/>
        </w:rPr>
        <w:t xml:space="preserve">a) sustantivoadjetivales (N + A): </w:t>
      </w:r>
      <w:r w:rsidRPr="00E64B58">
        <w:rPr>
          <w:rFonts w:ascii="Arial" w:eastAsia="Times New Roman" w:hAnsi="Arial"/>
          <w:i/>
          <w:sz w:val="22"/>
        </w:rPr>
        <w:t>error garrafal, mentira cochina, batalla campal,</w:t>
      </w:r>
      <w:r w:rsidRPr="00E64B58">
        <w:rPr>
          <w:rFonts w:ascii="Arial" w:eastAsia="Times New Roman" w:hAnsi="Arial"/>
          <w:sz w:val="22"/>
        </w:rPr>
        <w:t xml:space="preserve"> etc.; </w:t>
      </w:r>
    </w:p>
    <w:p w14:paraId="73667E58" w14:textId="77777777" w:rsidR="00B37945" w:rsidRPr="00E64B58" w:rsidRDefault="00B37945" w:rsidP="00B37945">
      <w:pPr>
        <w:pStyle w:val="Textosinformato"/>
        <w:spacing w:line="360" w:lineRule="auto"/>
        <w:ind w:left="284" w:right="-291"/>
        <w:jc w:val="both"/>
        <w:rPr>
          <w:rFonts w:ascii="Arial" w:eastAsia="Times New Roman" w:hAnsi="Arial"/>
          <w:sz w:val="22"/>
        </w:rPr>
      </w:pPr>
      <w:r w:rsidRPr="00E64B58">
        <w:rPr>
          <w:rFonts w:ascii="Arial" w:eastAsia="Times New Roman" w:hAnsi="Arial"/>
          <w:sz w:val="22"/>
        </w:rPr>
        <w:t xml:space="preserve">b) verbonominales (V + N): </w:t>
      </w:r>
      <w:r w:rsidRPr="00E64B58">
        <w:rPr>
          <w:rFonts w:ascii="Arial" w:eastAsia="Times New Roman" w:hAnsi="Arial"/>
          <w:i/>
          <w:sz w:val="22"/>
        </w:rPr>
        <w:t>rescindir un contrato, albergar una esperanza, depositar la confianza</w:t>
      </w:r>
      <w:r w:rsidRPr="00E64B58">
        <w:rPr>
          <w:rFonts w:ascii="Arial" w:eastAsia="Times New Roman" w:hAnsi="Arial"/>
          <w:sz w:val="22"/>
        </w:rPr>
        <w:t xml:space="preserve">, etc.; </w:t>
      </w:r>
    </w:p>
    <w:p w14:paraId="3E09DA60" w14:textId="77777777" w:rsidR="00B37945" w:rsidRPr="00E64B58" w:rsidRDefault="00B37945" w:rsidP="00B37945">
      <w:pPr>
        <w:pStyle w:val="Textosinformato"/>
        <w:spacing w:line="360" w:lineRule="auto"/>
        <w:ind w:left="284" w:right="-291"/>
        <w:jc w:val="both"/>
        <w:rPr>
          <w:rFonts w:ascii="Arial" w:eastAsia="Times New Roman" w:hAnsi="Arial"/>
          <w:sz w:val="22"/>
        </w:rPr>
      </w:pPr>
      <w:r w:rsidRPr="00E64B58">
        <w:rPr>
          <w:rFonts w:ascii="Arial" w:eastAsia="Times New Roman" w:hAnsi="Arial"/>
          <w:sz w:val="22"/>
        </w:rPr>
        <w:t xml:space="preserve">c) verboadverbiales (V + Adv): </w:t>
      </w:r>
      <w:r w:rsidRPr="00E64B58">
        <w:rPr>
          <w:rFonts w:ascii="Arial" w:eastAsia="Times New Roman" w:hAnsi="Arial"/>
          <w:i/>
          <w:sz w:val="22"/>
        </w:rPr>
        <w:t>llover torrencialmente, comer opíparamente, prohibir terminantemente,</w:t>
      </w:r>
      <w:r w:rsidRPr="00E64B58">
        <w:rPr>
          <w:rFonts w:ascii="Arial" w:eastAsia="Times New Roman" w:hAnsi="Arial"/>
          <w:sz w:val="22"/>
        </w:rPr>
        <w:t xml:space="preserve"> etc.; </w:t>
      </w:r>
    </w:p>
    <w:p w14:paraId="1B0B57A4" w14:textId="77777777" w:rsidR="00B37945" w:rsidRPr="00E64B58" w:rsidRDefault="00B37945" w:rsidP="00B37945">
      <w:pPr>
        <w:pStyle w:val="Textosinformato"/>
        <w:spacing w:line="360" w:lineRule="auto"/>
        <w:ind w:left="284" w:right="-291"/>
        <w:jc w:val="both"/>
        <w:rPr>
          <w:rFonts w:ascii="Arial" w:eastAsia="Times New Roman" w:hAnsi="Arial"/>
          <w:sz w:val="22"/>
        </w:rPr>
      </w:pPr>
      <w:r w:rsidRPr="00E64B58">
        <w:rPr>
          <w:rFonts w:ascii="Arial" w:eastAsia="Times New Roman" w:hAnsi="Arial"/>
          <w:sz w:val="22"/>
        </w:rPr>
        <w:t xml:space="preserve">d) adjetivoadverbiales (A + Adv): </w:t>
      </w:r>
      <w:r w:rsidRPr="00E64B58">
        <w:rPr>
          <w:rFonts w:ascii="Arial" w:eastAsia="Times New Roman" w:hAnsi="Arial"/>
          <w:i/>
          <w:sz w:val="22"/>
        </w:rPr>
        <w:t>herido mortalmente, perdidamente loco, locamente enamorado</w:t>
      </w:r>
      <w:r w:rsidRPr="00E64B58">
        <w:rPr>
          <w:rFonts w:ascii="Arial" w:eastAsia="Times New Roman" w:hAnsi="Arial"/>
          <w:sz w:val="22"/>
        </w:rPr>
        <w:t xml:space="preserve">, etc.; </w:t>
      </w:r>
    </w:p>
    <w:p w14:paraId="1D2DDBFD" w14:textId="77777777" w:rsidR="00B37945" w:rsidRDefault="00B37945" w:rsidP="00B37945">
      <w:pPr>
        <w:pStyle w:val="Textosinformato"/>
        <w:spacing w:line="360" w:lineRule="auto"/>
        <w:ind w:left="284" w:right="-291"/>
        <w:jc w:val="both"/>
        <w:rPr>
          <w:rFonts w:ascii="Arial" w:eastAsia="Times New Roman" w:hAnsi="Arial"/>
          <w:sz w:val="22"/>
        </w:rPr>
      </w:pPr>
      <w:r w:rsidRPr="00E64B58">
        <w:rPr>
          <w:rFonts w:ascii="Arial" w:eastAsia="Times New Roman" w:hAnsi="Arial"/>
          <w:sz w:val="22"/>
        </w:rPr>
        <w:t>e) sintagmas de estructura N + de + N, a veces analizados como compuestos (</w:t>
      </w:r>
      <w:r w:rsidRPr="00E64B58">
        <w:rPr>
          <w:rFonts w:ascii="Arial" w:eastAsia="Times New Roman" w:hAnsi="Arial"/>
          <w:i/>
          <w:sz w:val="22"/>
        </w:rPr>
        <w:t>piara de cerdos, mazorca de maíz, rodaja de melón</w:t>
      </w:r>
      <w:r w:rsidRPr="00E64B58">
        <w:rPr>
          <w:rFonts w:ascii="Arial" w:eastAsia="Times New Roman" w:hAnsi="Arial"/>
          <w:sz w:val="22"/>
        </w:rPr>
        <w:t>, etc.).</w:t>
      </w:r>
    </w:p>
    <w:p w14:paraId="035D2F3D" w14:textId="77777777" w:rsidR="00B37945" w:rsidRPr="00E64B58" w:rsidRDefault="00B37945" w:rsidP="00B37945">
      <w:pPr>
        <w:pStyle w:val="Textosinformato"/>
        <w:spacing w:line="360" w:lineRule="auto"/>
        <w:ind w:left="284" w:right="-291"/>
        <w:jc w:val="both"/>
        <w:rPr>
          <w:rFonts w:ascii="Arial" w:eastAsia="Times New Roman" w:hAnsi="Arial"/>
          <w:sz w:val="22"/>
        </w:rPr>
      </w:pPr>
      <w:r>
        <w:rPr>
          <w:rFonts w:ascii="Arial" w:eastAsia="Times New Roman" w:hAnsi="Arial"/>
          <w:sz w:val="22"/>
        </w:rPr>
        <w:t xml:space="preserve">f) </w:t>
      </w:r>
      <w:r w:rsidRPr="00E64B58">
        <w:rPr>
          <w:rFonts w:ascii="Arial" w:eastAsia="Times New Roman" w:hAnsi="Arial"/>
          <w:sz w:val="22"/>
        </w:rPr>
        <w:t xml:space="preserve">Algunos lingüistas proponen, además, la colocación verboadjetival de esquema V + A: </w:t>
      </w:r>
      <w:r w:rsidRPr="00E64B58">
        <w:rPr>
          <w:rFonts w:ascii="Arial" w:eastAsia="Times New Roman" w:hAnsi="Arial"/>
          <w:i/>
          <w:sz w:val="22"/>
        </w:rPr>
        <w:t>salir indemne/ileso</w:t>
      </w:r>
      <w:r w:rsidRPr="00E64B58">
        <w:rPr>
          <w:rFonts w:ascii="Arial" w:eastAsia="Times New Roman" w:hAnsi="Arial"/>
          <w:sz w:val="22"/>
        </w:rPr>
        <w:t>, etc.</w:t>
      </w:r>
    </w:p>
    <w:p w14:paraId="28E9DEB9" w14:textId="77777777" w:rsidR="00B37945" w:rsidRPr="00E64B58" w:rsidRDefault="00B37945" w:rsidP="00B37945">
      <w:pPr>
        <w:pStyle w:val="Textosinformato"/>
        <w:spacing w:line="360" w:lineRule="auto"/>
        <w:ind w:left="-142" w:right="-291"/>
        <w:jc w:val="both"/>
        <w:rPr>
          <w:rFonts w:ascii="Arial" w:eastAsia="Times New Roman" w:hAnsi="Arial"/>
          <w:sz w:val="22"/>
        </w:rPr>
      </w:pPr>
    </w:p>
    <w:p w14:paraId="2F123573" w14:textId="77777777" w:rsidR="00B37945" w:rsidRDefault="00B37945" w:rsidP="00B37945">
      <w:pPr>
        <w:pStyle w:val="Textosinformato"/>
        <w:spacing w:line="360" w:lineRule="auto"/>
        <w:ind w:left="-142" w:right="-291"/>
        <w:jc w:val="both"/>
        <w:rPr>
          <w:rFonts w:ascii="Arial" w:eastAsia="Times New Roman" w:hAnsi="Arial"/>
          <w:sz w:val="22"/>
        </w:rPr>
      </w:pPr>
      <w:r w:rsidRPr="00E64B58">
        <w:rPr>
          <w:rFonts w:ascii="Arial" w:eastAsia="Times New Roman" w:hAnsi="Arial"/>
          <w:sz w:val="22"/>
        </w:rPr>
        <w:t xml:space="preserve">En una concepción amplia, se interpretan como una clase particular de colocación verbonominal los llamados predicados complejos de verbo soporte o de apoyo, del tipo </w:t>
      </w:r>
      <w:r w:rsidRPr="0097242D">
        <w:rPr>
          <w:rFonts w:ascii="Arial" w:eastAsia="Times New Roman" w:hAnsi="Arial"/>
          <w:i/>
          <w:sz w:val="22"/>
        </w:rPr>
        <w:t>dar un paseo, hacer un viaje, poner en funcionamiento, tener hambre</w:t>
      </w:r>
      <w:r w:rsidRPr="00E64B58">
        <w:rPr>
          <w:rFonts w:ascii="Arial" w:eastAsia="Times New Roman" w:hAnsi="Arial"/>
          <w:sz w:val="22"/>
        </w:rPr>
        <w:t xml:space="preserve">, etc. Algunos autores los analizan como locuciones.Existen también las colocaciones </w:t>
      </w:r>
      <w:r w:rsidRPr="0052053F">
        <w:rPr>
          <w:rFonts w:ascii="Arial" w:eastAsia="Times New Roman" w:hAnsi="Arial"/>
          <w:b/>
          <w:sz w:val="22"/>
        </w:rPr>
        <w:t>complejas</w:t>
      </w:r>
      <w:r w:rsidRPr="00E64B58">
        <w:rPr>
          <w:rFonts w:ascii="Arial" w:eastAsia="Times New Roman" w:hAnsi="Arial"/>
          <w:sz w:val="22"/>
        </w:rPr>
        <w:t xml:space="preserve">, caracterizadas por la forma de locución con que interviene el colocativo: </w:t>
      </w:r>
      <w:r w:rsidRPr="00E64B58">
        <w:rPr>
          <w:rFonts w:ascii="Arial" w:eastAsia="Times New Roman" w:hAnsi="Arial"/>
          <w:i/>
          <w:sz w:val="22"/>
        </w:rPr>
        <w:t>cumplir a rajatabla, llover a cántaros, llorar a moco tendido, memoria de elefante, sol de justicia, tonto del haba (o del bote),</w:t>
      </w:r>
      <w:r w:rsidRPr="00E64B58">
        <w:rPr>
          <w:rFonts w:ascii="Arial" w:eastAsia="Times New Roman" w:hAnsi="Arial"/>
          <w:sz w:val="22"/>
        </w:rPr>
        <w:t xml:space="preserve"> etc.</w:t>
      </w:r>
    </w:p>
    <w:p w14:paraId="6899593D" w14:textId="77777777" w:rsidR="00B37945" w:rsidRPr="00E64B58" w:rsidRDefault="00B37945" w:rsidP="00B37945">
      <w:pPr>
        <w:pStyle w:val="Textosinformato"/>
        <w:spacing w:line="360" w:lineRule="auto"/>
        <w:ind w:left="-142" w:right="-291"/>
        <w:jc w:val="both"/>
        <w:rPr>
          <w:rFonts w:ascii="Arial" w:eastAsia="Times New Roman" w:hAnsi="Arial"/>
          <w:sz w:val="22"/>
        </w:rPr>
      </w:pPr>
    </w:p>
    <w:tbl>
      <w:tblPr>
        <w:tblStyle w:val="Tablaconcuadrcula"/>
        <w:tblW w:w="0" w:type="auto"/>
        <w:tblLook w:val="00A0" w:firstRow="1" w:lastRow="0" w:firstColumn="1" w:lastColumn="0" w:noHBand="0" w:noVBand="0"/>
      </w:tblPr>
      <w:tblGrid>
        <w:gridCol w:w="8488"/>
      </w:tblGrid>
      <w:tr w:rsidR="00B37945" w:rsidRPr="00C20A3C" w14:paraId="6C8053C8" w14:textId="77777777">
        <w:tc>
          <w:tcPr>
            <w:tcW w:w="8638" w:type="dxa"/>
          </w:tcPr>
          <w:p w14:paraId="5E01588B" w14:textId="77777777" w:rsidR="00B37945" w:rsidRDefault="00B37945" w:rsidP="00C132AC">
            <w:pPr>
              <w:spacing w:before="120"/>
              <w:ind w:firstLine="0"/>
              <w:jc w:val="both"/>
              <w:rPr>
                <w:rFonts w:ascii="Arial" w:hAnsi="Arial"/>
                <w:b/>
              </w:rPr>
            </w:pPr>
            <w:r w:rsidRPr="00C20A3C">
              <w:rPr>
                <w:rFonts w:ascii="Arial" w:hAnsi="Arial"/>
                <w:b/>
              </w:rPr>
              <w:t xml:space="preserve">ADICIONES Y LECTURAS </w:t>
            </w:r>
          </w:p>
          <w:p w14:paraId="74AEAF19" w14:textId="77777777" w:rsidR="00B37945" w:rsidRPr="00C20A3C" w:rsidRDefault="00B37945" w:rsidP="00C132AC">
            <w:pPr>
              <w:ind w:firstLine="0"/>
              <w:jc w:val="both"/>
              <w:rPr>
                <w:rFonts w:ascii="Arial" w:hAnsi="Arial"/>
                <w:b/>
              </w:rPr>
            </w:pPr>
          </w:p>
        </w:tc>
      </w:tr>
    </w:tbl>
    <w:p w14:paraId="121B09AF" w14:textId="77777777" w:rsidR="00B37945" w:rsidRDefault="00B37945" w:rsidP="00B37945">
      <w:pPr>
        <w:ind w:firstLine="0"/>
        <w:jc w:val="both"/>
        <w:rPr>
          <w:b/>
        </w:rPr>
      </w:pPr>
    </w:p>
    <w:p w14:paraId="324F32F3" w14:textId="77777777" w:rsidR="00B37945" w:rsidRDefault="00B37945" w:rsidP="00B37945">
      <w:pPr>
        <w:ind w:right="-291" w:firstLine="0"/>
        <w:rPr>
          <w:rFonts w:ascii="Arial" w:hAnsi="Arial"/>
          <w:b/>
          <w:sz w:val="20"/>
        </w:rPr>
      </w:pPr>
    </w:p>
    <w:tbl>
      <w:tblPr>
        <w:tblStyle w:val="Tablaconcuadrcula"/>
        <w:tblW w:w="0" w:type="auto"/>
        <w:tblLook w:val="00A0" w:firstRow="1" w:lastRow="0" w:firstColumn="1" w:lastColumn="0" w:noHBand="0" w:noVBand="0"/>
      </w:tblPr>
      <w:tblGrid>
        <w:gridCol w:w="8488"/>
      </w:tblGrid>
      <w:tr w:rsidR="00B37945" w:rsidRPr="002E4EF2" w14:paraId="11F668C6" w14:textId="77777777">
        <w:tc>
          <w:tcPr>
            <w:tcW w:w="8638" w:type="dxa"/>
          </w:tcPr>
          <w:p w14:paraId="23626CD8" w14:textId="77777777" w:rsidR="00B37945" w:rsidRPr="002E4EF2" w:rsidRDefault="00B37945" w:rsidP="00C132AC">
            <w:pPr>
              <w:spacing w:before="120" w:after="120"/>
              <w:ind w:firstLine="0"/>
              <w:rPr>
                <w:rFonts w:ascii="Arial" w:hAnsi="Arial"/>
                <w:b/>
                <w:sz w:val="20"/>
              </w:rPr>
            </w:pPr>
            <w:r w:rsidRPr="002E4EF2">
              <w:rPr>
                <w:rFonts w:ascii="Arial" w:hAnsi="Arial"/>
                <w:b/>
                <w:sz w:val="20"/>
              </w:rPr>
              <w:t>Adiciones</w:t>
            </w:r>
            <w:r w:rsidR="005A08FC">
              <w:rPr>
                <w:rFonts w:ascii="Arial" w:hAnsi="Arial"/>
                <w:b/>
                <w:sz w:val="20"/>
              </w:rPr>
              <w:t xml:space="preserve"> I</w:t>
            </w:r>
            <w:r w:rsidRPr="002E4EF2">
              <w:rPr>
                <w:rFonts w:ascii="Arial" w:hAnsi="Arial"/>
                <w:b/>
                <w:sz w:val="20"/>
              </w:rPr>
              <w:t>. Las colocaciones en lexicografía</w:t>
            </w:r>
          </w:p>
        </w:tc>
      </w:tr>
    </w:tbl>
    <w:p w14:paraId="351E204A" w14:textId="77777777" w:rsidR="00B37945" w:rsidRDefault="00B37945" w:rsidP="00B37945">
      <w:pPr>
        <w:ind w:right="-291" w:firstLine="0"/>
        <w:rPr>
          <w:rFonts w:ascii="Arial" w:hAnsi="Arial"/>
          <w:b/>
          <w:sz w:val="20"/>
        </w:rPr>
      </w:pPr>
    </w:p>
    <w:p w14:paraId="5FC97EBD" w14:textId="77777777" w:rsidR="00B37945" w:rsidRDefault="00B37945" w:rsidP="00B37945">
      <w:pPr>
        <w:spacing w:line="360" w:lineRule="auto"/>
        <w:ind w:right="-291" w:firstLine="0"/>
        <w:rPr>
          <w:rFonts w:ascii="Arial" w:hAnsi="Arial"/>
          <w:b/>
        </w:rPr>
      </w:pPr>
    </w:p>
    <w:p w14:paraId="500FF9EB" w14:textId="77777777" w:rsidR="00B37945" w:rsidRDefault="00B37945" w:rsidP="00B37945">
      <w:pPr>
        <w:spacing w:line="360" w:lineRule="auto"/>
        <w:ind w:right="-291" w:firstLine="0"/>
        <w:rPr>
          <w:rFonts w:ascii="Arial" w:hAnsi="Arial"/>
          <w:b/>
        </w:rPr>
      </w:pPr>
      <w:r w:rsidRPr="00512831">
        <w:rPr>
          <w:rFonts w:ascii="Arial" w:hAnsi="Arial"/>
        </w:rPr>
        <w:t>a)</w:t>
      </w:r>
      <w:r w:rsidRPr="00512831">
        <w:rPr>
          <w:rFonts w:ascii="Arial" w:hAnsi="Arial"/>
          <w:b/>
        </w:rPr>
        <w:t xml:space="preserve"> REDES</w:t>
      </w:r>
    </w:p>
    <w:p w14:paraId="0FF37D5F" w14:textId="77777777" w:rsidR="00B37945" w:rsidRDefault="00B37945" w:rsidP="00B37945">
      <w:pPr>
        <w:spacing w:line="360" w:lineRule="auto"/>
        <w:ind w:right="-291" w:firstLine="0"/>
        <w:rPr>
          <w:rFonts w:ascii="Arial" w:hAnsi="Arial"/>
          <w:b/>
        </w:rPr>
      </w:pPr>
      <w:r>
        <w:rPr>
          <w:rFonts w:ascii="Arial" w:hAnsi="Arial"/>
          <w:b/>
        </w:rPr>
        <w:t>[punto de vista semasiológico]</w:t>
      </w:r>
    </w:p>
    <w:p w14:paraId="0B1D668E" w14:textId="77777777" w:rsidR="00B37945" w:rsidRPr="00512831" w:rsidRDefault="00B37945" w:rsidP="00B37945">
      <w:pPr>
        <w:spacing w:line="360" w:lineRule="auto"/>
        <w:ind w:right="-291" w:firstLine="0"/>
        <w:rPr>
          <w:rFonts w:ascii="Arial" w:hAnsi="Arial"/>
          <w:b/>
        </w:rPr>
      </w:pPr>
    </w:p>
    <w:p w14:paraId="01F3FC2E" w14:textId="77777777" w:rsidR="00B37945" w:rsidRDefault="00B37945" w:rsidP="00B37945">
      <w:pPr>
        <w:spacing w:line="360" w:lineRule="auto"/>
        <w:ind w:right="-291" w:firstLine="0"/>
        <w:rPr>
          <w:rFonts w:ascii="Arial" w:hAnsi="Arial"/>
          <w:b/>
        </w:rPr>
      </w:pPr>
      <w:r w:rsidRPr="00512831">
        <w:rPr>
          <w:rFonts w:ascii="Arial" w:hAnsi="Arial"/>
        </w:rPr>
        <w:t>b)</w:t>
      </w:r>
      <w:r w:rsidRPr="00512831">
        <w:rPr>
          <w:rFonts w:ascii="Arial" w:hAnsi="Arial"/>
          <w:b/>
        </w:rPr>
        <w:t xml:space="preserve"> El DICE</w:t>
      </w:r>
    </w:p>
    <w:p w14:paraId="081E12BB" w14:textId="77777777" w:rsidR="00B37945" w:rsidRDefault="00B37945" w:rsidP="00B37945">
      <w:pPr>
        <w:spacing w:line="360" w:lineRule="auto"/>
        <w:ind w:right="-291" w:firstLine="0"/>
        <w:rPr>
          <w:rFonts w:ascii="Arial" w:hAnsi="Arial"/>
          <w:b/>
        </w:rPr>
      </w:pPr>
      <w:r>
        <w:rPr>
          <w:rFonts w:ascii="Arial" w:hAnsi="Arial"/>
          <w:b/>
        </w:rPr>
        <w:t>[punto de vista onomasiológico]</w:t>
      </w:r>
    </w:p>
    <w:p w14:paraId="04C15540" w14:textId="77777777" w:rsidR="00B37945" w:rsidRPr="007614DA" w:rsidRDefault="00B37945" w:rsidP="00B37945">
      <w:pPr>
        <w:ind w:right="-433" w:firstLine="0"/>
        <w:jc w:val="both"/>
        <w:rPr>
          <w:sz w:val="20"/>
        </w:rPr>
      </w:pPr>
      <w:r w:rsidRPr="007614DA">
        <w:rPr>
          <w:b/>
          <w:sz w:val="20"/>
        </w:rPr>
        <w:t>M. Alonso, 2002: "Colocaciones y contorno de la definición lexicográfica" (</w:t>
      </w:r>
      <w:r w:rsidRPr="007614DA">
        <w:rPr>
          <w:b/>
          <w:i/>
          <w:sz w:val="20"/>
        </w:rPr>
        <w:t>LEA, XXIV/1</w:t>
      </w:r>
      <w:r w:rsidRPr="007614DA">
        <w:rPr>
          <w:sz w:val="20"/>
        </w:rPr>
        <w:t>, pp. 63-96)</w:t>
      </w:r>
    </w:p>
    <w:p w14:paraId="07F01D09" w14:textId="77777777" w:rsidR="00B37945" w:rsidRPr="007614DA" w:rsidRDefault="00B37945" w:rsidP="00B37945">
      <w:pPr>
        <w:ind w:right="-433" w:firstLine="0"/>
        <w:jc w:val="both"/>
        <w:rPr>
          <w:b/>
          <w:sz w:val="20"/>
        </w:rPr>
      </w:pPr>
    </w:p>
    <w:p w14:paraId="21968D9C" w14:textId="77777777" w:rsidR="00B37945" w:rsidRPr="007614DA" w:rsidRDefault="00B37945" w:rsidP="00B37945">
      <w:pPr>
        <w:ind w:right="-433" w:firstLine="0"/>
        <w:jc w:val="both"/>
        <w:rPr>
          <w:sz w:val="20"/>
        </w:rPr>
      </w:pPr>
      <w:r w:rsidRPr="007614DA">
        <w:rPr>
          <w:sz w:val="20"/>
        </w:rPr>
        <w:t xml:space="preserve">El concepto de colocación se refiere a las construcciones semifraseológicas formadas por dos UL, L1 L2, en donde L2 es escogida de un modo (parcialmente) arbitrario para expresar un sentido dado y/o un papel sintáctico en función de L1. </w:t>
      </w:r>
    </w:p>
    <w:p w14:paraId="27C3541C" w14:textId="77777777" w:rsidR="00B37945" w:rsidRPr="007614DA" w:rsidRDefault="00B37945" w:rsidP="00B37945">
      <w:pPr>
        <w:ind w:right="-433" w:firstLine="0"/>
        <w:jc w:val="both"/>
        <w:rPr>
          <w:sz w:val="20"/>
        </w:rPr>
      </w:pPr>
      <w:r w:rsidRPr="007614DA">
        <w:rPr>
          <w:sz w:val="20"/>
        </w:rPr>
        <w:t xml:space="preserve">Así, en </w:t>
      </w:r>
      <w:r w:rsidRPr="007614DA">
        <w:rPr>
          <w:i/>
          <w:sz w:val="20"/>
        </w:rPr>
        <w:t>error garrafal</w:t>
      </w:r>
      <w:r w:rsidRPr="007614DA">
        <w:rPr>
          <w:sz w:val="20"/>
        </w:rPr>
        <w:t xml:space="preserve"> el adjetivo </w:t>
      </w:r>
      <w:r w:rsidRPr="007614DA">
        <w:rPr>
          <w:i/>
          <w:sz w:val="20"/>
        </w:rPr>
        <w:t>garrafal</w:t>
      </w:r>
      <w:r w:rsidRPr="007614DA">
        <w:rPr>
          <w:sz w:val="20"/>
        </w:rPr>
        <w:t xml:space="preserve"> es seleccionado para expresar el sentido 'grande' en función de </w:t>
      </w:r>
      <w:r w:rsidRPr="007614DA">
        <w:rPr>
          <w:i/>
          <w:sz w:val="20"/>
        </w:rPr>
        <w:t>error</w:t>
      </w:r>
      <w:r w:rsidRPr="007614DA">
        <w:rPr>
          <w:sz w:val="20"/>
        </w:rPr>
        <w:t xml:space="preserve">; ese mismo sentido será expresado por </w:t>
      </w:r>
      <w:r w:rsidRPr="007614DA">
        <w:rPr>
          <w:i/>
          <w:sz w:val="20"/>
        </w:rPr>
        <w:t>supina</w:t>
      </w:r>
      <w:r w:rsidRPr="007614DA">
        <w:rPr>
          <w:sz w:val="20"/>
        </w:rPr>
        <w:t xml:space="preserve">, si se predica de </w:t>
      </w:r>
      <w:r w:rsidRPr="007614DA">
        <w:rPr>
          <w:i/>
          <w:sz w:val="20"/>
        </w:rPr>
        <w:t>ignorancia</w:t>
      </w:r>
      <w:r w:rsidRPr="007614DA">
        <w:rPr>
          <w:sz w:val="20"/>
        </w:rPr>
        <w:t>.</w:t>
      </w:r>
    </w:p>
    <w:p w14:paraId="0B7E747A" w14:textId="77777777" w:rsidR="00B37945" w:rsidRPr="007614DA" w:rsidRDefault="00B37945" w:rsidP="00B37945">
      <w:pPr>
        <w:ind w:right="-433" w:firstLine="0"/>
        <w:jc w:val="both"/>
        <w:rPr>
          <w:sz w:val="20"/>
        </w:rPr>
      </w:pPr>
      <w:r w:rsidRPr="007614DA">
        <w:rPr>
          <w:sz w:val="20"/>
        </w:rPr>
        <w:t>Lo que caracteriza específicamente a las colocaciones es la coocurrencia léxica restringida entre los dos constituyentes de la colocación.</w:t>
      </w:r>
    </w:p>
    <w:p w14:paraId="0D47344B" w14:textId="77777777" w:rsidR="00B37945" w:rsidRPr="007614DA" w:rsidRDefault="00B37945" w:rsidP="00B37945">
      <w:pPr>
        <w:ind w:right="-433" w:firstLine="0"/>
        <w:jc w:val="both"/>
        <w:rPr>
          <w:sz w:val="20"/>
        </w:rPr>
      </w:pPr>
      <w:r w:rsidRPr="007614DA">
        <w:rPr>
          <w:sz w:val="20"/>
        </w:rPr>
        <w:t xml:space="preserve">La coocurrencia de dos UL como </w:t>
      </w:r>
      <w:r w:rsidRPr="007614DA">
        <w:rPr>
          <w:i/>
          <w:sz w:val="20"/>
        </w:rPr>
        <w:t>garrafal</w:t>
      </w:r>
      <w:r w:rsidRPr="007614DA">
        <w:rPr>
          <w:sz w:val="20"/>
        </w:rPr>
        <w:t xml:space="preserve"> y </w:t>
      </w:r>
      <w:r w:rsidRPr="007614DA">
        <w:rPr>
          <w:i/>
          <w:sz w:val="20"/>
        </w:rPr>
        <w:t>error</w:t>
      </w:r>
      <w:r w:rsidRPr="007614DA">
        <w:rPr>
          <w:sz w:val="20"/>
        </w:rPr>
        <w:t xml:space="preserve"> es léxicamente restringida si, para expresar un significado como 'grande', predicado de la UL </w:t>
      </w:r>
      <w:r w:rsidRPr="007614DA">
        <w:rPr>
          <w:i/>
          <w:sz w:val="20"/>
        </w:rPr>
        <w:t>error</w:t>
      </w:r>
      <w:r w:rsidRPr="007614DA">
        <w:rPr>
          <w:sz w:val="20"/>
        </w:rPr>
        <w:t xml:space="preserve">, la elección de </w:t>
      </w:r>
      <w:r w:rsidRPr="007614DA">
        <w:rPr>
          <w:i/>
          <w:sz w:val="20"/>
        </w:rPr>
        <w:t>garrafal</w:t>
      </w:r>
      <w:r w:rsidRPr="007614DA">
        <w:rPr>
          <w:sz w:val="20"/>
        </w:rPr>
        <w:t xml:space="preserve"> está léxicamente determinada por </w:t>
      </w:r>
      <w:r w:rsidRPr="007614DA">
        <w:rPr>
          <w:i/>
          <w:sz w:val="20"/>
        </w:rPr>
        <w:t xml:space="preserve">error. </w:t>
      </w:r>
      <w:r w:rsidRPr="007614DA">
        <w:rPr>
          <w:sz w:val="20"/>
        </w:rPr>
        <w:t xml:space="preserve">La combinación de </w:t>
      </w:r>
      <w:r w:rsidRPr="007614DA">
        <w:rPr>
          <w:i/>
          <w:sz w:val="20"/>
        </w:rPr>
        <w:t>error</w:t>
      </w:r>
      <w:r w:rsidRPr="007614DA">
        <w:rPr>
          <w:sz w:val="20"/>
        </w:rPr>
        <w:t xml:space="preserve"> y </w:t>
      </w:r>
      <w:r w:rsidRPr="007614DA">
        <w:rPr>
          <w:i/>
          <w:sz w:val="20"/>
        </w:rPr>
        <w:t>garrafal</w:t>
      </w:r>
      <w:r w:rsidRPr="007614DA">
        <w:rPr>
          <w:sz w:val="20"/>
        </w:rPr>
        <w:t xml:space="preserve"> forma una colocación, en donde </w:t>
      </w:r>
      <w:r w:rsidRPr="007614DA">
        <w:rPr>
          <w:i/>
          <w:sz w:val="20"/>
        </w:rPr>
        <w:t>error</w:t>
      </w:r>
      <w:r w:rsidRPr="007614DA">
        <w:rPr>
          <w:sz w:val="20"/>
        </w:rPr>
        <w:t xml:space="preserve"> es la </w:t>
      </w:r>
      <w:r w:rsidRPr="007614DA">
        <w:rPr>
          <w:b/>
          <w:sz w:val="20"/>
        </w:rPr>
        <w:t>base</w:t>
      </w:r>
      <w:r w:rsidRPr="007614DA">
        <w:rPr>
          <w:sz w:val="20"/>
        </w:rPr>
        <w:t xml:space="preserve"> y </w:t>
      </w:r>
      <w:r w:rsidRPr="007614DA">
        <w:rPr>
          <w:i/>
          <w:sz w:val="20"/>
        </w:rPr>
        <w:t>garrafal</w:t>
      </w:r>
      <w:r w:rsidRPr="007614DA">
        <w:rPr>
          <w:sz w:val="20"/>
        </w:rPr>
        <w:t xml:space="preserve"> el </w:t>
      </w:r>
      <w:r w:rsidRPr="007614DA">
        <w:rPr>
          <w:b/>
          <w:sz w:val="20"/>
        </w:rPr>
        <w:t>colocativo</w:t>
      </w:r>
      <w:r w:rsidRPr="007614DA">
        <w:rPr>
          <w:sz w:val="20"/>
        </w:rPr>
        <w:t>, en la terminología acuñada por Hausmann (1979). En términos más generales, la base es la que controla y determina la elección del colocativo L2.</w:t>
      </w:r>
    </w:p>
    <w:p w14:paraId="7FADD368" w14:textId="77777777" w:rsidR="00B37945" w:rsidRPr="007614DA" w:rsidRDefault="00B37945" w:rsidP="00B37945">
      <w:pPr>
        <w:ind w:right="-433" w:firstLine="0"/>
        <w:jc w:val="both"/>
        <w:rPr>
          <w:sz w:val="20"/>
        </w:rPr>
      </w:pPr>
    </w:p>
    <w:p w14:paraId="4A944124" w14:textId="77777777" w:rsidR="00B37945" w:rsidRPr="007614DA" w:rsidRDefault="00B37945" w:rsidP="00B37945">
      <w:pPr>
        <w:ind w:right="-433" w:firstLine="0"/>
        <w:jc w:val="both"/>
        <w:rPr>
          <w:sz w:val="20"/>
        </w:rPr>
      </w:pPr>
      <w:r w:rsidRPr="007614DA">
        <w:rPr>
          <w:sz w:val="20"/>
        </w:rPr>
        <w:t>Ejemplos de colocaciones:</w:t>
      </w:r>
    </w:p>
    <w:p w14:paraId="3493EA28" w14:textId="77777777" w:rsidR="00B37945" w:rsidRPr="007614DA" w:rsidRDefault="00B37945" w:rsidP="00B37945">
      <w:pPr>
        <w:ind w:right="-433" w:firstLine="0"/>
        <w:jc w:val="both"/>
        <w:rPr>
          <w:i/>
          <w:sz w:val="20"/>
        </w:rPr>
      </w:pPr>
      <w:r w:rsidRPr="007614DA">
        <w:rPr>
          <w:i/>
          <w:sz w:val="20"/>
        </w:rPr>
        <w:t>enemigo acérrimo</w:t>
      </w:r>
    </w:p>
    <w:p w14:paraId="298ABF79" w14:textId="77777777" w:rsidR="00B37945" w:rsidRPr="007614DA" w:rsidRDefault="00B37945" w:rsidP="00B37945">
      <w:pPr>
        <w:ind w:right="-433" w:firstLine="0"/>
        <w:jc w:val="both"/>
        <w:rPr>
          <w:i/>
          <w:sz w:val="20"/>
        </w:rPr>
      </w:pPr>
      <w:r w:rsidRPr="007614DA">
        <w:rPr>
          <w:i/>
          <w:sz w:val="20"/>
        </w:rPr>
        <w:t>café solo</w:t>
      </w:r>
    </w:p>
    <w:p w14:paraId="4AE04E9C" w14:textId="77777777" w:rsidR="00B37945" w:rsidRPr="007614DA" w:rsidRDefault="00B37945" w:rsidP="00B37945">
      <w:pPr>
        <w:ind w:right="-433" w:firstLine="0"/>
        <w:jc w:val="both"/>
        <w:rPr>
          <w:i/>
          <w:sz w:val="20"/>
        </w:rPr>
      </w:pPr>
      <w:r w:rsidRPr="007614DA">
        <w:rPr>
          <w:i/>
          <w:sz w:val="20"/>
        </w:rPr>
        <w:t>dar un paseo</w:t>
      </w:r>
    </w:p>
    <w:p w14:paraId="1A34A5B8" w14:textId="77777777" w:rsidR="00B37945" w:rsidRPr="007614DA" w:rsidRDefault="00B37945" w:rsidP="00B37945">
      <w:pPr>
        <w:ind w:right="-433" w:firstLine="0"/>
        <w:jc w:val="both"/>
        <w:rPr>
          <w:i/>
          <w:sz w:val="20"/>
        </w:rPr>
      </w:pPr>
      <w:r w:rsidRPr="007614DA">
        <w:rPr>
          <w:i/>
          <w:sz w:val="20"/>
        </w:rPr>
        <w:t>echar una siesta</w:t>
      </w:r>
    </w:p>
    <w:p w14:paraId="70C63EA9" w14:textId="77777777" w:rsidR="00B37945" w:rsidRPr="007614DA" w:rsidRDefault="00B37945" w:rsidP="00B37945">
      <w:pPr>
        <w:ind w:right="-433" w:firstLine="0"/>
        <w:jc w:val="both"/>
        <w:rPr>
          <w:i/>
          <w:sz w:val="20"/>
        </w:rPr>
      </w:pPr>
      <w:r w:rsidRPr="007614DA">
        <w:rPr>
          <w:i/>
          <w:sz w:val="20"/>
        </w:rPr>
        <w:t>granjearse una reputación</w:t>
      </w:r>
    </w:p>
    <w:p w14:paraId="005EC9CB" w14:textId="77777777" w:rsidR="00B37945" w:rsidRPr="007614DA" w:rsidRDefault="00B37945" w:rsidP="00B37945">
      <w:pPr>
        <w:ind w:right="-433" w:firstLine="0"/>
        <w:jc w:val="both"/>
        <w:rPr>
          <w:sz w:val="20"/>
        </w:rPr>
      </w:pPr>
      <w:r w:rsidRPr="007614DA">
        <w:rPr>
          <w:i/>
          <w:sz w:val="20"/>
        </w:rPr>
        <w:t>…</w:t>
      </w:r>
    </w:p>
    <w:p w14:paraId="4F700F8A" w14:textId="77777777" w:rsidR="00B37945" w:rsidRPr="007614DA" w:rsidRDefault="00B37945" w:rsidP="00B37945">
      <w:pPr>
        <w:ind w:right="-433" w:firstLine="0"/>
        <w:jc w:val="both"/>
        <w:rPr>
          <w:sz w:val="20"/>
        </w:rPr>
      </w:pPr>
    </w:p>
    <w:p w14:paraId="19111414" w14:textId="77777777" w:rsidR="00B37945" w:rsidRPr="007614DA" w:rsidRDefault="00B37945" w:rsidP="00B37945">
      <w:pPr>
        <w:ind w:right="-433" w:firstLine="0"/>
        <w:jc w:val="both"/>
        <w:rPr>
          <w:sz w:val="20"/>
        </w:rPr>
      </w:pPr>
      <w:r w:rsidRPr="007614DA">
        <w:rPr>
          <w:sz w:val="20"/>
        </w:rPr>
        <w:t xml:space="preserve">Una colocación es, por tanto, un par de UL, la base y el colocativo, tal que la elección de la base está solo bajo el </w:t>
      </w:r>
      <w:r w:rsidRPr="007614DA">
        <w:rPr>
          <w:b/>
          <w:sz w:val="20"/>
        </w:rPr>
        <w:t>control semántico</w:t>
      </w:r>
      <w:r w:rsidRPr="007614DA">
        <w:rPr>
          <w:sz w:val="20"/>
        </w:rPr>
        <w:t>, mientras que la elección del colocativo está también bajo el control léxico, en particular, bajo el control de la base.</w:t>
      </w:r>
    </w:p>
    <w:p w14:paraId="3F3BF731" w14:textId="77777777" w:rsidR="00B37945" w:rsidRPr="007614DA" w:rsidRDefault="00B37945" w:rsidP="00B37945">
      <w:pPr>
        <w:ind w:right="-433" w:firstLine="0"/>
        <w:jc w:val="both"/>
        <w:rPr>
          <w:sz w:val="20"/>
        </w:rPr>
      </w:pPr>
      <w:r w:rsidRPr="007614DA">
        <w:rPr>
          <w:sz w:val="20"/>
        </w:rPr>
        <w:t>En el momento de la producción del texto, la base es escogida en primer lugar, pues su sentido es más perceptible que el del colocativo y es expresado de manera independiente.</w:t>
      </w:r>
    </w:p>
    <w:p w14:paraId="7A86E7EB" w14:textId="77777777" w:rsidR="00B37945" w:rsidRPr="007614DA" w:rsidRDefault="00B37945" w:rsidP="00B37945">
      <w:pPr>
        <w:ind w:right="-433" w:firstLine="0"/>
        <w:jc w:val="both"/>
        <w:rPr>
          <w:sz w:val="20"/>
        </w:rPr>
      </w:pPr>
      <w:r w:rsidRPr="007614DA">
        <w:rPr>
          <w:sz w:val="20"/>
        </w:rPr>
        <w:t xml:space="preserve">El hecho de que los colocativos sean seleccionados en función del nombre debilita su estatuto léxico y lleva a plantearse la siguiente cuestión: ¿un adjetivo como </w:t>
      </w:r>
      <w:r w:rsidRPr="007614DA">
        <w:rPr>
          <w:i/>
          <w:sz w:val="20"/>
        </w:rPr>
        <w:t>solo</w:t>
      </w:r>
      <w:r w:rsidRPr="007614DA">
        <w:rPr>
          <w:sz w:val="20"/>
        </w:rPr>
        <w:t xml:space="preserve"> en </w:t>
      </w:r>
      <w:r w:rsidRPr="007614DA">
        <w:rPr>
          <w:i/>
          <w:sz w:val="20"/>
        </w:rPr>
        <w:t>café solo</w:t>
      </w:r>
      <w:r w:rsidRPr="007614DA">
        <w:rPr>
          <w:sz w:val="20"/>
        </w:rPr>
        <w:t xml:space="preserve"> es una entidad léxica suficientemente autónoma para crear un artículo lexicográfico aparte?</w:t>
      </w:r>
    </w:p>
    <w:p w14:paraId="247C0966" w14:textId="77777777" w:rsidR="00B37945" w:rsidRPr="007614DA" w:rsidRDefault="00B37945" w:rsidP="00B37945">
      <w:pPr>
        <w:ind w:right="-433" w:firstLine="0"/>
        <w:jc w:val="both"/>
        <w:rPr>
          <w:sz w:val="20"/>
        </w:rPr>
      </w:pPr>
    </w:p>
    <w:p w14:paraId="45815E9A" w14:textId="77777777" w:rsidR="00B37945" w:rsidRPr="007614DA" w:rsidRDefault="00B37945" w:rsidP="00B37945">
      <w:pPr>
        <w:ind w:right="-433" w:firstLine="0"/>
        <w:jc w:val="both"/>
        <w:rPr>
          <w:sz w:val="20"/>
        </w:rPr>
      </w:pPr>
      <w:r w:rsidRPr="007614DA">
        <w:rPr>
          <w:sz w:val="20"/>
        </w:rPr>
        <w:t xml:space="preserve">Además de la desigualdad entre los constituyentes de la colocación, es frecuente la discusión en la bibliografía sobre la </w:t>
      </w:r>
      <w:r w:rsidRPr="007614DA">
        <w:rPr>
          <w:b/>
          <w:sz w:val="20"/>
        </w:rPr>
        <w:t>naturaleza fraseológica</w:t>
      </w:r>
      <w:r w:rsidRPr="007614DA">
        <w:rPr>
          <w:sz w:val="20"/>
        </w:rPr>
        <w:t xml:space="preserve"> de las colocaciones.</w:t>
      </w:r>
    </w:p>
    <w:p w14:paraId="0F171DE7" w14:textId="77777777" w:rsidR="00B37945" w:rsidRPr="007614DA" w:rsidRDefault="00B37945" w:rsidP="00B37945">
      <w:pPr>
        <w:ind w:right="-433" w:firstLine="0"/>
        <w:jc w:val="both"/>
        <w:rPr>
          <w:sz w:val="20"/>
        </w:rPr>
      </w:pPr>
      <w:r w:rsidRPr="007614DA">
        <w:rPr>
          <w:sz w:val="20"/>
        </w:rPr>
        <w:t xml:space="preserve">Desde nuestro enfoque, la fraseologización radica principalmente en la manera especial de ser seleccionado el colocativo: no es seleccionado libremente como una base, sino bajo el control de esta. De esta manera, son colocaciones tanto expresiones "raras" o idiosincrásicas como </w:t>
      </w:r>
      <w:r w:rsidRPr="007614DA">
        <w:rPr>
          <w:i/>
          <w:sz w:val="20"/>
        </w:rPr>
        <w:t>ignorancia supina</w:t>
      </w:r>
      <w:r w:rsidRPr="007614DA">
        <w:rPr>
          <w:sz w:val="20"/>
        </w:rPr>
        <w:t xml:space="preserve"> o </w:t>
      </w:r>
      <w:r w:rsidRPr="007614DA">
        <w:rPr>
          <w:i/>
          <w:sz w:val="20"/>
        </w:rPr>
        <w:t>door acerbo</w:t>
      </w:r>
      <w:r w:rsidRPr="007614DA">
        <w:rPr>
          <w:sz w:val="20"/>
        </w:rPr>
        <w:t xml:space="preserve"> en donde no hay una motivación semántica obvia, como otras completamente transparentes y respetuosas con las reglas generales de la sintaxis: </w:t>
      </w:r>
      <w:r w:rsidRPr="007614DA">
        <w:rPr>
          <w:i/>
          <w:sz w:val="20"/>
        </w:rPr>
        <w:t>gran ignorancia</w:t>
      </w:r>
      <w:r w:rsidRPr="007614DA">
        <w:rPr>
          <w:sz w:val="20"/>
        </w:rPr>
        <w:t xml:space="preserve"> o </w:t>
      </w:r>
      <w:r w:rsidRPr="007614DA">
        <w:rPr>
          <w:i/>
          <w:sz w:val="20"/>
        </w:rPr>
        <w:t>gran dolor</w:t>
      </w:r>
      <w:r w:rsidRPr="007614DA">
        <w:rPr>
          <w:sz w:val="20"/>
        </w:rPr>
        <w:t>.</w:t>
      </w:r>
    </w:p>
    <w:p w14:paraId="04E2E63C" w14:textId="77777777" w:rsidR="00B37945" w:rsidRPr="007614DA" w:rsidRDefault="00B37945" w:rsidP="00B37945">
      <w:pPr>
        <w:ind w:right="-433" w:firstLine="0"/>
        <w:jc w:val="both"/>
        <w:rPr>
          <w:sz w:val="20"/>
        </w:rPr>
      </w:pPr>
      <w:r w:rsidRPr="007614DA">
        <w:rPr>
          <w:sz w:val="20"/>
        </w:rPr>
        <w:t>[argumenta: *</w:t>
      </w:r>
      <w:r w:rsidRPr="007614DA">
        <w:rPr>
          <w:i/>
          <w:sz w:val="20"/>
        </w:rPr>
        <w:t>gran fiebre, *gran hambre</w:t>
      </w:r>
      <w:r w:rsidRPr="007614DA">
        <w:rPr>
          <w:sz w:val="20"/>
        </w:rPr>
        <w:t xml:space="preserve"> </w:t>
      </w:r>
      <w:r>
        <w:rPr>
          <w:sz w:val="20"/>
        </w:rPr>
        <w:t>]</w:t>
      </w:r>
    </w:p>
    <w:p w14:paraId="0FA751EF" w14:textId="77777777" w:rsidR="00B37945" w:rsidRPr="00355B13" w:rsidRDefault="00B37945" w:rsidP="00B37945">
      <w:pPr>
        <w:spacing w:line="360" w:lineRule="auto"/>
        <w:ind w:right="-291" w:firstLine="0"/>
        <w:rPr>
          <w:rFonts w:ascii="Arial" w:hAnsi="Arial"/>
          <w:b/>
        </w:rPr>
      </w:pPr>
      <w:r>
        <w:rPr>
          <w:rFonts w:ascii="Arial" w:hAnsi="Arial"/>
          <w:b/>
        </w:rPr>
        <w:br w:type="page"/>
      </w:r>
    </w:p>
    <w:tbl>
      <w:tblPr>
        <w:tblStyle w:val="Tablaconcuadrcula"/>
        <w:tblW w:w="0" w:type="auto"/>
        <w:tblLook w:val="00A0" w:firstRow="1" w:lastRow="0" w:firstColumn="1" w:lastColumn="0" w:noHBand="0" w:noVBand="0"/>
      </w:tblPr>
      <w:tblGrid>
        <w:gridCol w:w="8488"/>
      </w:tblGrid>
      <w:tr w:rsidR="00B37945" w:rsidRPr="00355B13" w14:paraId="6F92E79B" w14:textId="77777777">
        <w:tc>
          <w:tcPr>
            <w:tcW w:w="8638" w:type="dxa"/>
          </w:tcPr>
          <w:p w14:paraId="20FEF1E7" w14:textId="77777777" w:rsidR="00B37945" w:rsidRPr="00355B13" w:rsidRDefault="005A08FC" w:rsidP="00C132AC">
            <w:pPr>
              <w:spacing w:line="360" w:lineRule="auto"/>
              <w:ind w:firstLine="0"/>
              <w:rPr>
                <w:rFonts w:ascii="Arial" w:hAnsi="Arial"/>
                <w:b/>
              </w:rPr>
            </w:pPr>
            <w:r>
              <w:rPr>
                <w:rFonts w:ascii="Arial" w:hAnsi="Arial"/>
                <w:b/>
              </w:rPr>
              <w:lastRenderedPageBreak/>
              <w:t>II</w:t>
            </w:r>
            <w:r w:rsidR="00B37945" w:rsidRPr="00355B13">
              <w:rPr>
                <w:rFonts w:ascii="Arial" w:hAnsi="Arial"/>
                <w:b/>
              </w:rPr>
              <w:t>. Adiciones y ejemplos</w:t>
            </w:r>
          </w:p>
        </w:tc>
      </w:tr>
    </w:tbl>
    <w:p w14:paraId="71CC2A74" w14:textId="77777777" w:rsidR="00B37945" w:rsidRDefault="00B37945" w:rsidP="00B37945">
      <w:pPr>
        <w:spacing w:line="360" w:lineRule="auto"/>
        <w:ind w:right="-291" w:firstLine="0"/>
        <w:rPr>
          <w:rFonts w:ascii="Arial" w:hAnsi="Arial"/>
          <w:b/>
        </w:rPr>
      </w:pPr>
    </w:p>
    <w:p w14:paraId="40859BCD" w14:textId="77777777" w:rsidR="00B37945" w:rsidRDefault="00B37945" w:rsidP="00B37945">
      <w:pPr>
        <w:spacing w:line="360" w:lineRule="auto"/>
        <w:ind w:right="-291" w:firstLine="0"/>
        <w:rPr>
          <w:rFonts w:ascii="Arial" w:hAnsi="Arial"/>
          <w:b/>
        </w:rPr>
      </w:pPr>
    </w:p>
    <w:p w14:paraId="60B6E475" w14:textId="77777777" w:rsidR="00B37945" w:rsidRPr="00355B13" w:rsidRDefault="00B37945" w:rsidP="00B37945">
      <w:pPr>
        <w:ind w:firstLine="0"/>
        <w:jc w:val="both"/>
        <w:rPr>
          <w:rFonts w:asciiTheme="majorHAnsi" w:hAnsiTheme="majorHAnsi"/>
          <w:color w:val="000000"/>
        </w:rPr>
      </w:pPr>
      <w:r>
        <w:rPr>
          <w:rFonts w:asciiTheme="majorHAnsi" w:hAnsiTheme="majorHAnsi"/>
          <w:b/>
          <w:color w:val="000000"/>
        </w:rPr>
        <w:t xml:space="preserve">a) </w:t>
      </w:r>
      <w:r w:rsidRPr="00355B13">
        <w:rPr>
          <w:rFonts w:asciiTheme="majorHAnsi" w:hAnsiTheme="majorHAnsi"/>
          <w:color w:val="000000"/>
        </w:rPr>
        <w:t xml:space="preserve">"El reportaje del </w:t>
      </w:r>
      <w:r w:rsidRPr="00355B13">
        <w:rPr>
          <w:rFonts w:asciiTheme="majorHAnsi" w:hAnsiTheme="majorHAnsi"/>
          <w:i/>
          <w:color w:val="000000"/>
        </w:rPr>
        <w:t>Globe</w:t>
      </w:r>
      <w:r w:rsidRPr="00355B13">
        <w:rPr>
          <w:rFonts w:asciiTheme="majorHAnsi" w:hAnsiTheme="majorHAnsi"/>
          <w:color w:val="000000"/>
        </w:rPr>
        <w:t xml:space="preserve"> se titulaba </w:t>
      </w:r>
      <w:r w:rsidRPr="00355B13">
        <w:rPr>
          <w:rFonts w:asciiTheme="majorHAnsi" w:hAnsiTheme="majorHAnsi"/>
          <w:smallCaps/>
          <w:color w:val="000000"/>
        </w:rPr>
        <w:t>la demolición deja al descubierto un país entero de ratas</w:t>
      </w:r>
      <w:r w:rsidRPr="00355B13">
        <w:rPr>
          <w:rFonts w:asciiTheme="majorHAnsi" w:hAnsiTheme="majorHAnsi"/>
          <w:color w:val="000000"/>
        </w:rPr>
        <w:t>. En él se decía que todo el barrio era "una porquería y estaba infestado de ratas"</w:t>
      </w:r>
    </w:p>
    <w:p w14:paraId="6367464D" w14:textId="77777777" w:rsidR="00B37945" w:rsidRPr="00355B13" w:rsidRDefault="00B37945" w:rsidP="00B37945">
      <w:pPr>
        <w:ind w:firstLine="0"/>
        <w:jc w:val="both"/>
        <w:rPr>
          <w:rFonts w:asciiTheme="majorHAnsi" w:hAnsiTheme="majorHAnsi"/>
          <w:color w:val="000000"/>
        </w:rPr>
      </w:pPr>
      <w:r w:rsidRPr="00355B13">
        <w:rPr>
          <w:rFonts w:asciiTheme="majorHAnsi" w:hAnsiTheme="majorHAnsi"/>
          <w:i/>
          <w:color w:val="000000"/>
        </w:rPr>
        <w:t>Infestar</w:t>
      </w:r>
      <w:r w:rsidRPr="00355B13">
        <w:rPr>
          <w:rFonts w:asciiTheme="majorHAnsi" w:hAnsiTheme="majorHAnsi"/>
          <w:color w:val="000000"/>
        </w:rPr>
        <w:t xml:space="preserve"> es una palabra interesante. La gente normal no infesta, por más que se empeñe. Nadie infesta nada, sólo las pulgas, las ratas y los judíos. Cuando te pones a infestar, estás buscándote un lío. En cierta ocasión, un hombre con quien estaba de charleta en un bar me preguntó que a qué me dedicaba. Yo le contesté: "A infestar". Me pareció una respuesta de lo más irónico, pero el tipo no lo cazó. Creyó que le había dicho "A invertir", y a continuación empezó a pedirme pistas sobre dónde colocar su dinero. Le sugerí, por consiguiente, que invirtiera en la construcción. El muy comemierda."</w:t>
      </w:r>
    </w:p>
    <w:p w14:paraId="0C00E419" w14:textId="77777777" w:rsidR="00B37945" w:rsidRPr="00355B13" w:rsidRDefault="00B37945" w:rsidP="00B37945">
      <w:pPr>
        <w:ind w:firstLine="0"/>
        <w:jc w:val="both"/>
        <w:rPr>
          <w:rFonts w:asciiTheme="majorHAnsi" w:hAnsiTheme="majorHAnsi"/>
          <w:color w:val="000000"/>
          <w:sz w:val="20"/>
        </w:rPr>
      </w:pPr>
    </w:p>
    <w:p w14:paraId="193B4AAE" w14:textId="77777777" w:rsidR="00B37945" w:rsidRPr="00355B13" w:rsidRDefault="00B37945" w:rsidP="00B37945">
      <w:pPr>
        <w:ind w:left="426" w:firstLine="0"/>
        <w:jc w:val="both"/>
        <w:rPr>
          <w:rFonts w:asciiTheme="majorHAnsi" w:hAnsiTheme="majorHAnsi"/>
          <w:color w:val="000000"/>
          <w:sz w:val="20"/>
        </w:rPr>
      </w:pPr>
      <w:r w:rsidRPr="00355B13">
        <w:rPr>
          <w:rFonts w:asciiTheme="majorHAnsi" w:hAnsiTheme="majorHAnsi"/>
          <w:color w:val="000000"/>
          <w:sz w:val="20"/>
        </w:rPr>
        <w:t xml:space="preserve">(Sam Savage, </w:t>
      </w:r>
      <w:r w:rsidRPr="00355B13">
        <w:rPr>
          <w:rFonts w:asciiTheme="majorHAnsi" w:hAnsiTheme="majorHAnsi"/>
          <w:i/>
          <w:color w:val="000000"/>
          <w:sz w:val="20"/>
        </w:rPr>
        <w:t>Firmin</w:t>
      </w:r>
      <w:r w:rsidRPr="00355B13">
        <w:rPr>
          <w:rFonts w:asciiTheme="majorHAnsi" w:hAnsiTheme="majorHAnsi"/>
          <w:color w:val="000000"/>
          <w:sz w:val="20"/>
        </w:rPr>
        <w:t xml:space="preserve">, Seix Barral, 2007, pp. 204-205; trad. de Ramón Buenaventura, </w:t>
      </w:r>
      <w:r w:rsidRPr="00355B13">
        <w:rPr>
          <w:rFonts w:asciiTheme="majorHAnsi" w:hAnsiTheme="majorHAnsi"/>
          <w:i/>
          <w:color w:val="000000"/>
          <w:sz w:val="20"/>
        </w:rPr>
        <w:t>Firmin: Adventures of a Metropolitan Lowlife</w:t>
      </w:r>
      <w:r w:rsidRPr="00355B13">
        <w:rPr>
          <w:rFonts w:asciiTheme="majorHAnsi" w:hAnsiTheme="majorHAnsi"/>
          <w:color w:val="000000"/>
          <w:sz w:val="20"/>
        </w:rPr>
        <w:t>, 2006, Minneapolis, Minessota, EE.UU).</w:t>
      </w:r>
    </w:p>
    <w:p w14:paraId="12ACC683" w14:textId="77777777" w:rsidR="00B37945" w:rsidRPr="00355B13" w:rsidRDefault="00B37945" w:rsidP="00B37945">
      <w:pPr>
        <w:ind w:left="426" w:firstLine="0"/>
        <w:jc w:val="both"/>
        <w:rPr>
          <w:rFonts w:asciiTheme="majorHAnsi" w:hAnsiTheme="majorHAnsi"/>
          <w:sz w:val="20"/>
        </w:rPr>
      </w:pPr>
    </w:p>
    <w:p w14:paraId="09484624" w14:textId="77777777" w:rsidR="00B37945" w:rsidRPr="00355B13" w:rsidRDefault="00B37945" w:rsidP="00B37945">
      <w:pPr>
        <w:ind w:left="426" w:firstLine="0"/>
        <w:jc w:val="both"/>
        <w:rPr>
          <w:rFonts w:asciiTheme="majorHAnsi" w:hAnsiTheme="majorHAnsi"/>
          <w:sz w:val="20"/>
        </w:rPr>
      </w:pPr>
    </w:p>
    <w:p w14:paraId="34B78F8C" w14:textId="77777777" w:rsidR="00B37945" w:rsidRPr="00355B13" w:rsidRDefault="00B37945" w:rsidP="00B37945">
      <w:pPr>
        <w:ind w:left="426" w:firstLine="0"/>
        <w:jc w:val="both"/>
        <w:rPr>
          <w:rFonts w:asciiTheme="majorHAnsi" w:hAnsiTheme="majorHAnsi"/>
          <w:sz w:val="20"/>
        </w:rPr>
      </w:pPr>
    </w:p>
    <w:p w14:paraId="010AB7BE" w14:textId="77777777" w:rsidR="00B37945" w:rsidRPr="00355B13" w:rsidRDefault="00B37945" w:rsidP="00B37945">
      <w:pPr>
        <w:ind w:left="426" w:firstLine="0"/>
        <w:jc w:val="both"/>
        <w:rPr>
          <w:rFonts w:asciiTheme="majorHAnsi" w:hAnsiTheme="majorHAnsi"/>
          <w:sz w:val="20"/>
        </w:rPr>
      </w:pPr>
    </w:p>
    <w:p w14:paraId="1337AB40" w14:textId="77777777" w:rsidR="00B37945" w:rsidRPr="00355B13" w:rsidRDefault="00B37945" w:rsidP="00B37945">
      <w:pPr>
        <w:ind w:left="426" w:firstLine="0"/>
        <w:jc w:val="both"/>
        <w:rPr>
          <w:rFonts w:asciiTheme="majorHAnsi" w:hAnsiTheme="majorHAnsi"/>
          <w:sz w:val="20"/>
        </w:rPr>
      </w:pPr>
    </w:p>
    <w:p w14:paraId="59B164B5" w14:textId="77777777" w:rsidR="00B37945" w:rsidRPr="00355B13" w:rsidRDefault="00B37945" w:rsidP="00B37945">
      <w:pPr>
        <w:ind w:left="426" w:firstLine="0"/>
        <w:jc w:val="both"/>
        <w:rPr>
          <w:rFonts w:asciiTheme="majorHAnsi" w:hAnsiTheme="majorHAnsi"/>
        </w:rPr>
      </w:pPr>
      <w:r>
        <w:rPr>
          <w:rFonts w:asciiTheme="majorHAnsi" w:hAnsiTheme="majorHAnsi"/>
          <w:b/>
        </w:rPr>
        <w:t xml:space="preserve">b) </w:t>
      </w:r>
      <w:r w:rsidRPr="00355B13">
        <w:rPr>
          <w:rFonts w:asciiTheme="majorHAnsi" w:hAnsiTheme="majorHAnsi"/>
        </w:rPr>
        <w:t xml:space="preserve">"[...] no era mi madre mujer introvertida, mucho menos pudibunda o mojigata, que se retrajera o amilanase ante una verdad que necesitaba </w:t>
      </w:r>
      <w:r w:rsidRPr="00355B13">
        <w:rPr>
          <w:rFonts w:asciiTheme="majorHAnsi" w:hAnsiTheme="majorHAnsi"/>
          <w:b/>
        </w:rPr>
        <w:t>expeler</w:t>
      </w:r>
      <w:r w:rsidRPr="00355B13">
        <w:rPr>
          <w:rFonts w:asciiTheme="majorHAnsi" w:hAnsiTheme="majorHAnsi"/>
        </w:rPr>
        <w:t>. Y empleo este verbo de connotaciones un tanto fisiológicas porque la sinceridad era para ella una segregación natural, incluso cuando pudiera ofender o embarazar a su destinatario."</w:t>
      </w:r>
      <w:r>
        <w:rPr>
          <w:rFonts w:asciiTheme="majorHAnsi" w:hAnsiTheme="majorHAnsi"/>
        </w:rPr>
        <w:t xml:space="preserve"> </w:t>
      </w:r>
      <w:r w:rsidRPr="00355B13">
        <w:rPr>
          <w:rFonts w:asciiTheme="majorHAnsi" w:hAnsiTheme="majorHAnsi"/>
          <w:sz w:val="20"/>
        </w:rPr>
        <w:t xml:space="preserve">(J.M. de Prada, </w:t>
      </w:r>
      <w:r w:rsidRPr="00355B13">
        <w:rPr>
          <w:rFonts w:asciiTheme="majorHAnsi" w:hAnsiTheme="majorHAnsi"/>
          <w:i/>
          <w:sz w:val="20"/>
        </w:rPr>
        <w:t>El séptimo velo</w:t>
      </w:r>
      <w:r w:rsidRPr="00355B13">
        <w:rPr>
          <w:rFonts w:asciiTheme="majorHAnsi" w:hAnsiTheme="majorHAnsi"/>
          <w:sz w:val="20"/>
        </w:rPr>
        <w:t>, Barcelona: Seix Barral, 2007, p. 17).</w:t>
      </w:r>
    </w:p>
    <w:p w14:paraId="05714A6A" w14:textId="77777777" w:rsidR="00B37945" w:rsidRPr="00355B13" w:rsidRDefault="00B37945" w:rsidP="00B37945">
      <w:pPr>
        <w:ind w:left="426" w:firstLine="0"/>
        <w:jc w:val="both"/>
        <w:rPr>
          <w:rFonts w:asciiTheme="majorHAnsi" w:hAnsiTheme="majorHAnsi"/>
          <w:sz w:val="20"/>
        </w:rPr>
      </w:pPr>
    </w:p>
    <w:p w14:paraId="6640676C" w14:textId="77777777" w:rsidR="00B37945" w:rsidRPr="00355B13" w:rsidRDefault="00B37945" w:rsidP="00B37945">
      <w:pPr>
        <w:ind w:left="426" w:firstLine="0"/>
        <w:jc w:val="both"/>
        <w:rPr>
          <w:rFonts w:asciiTheme="majorHAnsi" w:hAnsiTheme="majorHAnsi"/>
          <w:sz w:val="20"/>
        </w:rPr>
      </w:pPr>
    </w:p>
    <w:p w14:paraId="4FCC8CCD" w14:textId="77777777" w:rsidR="00B37945" w:rsidRPr="00355B13" w:rsidRDefault="00B37945" w:rsidP="00B37945">
      <w:pPr>
        <w:ind w:left="426" w:firstLine="0"/>
        <w:jc w:val="both"/>
        <w:rPr>
          <w:rFonts w:asciiTheme="majorHAnsi" w:hAnsiTheme="majorHAnsi"/>
          <w:b/>
          <w:sz w:val="20"/>
        </w:rPr>
      </w:pPr>
    </w:p>
    <w:p w14:paraId="754263E5" w14:textId="77777777" w:rsidR="00B37945" w:rsidRPr="00355B13" w:rsidRDefault="00B37945" w:rsidP="00B37945">
      <w:pPr>
        <w:ind w:left="426" w:firstLine="0"/>
        <w:jc w:val="both"/>
        <w:rPr>
          <w:rFonts w:asciiTheme="majorHAnsi" w:hAnsiTheme="majorHAnsi"/>
          <w:sz w:val="20"/>
        </w:rPr>
      </w:pPr>
      <w:r w:rsidRPr="00355B13">
        <w:rPr>
          <w:rFonts w:asciiTheme="majorHAnsi" w:hAnsiTheme="majorHAnsi"/>
          <w:b/>
          <w:sz w:val="20"/>
        </w:rPr>
        <w:t xml:space="preserve">DRAE </w:t>
      </w:r>
      <w:r w:rsidRPr="00355B13">
        <w:rPr>
          <w:rFonts w:asciiTheme="majorHAnsi" w:hAnsiTheme="majorHAnsi"/>
          <w:sz w:val="20"/>
        </w:rPr>
        <w:t>(22ª ed.)</w:t>
      </w:r>
    </w:p>
    <w:p w14:paraId="0EFF36B7" w14:textId="77777777" w:rsidR="00B37945" w:rsidRPr="00355B13" w:rsidRDefault="00B37945" w:rsidP="00B37945">
      <w:pPr>
        <w:ind w:left="426" w:firstLine="0"/>
        <w:jc w:val="both"/>
        <w:rPr>
          <w:rFonts w:asciiTheme="majorHAnsi" w:hAnsiTheme="majorHAnsi"/>
          <w:sz w:val="20"/>
        </w:rPr>
      </w:pPr>
      <w:r w:rsidRPr="00355B13">
        <w:rPr>
          <w:rFonts w:asciiTheme="majorHAnsi" w:hAnsiTheme="majorHAnsi"/>
          <w:b/>
          <w:sz w:val="20"/>
        </w:rPr>
        <w:t>expeler</w:t>
      </w:r>
      <w:r w:rsidRPr="00355B13">
        <w:rPr>
          <w:rFonts w:asciiTheme="majorHAnsi" w:hAnsiTheme="majorHAnsi"/>
          <w:sz w:val="20"/>
        </w:rPr>
        <w:t xml:space="preserve">. (Del lat. expellere).1. tr. </w:t>
      </w:r>
      <w:r w:rsidRPr="00355B13">
        <w:rPr>
          <w:rFonts w:asciiTheme="majorHAnsi" w:hAnsiTheme="majorHAnsi"/>
          <w:b/>
          <w:sz w:val="20"/>
        </w:rPr>
        <w:t>expulsar</w:t>
      </w:r>
      <w:r w:rsidRPr="00355B13">
        <w:rPr>
          <w:rFonts w:asciiTheme="majorHAnsi" w:hAnsiTheme="majorHAnsi"/>
          <w:sz w:val="20"/>
        </w:rPr>
        <w:t>.</w:t>
      </w:r>
    </w:p>
    <w:p w14:paraId="6FE2BAF5" w14:textId="77777777" w:rsidR="00B37945" w:rsidRPr="00355B13" w:rsidRDefault="00B37945" w:rsidP="00B37945">
      <w:pPr>
        <w:ind w:left="426" w:firstLine="0"/>
        <w:jc w:val="both"/>
        <w:rPr>
          <w:rFonts w:asciiTheme="majorHAnsi" w:hAnsiTheme="majorHAnsi"/>
          <w:sz w:val="20"/>
        </w:rPr>
      </w:pPr>
    </w:p>
    <w:p w14:paraId="682B36D9" w14:textId="77777777" w:rsidR="00B37945" w:rsidRPr="00355B13" w:rsidRDefault="00B37945" w:rsidP="00B37945">
      <w:pPr>
        <w:ind w:left="426" w:firstLine="0"/>
        <w:jc w:val="both"/>
        <w:rPr>
          <w:rFonts w:asciiTheme="majorHAnsi" w:hAnsiTheme="majorHAnsi"/>
          <w:sz w:val="20"/>
        </w:rPr>
      </w:pPr>
      <w:r w:rsidRPr="00355B13">
        <w:rPr>
          <w:rFonts w:asciiTheme="majorHAnsi" w:hAnsiTheme="majorHAnsi"/>
          <w:b/>
          <w:sz w:val="20"/>
        </w:rPr>
        <w:t>expulsar</w:t>
      </w:r>
      <w:r w:rsidRPr="00355B13">
        <w:rPr>
          <w:rFonts w:asciiTheme="majorHAnsi" w:hAnsiTheme="majorHAnsi"/>
          <w:sz w:val="20"/>
        </w:rPr>
        <w:t>. (Del lat. expulsare).1. tr. Arrojar, lanzar algo. 2. tr. Hacer salir algo del organismo. 3. tr. Echar a una persona de un lugar.</w:t>
      </w:r>
    </w:p>
    <w:p w14:paraId="5CE407C2" w14:textId="77777777" w:rsidR="00B37945" w:rsidRPr="00355B13" w:rsidRDefault="00B37945" w:rsidP="00B37945">
      <w:pPr>
        <w:ind w:left="426" w:firstLine="0"/>
        <w:jc w:val="both"/>
        <w:rPr>
          <w:rFonts w:asciiTheme="majorHAnsi" w:hAnsiTheme="majorHAnsi"/>
          <w:sz w:val="20"/>
        </w:rPr>
      </w:pPr>
    </w:p>
    <w:p w14:paraId="330A9104" w14:textId="77777777" w:rsidR="00B37945" w:rsidRPr="00355B13" w:rsidRDefault="00B37945" w:rsidP="00B37945">
      <w:pPr>
        <w:ind w:left="426" w:firstLine="0"/>
        <w:jc w:val="both"/>
        <w:rPr>
          <w:rFonts w:asciiTheme="majorHAnsi" w:hAnsiTheme="majorHAnsi"/>
          <w:sz w:val="20"/>
        </w:rPr>
      </w:pPr>
    </w:p>
    <w:p w14:paraId="376A23BD" w14:textId="77777777" w:rsidR="00B37945" w:rsidRPr="00355B13" w:rsidRDefault="00B37945" w:rsidP="00B37945">
      <w:pPr>
        <w:ind w:left="426" w:firstLine="0"/>
        <w:jc w:val="both"/>
        <w:rPr>
          <w:rFonts w:asciiTheme="majorHAnsi" w:hAnsiTheme="majorHAnsi"/>
          <w:sz w:val="20"/>
        </w:rPr>
      </w:pPr>
      <w:r w:rsidRPr="00355B13">
        <w:rPr>
          <w:rFonts w:asciiTheme="majorHAnsi" w:hAnsiTheme="majorHAnsi"/>
          <w:b/>
          <w:sz w:val="20"/>
        </w:rPr>
        <w:t>REDES</w:t>
      </w:r>
      <w:r w:rsidRPr="00355B13">
        <w:rPr>
          <w:rFonts w:asciiTheme="majorHAnsi" w:hAnsiTheme="majorHAnsi"/>
          <w:sz w:val="20"/>
        </w:rPr>
        <w:t xml:space="preserve"> (I. Bosque dir., Madrid: SM, 2005)</w:t>
      </w:r>
    </w:p>
    <w:p w14:paraId="7DE9E8F7" w14:textId="77777777" w:rsidR="00B37945" w:rsidRPr="00355B13" w:rsidRDefault="00B37945" w:rsidP="00B37945">
      <w:pPr>
        <w:ind w:left="426" w:firstLine="0"/>
        <w:jc w:val="both"/>
        <w:rPr>
          <w:rFonts w:asciiTheme="majorHAnsi" w:hAnsiTheme="majorHAnsi"/>
          <w:sz w:val="20"/>
        </w:rPr>
      </w:pPr>
      <w:r w:rsidRPr="00355B13">
        <w:rPr>
          <w:rFonts w:asciiTheme="majorHAnsi" w:hAnsiTheme="majorHAnsi"/>
          <w:b/>
          <w:sz w:val="20"/>
        </w:rPr>
        <w:t>Expeler</w:t>
      </w:r>
      <w:r w:rsidRPr="00355B13">
        <w:rPr>
          <w:rFonts w:asciiTheme="majorHAnsi" w:hAnsiTheme="majorHAnsi"/>
          <w:sz w:val="20"/>
        </w:rPr>
        <w:t>. Fluido; gas.</w:t>
      </w:r>
    </w:p>
    <w:p w14:paraId="119B4DBC" w14:textId="77777777" w:rsidR="00B37945" w:rsidRDefault="00B37945" w:rsidP="00B37945">
      <w:pPr>
        <w:spacing w:line="360" w:lineRule="auto"/>
        <w:ind w:right="-291" w:firstLine="0"/>
        <w:rPr>
          <w:rFonts w:ascii="Arial" w:hAnsi="Arial"/>
          <w:b/>
        </w:rPr>
      </w:pPr>
    </w:p>
    <w:p w14:paraId="0E01DE78" w14:textId="21B7D8E1" w:rsidR="00B37945" w:rsidRPr="00800416" w:rsidRDefault="007B1A61" w:rsidP="00B37945">
      <w:pPr>
        <w:spacing w:line="360" w:lineRule="auto"/>
        <w:ind w:right="-291" w:firstLine="0"/>
        <w:rPr>
          <w:rFonts w:ascii="Arial" w:hAnsi="Arial"/>
          <w:b/>
        </w:rPr>
      </w:pPr>
      <w:r>
        <w:rPr>
          <w:rFonts w:ascii="Arial" w:hAnsi="Arial"/>
          <w:b/>
        </w:rPr>
        <w:br w:type="page"/>
      </w:r>
    </w:p>
    <w:tbl>
      <w:tblPr>
        <w:tblStyle w:val="Tablaconcuadrcula"/>
        <w:tblW w:w="0" w:type="auto"/>
        <w:tblLook w:val="00A0" w:firstRow="1" w:lastRow="0" w:firstColumn="1" w:lastColumn="0" w:noHBand="0" w:noVBand="0"/>
      </w:tblPr>
      <w:tblGrid>
        <w:gridCol w:w="8488"/>
      </w:tblGrid>
      <w:tr w:rsidR="00B37945" w:rsidRPr="00800416" w14:paraId="08F35E07" w14:textId="77777777">
        <w:tc>
          <w:tcPr>
            <w:tcW w:w="8638" w:type="dxa"/>
          </w:tcPr>
          <w:p w14:paraId="78C06BC5" w14:textId="77777777" w:rsidR="00B37945" w:rsidRPr="00800416" w:rsidRDefault="00B37945" w:rsidP="00C132AC">
            <w:pPr>
              <w:spacing w:line="360" w:lineRule="auto"/>
              <w:ind w:firstLine="0"/>
              <w:rPr>
                <w:rFonts w:ascii="Arial" w:hAnsi="Arial"/>
                <w:b/>
              </w:rPr>
            </w:pPr>
            <w:r w:rsidRPr="00800416">
              <w:rPr>
                <w:rFonts w:ascii="Arial" w:hAnsi="Arial"/>
                <w:b/>
              </w:rPr>
              <w:lastRenderedPageBreak/>
              <w:t>Adiciones</w:t>
            </w:r>
            <w:r>
              <w:rPr>
                <w:rFonts w:ascii="Arial" w:hAnsi="Arial"/>
                <w:b/>
              </w:rPr>
              <w:t xml:space="preserve"> I</w:t>
            </w:r>
            <w:r w:rsidR="005A08FC">
              <w:rPr>
                <w:rFonts w:ascii="Arial" w:hAnsi="Arial"/>
                <w:b/>
              </w:rPr>
              <w:t>II</w:t>
            </w:r>
          </w:p>
        </w:tc>
      </w:tr>
    </w:tbl>
    <w:p w14:paraId="7B6AF6F3" w14:textId="77777777" w:rsidR="00B37945" w:rsidRDefault="00B37945" w:rsidP="00B37945">
      <w:pPr>
        <w:spacing w:line="360" w:lineRule="auto"/>
        <w:ind w:right="-291" w:firstLine="0"/>
        <w:rPr>
          <w:rFonts w:ascii="Arial" w:hAnsi="Arial"/>
          <w:b/>
        </w:rPr>
      </w:pPr>
    </w:p>
    <w:p w14:paraId="0D13B0CE" w14:textId="49FF43BA" w:rsidR="007B1A61" w:rsidRDefault="00B37945" w:rsidP="007B1A61">
      <w:pPr>
        <w:ind w:left="640" w:hanging="640"/>
        <w:jc w:val="both"/>
        <w:rPr>
          <w:sz w:val="22"/>
        </w:rPr>
      </w:pPr>
      <w:r w:rsidRPr="006263FD">
        <w:rPr>
          <w:b/>
          <w:sz w:val="22"/>
        </w:rPr>
        <w:t>Bosque</w:t>
      </w:r>
      <w:r w:rsidR="007B1A61">
        <w:rPr>
          <w:sz w:val="22"/>
        </w:rPr>
        <w:t>, I., 2004: «</w:t>
      </w:r>
      <w:r>
        <w:rPr>
          <w:sz w:val="22"/>
        </w:rPr>
        <w:t xml:space="preserve">La direccionalidad en los diccionarios combinatorios y el </w:t>
      </w:r>
      <w:r w:rsidR="007B1A61">
        <w:rPr>
          <w:sz w:val="22"/>
        </w:rPr>
        <w:t>problema de la selección léxica»</w:t>
      </w:r>
      <w:r>
        <w:rPr>
          <w:sz w:val="22"/>
        </w:rPr>
        <w:t xml:space="preserve">, </w:t>
      </w:r>
      <w:r>
        <w:rPr>
          <w:i/>
          <w:sz w:val="22"/>
        </w:rPr>
        <w:t>Lingüística Teòrica: anàlisi i perspectives</w:t>
      </w:r>
      <w:r>
        <w:rPr>
          <w:sz w:val="22"/>
        </w:rPr>
        <w:t>, Bellaterra: Servei de Publi</w:t>
      </w:r>
      <w:r w:rsidR="007B1A61">
        <w:rPr>
          <w:sz w:val="22"/>
        </w:rPr>
        <w:t>cacions de la UAB, I, pp. 11-59.</w:t>
      </w:r>
    </w:p>
    <w:p w14:paraId="1211A54D" w14:textId="77777777" w:rsidR="007B1A61" w:rsidRDefault="007B1A61" w:rsidP="007B1A61">
      <w:pPr>
        <w:ind w:left="640" w:hanging="640"/>
        <w:jc w:val="both"/>
        <w:rPr>
          <w:sz w:val="22"/>
        </w:rPr>
      </w:pPr>
    </w:p>
    <w:p w14:paraId="45692419" w14:textId="477296D8" w:rsidR="00B37945" w:rsidRPr="007B1A61" w:rsidRDefault="00B37945" w:rsidP="007B1A61">
      <w:pPr>
        <w:ind w:left="640" w:hanging="640"/>
        <w:jc w:val="both"/>
        <w:rPr>
          <w:sz w:val="22"/>
        </w:rPr>
      </w:pPr>
      <w:r>
        <w:rPr>
          <w:noProof/>
          <w:lang w:val="es-ES" w:eastAsia="es-ES"/>
        </w:rPr>
        <w:drawing>
          <wp:inline distT="0" distB="0" distL="0" distR="0" wp14:anchorId="06D06ECD" wp14:editId="54138CF7">
            <wp:extent cx="5396230" cy="6354367"/>
            <wp:effectExtent l="25400" t="0" r="0" b="0"/>
            <wp:docPr id="1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srcRect/>
                    <a:stretch>
                      <a:fillRect/>
                    </a:stretch>
                  </pic:blipFill>
                  <pic:spPr bwMode="auto">
                    <a:xfrm>
                      <a:off x="0" y="0"/>
                      <a:ext cx="5396230" cy="6354367"/>
                    </a:xfrm>
                    <a:prstGeom prst="rect">
                      <a:avLst/>
                    </a:prstGeom>
                    <a:noFill/>
                    <a:ln w="9525">
                      <a:noFill/>
                      <a:miter lim="800000"/>
                      <a:headEnd/>
                      <a:tailEnd/>
                    </a:ln>
                  </pic:spPr>
                </pic:pic>
              </a:graphicData>
            </a:graphic>
          </wp:inline>
        </w:drawing>
      </w:r>
    </w:p>
    <w:p w14:paraId="6D9ABE60" w14:textId="77777777" w:rsidR="00B37945" w:rsidRDefault="00B37945" w:rsidP="00B37945">
      <w:pPr>
        <w:rPr>
          <w:noProof/>
        </w:rPr>
      </w:pPr>
      <w:r>
        <w:rPr>
          <w:rFonts w:ascii="Arial" w:hAnsi="Arial"/>
          <w:b/>
        </w:rPr>
        <w:br w:type="page"/>
      </w:r>
    </w:p>
    <w:p w14:paraId="64866D45" w14:textId="77777777" w:rsidR="00B37945" w:rsidRDefault="00B37945" w:rsidP="00B37945">
      <w:pPr>
        <w:rPr>
          <w:noProof/>
        </w:rPr>
      </w:pPr>
      <w:r>
        <w:rPr>
          <w:noProof/>
          <w:lang w:val="es-ES" w:eastAsia="es-ES"/>
        </w:rPr>
        <w:lastRenderedPageBreak/>
        <w:drawing>
          <wp:inline distT="0" distB="0" distL="0" distR="0" wp14:anchorId="3BB2168D" wp14:editId="3A17E295">
            <wp:extent cx="5396230" cy="7513738"/>
            <wp:effectExtent l="25400" t="0" r="0" b="0"/>
            <wp:docPr id="1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srcRect/>
                    <a:stretch>
                      <a:fillRect/>
                    </a:stretch>
                  </pic:blipFill>
                  <pic:spPr bwMode="auto">
                    <a:xfrm>
                      <a:off x="0" y="0"/>
                      <a:ext cx="5396230" cy="7513738"/>
                    </a:xfrm>
                    <a:prstGeom prst="rect">
                      <a:avLst/>
                    </a:prstGeom>
                    <a:noFill/>
                    <a:ln w="9525">
                      <a:noFill/>
                      <a:miter lim="800000"/>
                      <a:headEnd/>
                      <a:tailEnd/>
                    </a:ln>
                  </pic:spPr>
                </pic:pic>
              </a:graphicData>
            </a:graphic>
          </wp:inline>
        </w:drawing>
      </w:r>
    </w:p>
    <w:p w14:paraId="141AEEC6" w14:textId="77777777" w:rsidR="00B37945" w:rsidRDefault="00B37945" w:rsidP="00B37945">
      <w:pPr>
        <w:rPr>
          <w:noProof/>
        </w:rPr>
      </w:pPr>
    </w:p>
    <w:p w14:paraId="6846DB53" w14:textId="77777777" w:rsidR="00B37945" w:rsidRDefault="00B37945" w:rsidP="00B37945"/>
    <w:p w14:paraId="0158DE3E" w14:textId="77777777" w:rsidR="00B37945" w:rsidRDefault="00B37945" w:rsidP="00B37945"/>
    <w:p w14:paraId="495290E4" w14:textId="77777777" w:rsidR="00B37945" w:rsidRDefault="00B37945" w:rsidP="00B37945"/>
    <w:p w14:paraId="7F8D66A6" w14:textId="77777777" w:rsidR="00B37945" w:rsidRDefault="00B37945" w:rsidP="00B37945">
      <w:r>
        <w:rPr>
          <w:noProof/>
          <w:lang w:val="es-ES" w:eastAsia="es-ES"/>
        </w:rPr>
        <w:lastRenderedPageBreak/>
        <w:drawing>
          <wp:inline distT="0" distB="0" distL="0" distR="0" wp14:anchorId="415C5348" wp14:editId="0DF3D33E">
            <wp:extent cx="5396230" cy="7513738"/>
            <wp:effectExtent l="25400" t="0" r="0" b="0"/>
            <wp:docPr id="1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srcRect/>
                    <a:stretch>
                      <a:fillRect/>
                    </a:stretch>
                  </pic:blipFill>
                  <pic:spPr bwMode="auto">
                    <a:xfrm>
                      <a:off x="0" y="0"/>
                      <a:ext cx="5396230" cy="7513738"/>
                    </a:xfrm>
                    <a:prstGeom prst="rect">
                      <a:avLst/>
                    </a:prstGeom>
                    <a:noFill/>
                    <a:ln w="9525">
                      <a:noFill/>
                      <a:miter lim="800000"/>
                      <a:headEnd/>
                      <a:tailEnd/>
                    </a:ln>
                  </pic:spPr>
                </pic:pic>
              </a:graphicData>
            </a:graphic>
          </wp:inline>
        </w:drawing>
      </w:r>
    </w:p>
    <w:p w14:paraId="6EA7E237" w14:textId="77777777" w:rsidR="00B37945" w:rsidRDefault="00B37945" w:rsidP="00B37945"/>
    <w:p w14:paraId="399E582F" w14:textId="77777777" w:rsidR="00B37945" w:rsidRDefault="00B37945" w:rsidP="00B37945"/>
    <w:p w14:paraId="0AA9D4D3" w14:textId="77777777" w:rsidR="00B37945" w:rsidRDefault="00B37945" w:rsidP="00B37945"/>
    <w:p w14:paraId="30565CA6" w14:textId="77777777" w:rsidR="00B37945" w:rsidRDefault="00B37945" w:rsidP="00B37945"/>
    <w:p w14:paraId="7C2D1668" w14:textId="77777777" w:rsidR="00B37945" w:rsidRDefault="00B37945" w:rsidP="00B37945"/>
    <w:p w14:paraId="68C18645" w14:textId="77777777" w:rsidR="00B37945" w:rsidRDefault="00B37945" w:rsidP="00B37945"/>
    <w:p w14:paraId="6348F3E2" w14:textId="77777777" w:rsidR="00B37945" w:rsidRDefault="00B37945" w:rsidP="00B37945"/>
    <w:p w14:paraId="00C117BF" w14:textId="77777777" w:rsidR="00B37945" w:rsidRDefault="00B37945" w:rsidP="00B37945">
      <w:r>
        <w:rPr>
          <w:noProof/>
          <w:lang w:val="es-ES" w:eastAsia="es-ES"/>
        </w:rPr>
        <w:lastRenderedPageBreak/>
        <w:drawing>
          <wp:inline distT="0" distB="0" distL="0" distR="0" wp14:anchorId="5DFB9C15" wp14:editId="189FB210">
            <wp:extent cx="5396230" cy="2570592"/>
            <wp:effectExtent l="25400" t="0" r="0" b="0"/>
            <wp:docPr id="1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srcRect/>
                    <a:stretch>
                      <a:fillRect/>
                    </a:stretch>
                  </pic:blipFill>
                  <pic:spPr bwMode="auto">
                    <a:xfrm>
                      <a:off x="0" y="0"/>
                      <a:ext cx="5396230" cy="2570592"/>
                    </a:xfrm>
                    <a:prstGeom prst="rect">
                      <a:avLst/>
                    </a:prstGeom>
                    <a:noFill/>
                    <a:ln w="9525">
                      <a:noFill/>
                      <a:miter lim="800000"/>
                      <a:headEnd/>
                      <a:tailEnd/>
                    </a:ln>
                  </pic:spPr>
                </pic:pic>
              </a:graphicData>
            </a:graphic>
          </wp:inline>
        </w:drawing>
      </w:r>
    </w:p>
    <w:p w14:paraId="0AB8AA6B" w14:textId="77777777" w:rsidR="00B37945" w:rsidRPr="00800416" w:rsidRDefault="00B37945" w:rsidP="00B37945">
      <w:pPr>
        <w:spacing w:line="360" w:lineRule="auto"/>
        <w:ind w:right="-291" w:firstLine="0"/>
        <w:rPr>
          <w:rFonts w:ascii="Arial" w:hAnsi="Arial"/>
          <w:b/>
        </w:rPr>
      </w:pPr>
      <w:r w:rsidRPr="00800416">
        <w:rPr>
          <w:rFonts w:ascii="Arial" w:hAnsi="Arial"/>
          <w:b/>
        </w:rPr>
        <w:br w:type="page"/>
      </w:r>
    </w:p>
    <w:p w14:paraId="03F05A3E" w14:textId="648A8C64" w:rsidR="00B37945" w:rsidRPr="00952C1F" w:rsidRDefault="00B37945" w:rsidP="00B37945">
      <w:pPr>
        <w:spacing w:line="360" w:lineRule="auto"/>
        <w:ind w:firstLine="0"/>
        <w:jc w:val="both"/>
        <w:rPr>
          <w:rFonts w:ascii="Arial" w:hAnsi="Arial"/>
          <w:sz w:val="22"/>
        </w:rPr>
      </w:pPr>
      <w:r w:rsidRPr="00952C1F">
        <w:rPr>
          <w:rFonts w:ascii="Arial" w:hAnsi="Arial"/>
          <w:sz w:val="22"/>
        </w:rPr>
        <w:lastRenderedPageBreak/>
        <w:t xml:space="preserve">F. </w:t>
      </w:r>
      <w:r w:rsidRPr="00B46A68">
        <w:rPr>
          <w:rFonts w:ascii="Arial" w:hAnsi="Arial"/>
          <w:b/>
          <w:sz w:val="22"/>
        </w:rPr>
        <w:t>Lázaro Carreter, 2003</w:t>
      </w:r>
      <w:r w:rsidRPr="00952C1F">
        <w:rPr>
          <w:rFonts w:ascii="Arial" w:hAnsi="Arial"/>
          <w:sz w:val="22"/>
        </w:rPr>
        <w:t>:</w:t>
      </w:r>
      <w:r>
        <w:rPr>
          <w:rFonts w:ascii="Arial" w:hAnsi="Arial"/>
          <w:sz w:val="22"/>
        </w:rPr>
        <w:t xml:space="preserve"> </w:t>
      </w:r>
      <w:r w:rsidRPr="00952C1F">
        <w:rPr>
          <w:rFonts w:ascii="Arial" w:hAnsi="Arial"/>
          <w:i/>
          <w:sz w:val="22"/>
        </w:rPr>
        <w:t>El nuevo dardo en la palabra</w:t>
      </w:r>
      <w:r w:rsidRPr="00952C1F">
        <w:rPr>
          <w:rFonts w:ascii="Arial" w:hAnsi="Arial"/>
          <w:sz w:val="22"/>
        </w:rPr>
        <w:t>, Madrid: Santillana. [2004, Punto de Lectura].</w:t>
      </w:r>
      <w:r>
        <w:rPr>
          <w:rFonts w:ascii="Arial" w:hAnsi="Arial"/>
          <w:sz w:val="22"/>
        </w:rPr>
        <w:t xml:space="preserve"> </w:t>
      </w:r>
      <w:r w:rsidRPr="00952C1F">
        <w:rPr>
          <w:rFonts w:ascii="Arial" w:hAnsi="Arial"/>
          <w:sz w:val="22"/>
        </w:rPr>
        <w:t>[143-144]</w:t>
      </w:r>
    </w:p>
    <w:p w14:paraId="36C29E8B" w14:textId="77777777" w:rsidR="00B37945" w:rsidRPr="00952C1F" w:rsidRDefault="00B37945" w:rsidP="00B37945">
      <w:pPr>
        <w:pStyle w:val="Textosinformato"/>
        <w:spacing w:line="360" w:lineRule="auto"/>
        <w:jc w:val="both"/>
        <w:rPr>
          <w:rFonts w:ascii="Arial" w:eastAsia="Times New Roman" w:hAnsi="Arial"/>
          <w:sz w:val="22"/>
        </w:rPr>
      </w:pPr>
    </w:p>
    <w:p w14:paraId="6348FFCE" w14:textId="77777777" w:rsidR="00B37945" w:rsidRPr="0015126B" w:rsidRDefault="00B37945" w:rsidP="00B37945">
      <w:pPr>
        <w:pStyle w:val="Textosinformato"/>
        <w:spacing w:line="360" w:lineRule="auto"/>
        <w:jc w:val="both"/>
        <w:rPr>
          <w:rFonts w:ascii="Arial" w:eastAsia="Times New Roman" w:hAnsi="Arial"/>
          <w:sz w:val="20"/>
        </w:rPr>
      </w:pPr>
      <w:r w:rsidRPr="0015126B">
        <w:rPr>
          <w:rFonts w:ascii="Arial" w:eastAsia="Times New Roman" w:hAnsi="Arial"/>
          <w:sz w:val="20"/>
        </w:rPr>
        <w:t xml:space="preserve">Tal vez no fuera muy desenfocado interpretar rumorología como un </w:t>
      </w:r>
      <w:r w:rsidRPr="0015126B">
        <w:rPr>
          <w:rFonts w:ascii="Arial" w:eastAsia="Times New Roman" w:hAnsi="Arial"/>
          <w:b/>
          <w:sz w:val="20"/>
        </w:rPr>
        <w:t>oxímoron</w:t>
      </w:r>
      <w:r w:rsidRPr="0015126B">
        <w:rPr>
          <w:rFonts w:ascii="Arial" w:eastAsia="Times New Roman" w:hAnsi="Arial"/>
          <w:sz w:val="20"/>
        </w:rPr>
        <w:t xml:space="preserve"> o paradójica reunión de contrarios. Es una pareja de hecho formada por antagónicos, o casi. Y nada hay más bellamente retórico (un silencio elocuente), gracioso (unos finos insultos) y hasta místico (que muero porque no muero).</w:t>
      </w:r>
    </w:p>
    <w:p w14:paraId="028A5C5A" w14:textId="77777777" w:rsidR="00B37945" w:rsidRPr="0015126B" w:rsidRDefault="00B37945" w:rsidP="00B37945">
      <w:pPr>
        <w:pStyle w:val="Textosinformato"/>
        <w:spacing w:line="360" w:lineRule="auto"/>
        <w:jc w:val="both"/>
        <w:rPr>
          <w:rFonts w:ascii="Arial" w:eastAsia="Times New Roman" w:hAnsi="Arial"/>
          <w:sz w:val="20"/>
        </w:rPr>
      </w:pPr>
      <w:r w:rsidRPr="0015126B">
        <w:rPr>
          <w:rFonts w:ascii="Arial" w:eastAsia="Times New Roman" w:hAnsi="Arial"/>
          <w:sz w:val="20"/>
        </w:rPr>
        <w:t>En cualquier caso, se trata de un fenómeno normal, y en crecida imparable.</w:t>
      </w:r>
    </w:p>
    <w:p w14:paraId="1105AC5C" w14:textId="77777777" w:rsidR="00B37945" w:rsidRPr="0015126B" w:rsidRDefault="00B37945" w:rsidP="00B37945">
      <w:pPr>
        <w:pStyle w:val="Textosinformato"/>
        <w:spacing w:line="360" w:lineRule="auto"/>
        <w:jc w:val="both"/>
        <w:rPr>
          <w:rFonts w:ascii="Arial" w:eastAsia="Times New Roman" w:hAnsi="Arial"/>
          <w:sz w:val="20"/>
        </w:rPr>
      </w:pPr>
      <w:r w:rsidRPr="0015126B">
        <w:rPr>
          <w:rFonts w:ascii="Arial" w:eastAsia="Times New Roman" w:hAnsi="Arial"/>
          <w:sz w:val="20"/>
        </w:rPr>
        <w:t>Son muy notables, verbigracia, los pregonados tirones alcistas de la Bolsa en diciembre, después de haber andado de capa mustia durante meses, y de tener a mucha gente en un ay. Pero al final del otoño vinieron las lluvias, y al misterioso juego de los valores se le puso buena cara, según decían, aunque bastantes continuaron demacrados. Y es que la ascensión pingue, aunque cosa de pocos, elevaba el promedio de las cotizaciones, y esto parece ser lo que se cuenta. Como dijeron, y no solo una vez, por la radio es que la subida se producía</w:t>
      </w:r>
    </w:p>
    <w:p w14:paraId="21B1F9BA" w14:textId="77777777" w:rsidR="00B37945" w:rsidRPr="0015126B" w:rsidRDefault="00B37945" w:rsidP="00B37945">
      <w:pPr>
        <w:pStyle w:val="Textosinformato"/>
        <w:spacing w:line="360" w:lineRule="auto"/>
        <w:jc w:val="both"/>
        <w:rPr>
          <w:rFonts w:ascii="Arial" w:eastAsia="Times New Roman" w:hAnsi="Arial"/>
          <w:sz w:val="20"/>
        </w:rPr>
      </w:pPr>
      <w:r w:rsidRPr="0015126B">
        <w:rPr>
          <w:rFonts w:ascii="Arial" w:eastAsia="Times New Roman" w:hAnsi="Arial"/>
          <w:sz w:val="20"/>
        </w:rPr>
        <w:t>por culpa de Telefonica (pronúnciese telefónica) y empresas así. «Felix culpa», como dijo san Agustín con un celebrado oxímoron. Pero no creo de menor agudeza este de algunos glosadores de la economía: hacen culpables a las compañías en alza de algo tan risueño como ha sido el despertar del sopor dinerario; a cambio, pudieron vencer el insomnio tantos conciudadanos a quienes esa situación ocupaba y preocupaba (por decirlo con esta boba muletilla hoy trotona).</w:t>
      </w:r>
    </w:p>
    <w:p w14:paraId="43C616CF" w14:textId="454B7F74" w:rsidR="00B37945" w:rsidRPr="00952C1F" w:rsidRDefault="00B37945" w:rsidP="00B37945">
      <w:pPr>
        <w:pStyle w:val="Textosinformato"/>
        <w:spacing w:line="360" w:lineRule="auto"/>
        <w:jc w:val="both"/>
        <w:rPr>
          <w:rFonts w:ascii="Arial" w:eastAsia="Times New Roman" w:hAnsi="Arial"/>
          <w:sz w:val="22"/>
        </w:rPr>
      </w:pPr>
      <w:r w:rsidRPr="0015126B">
        <w:rPr>
          <w:rFonts w:ascii="Arial" w:eastAsia="Times New Roman" w:hAnsi="Arial"/>
          <w:sz w:val="20"/>
        </w:rPr>
        <w:t>Es singular el prestigio que rodea a la figura retórica agustiniana. Así, sigue sonando alguna vez lo de sufrir mejoras por experimentarlas. Es verdad que las mejoras hacen sufrir a veces (asfaltados, obras de aparcamiento, depilación de piernas, etc.), pero eso es otra cosa. Sin embargo, este oxímoron no abunda tanto como otro que alancea de cutio ojos y oídos. Es el de conseguir varias derrotas seguidas, cosa que, según comentaristas, hicieron los grandes titanes del balón hasta hace poco (¿o aún?). Pero en el significado de ese verbo, como en el de lograr, entran como fundamentales las notas de 'pretender', 'con deliberación' y hasta 'con esfuerzo'. Sin embargo, no rechazo ese uso con decisión: pudiera ocurrir que, en conseguir derrotas, no hubiera</w:t>
      </w:r>
      <w:r w:rsidR="0015126B" w:rsidRPr="0015126B">
        <w:rPr>
          <w:rFonts w:ascii="Arial" w:eastAsia="Times New Roman" w:hAnsi="Arial"/>
          <w:sz w:val="20"/>
        </w:rPr>
        <w:t xml:space="preserve"> asociación paradójica. Porque </w:t>
      </w:r>
      <w:r w:rsidRPr="0015126B">
        <w:rPr>
          <w:rFonts w:ascii="Arial" w:eastAsia="Times New Roman" w:hAnsi="Arial"/>
          <w:sz w:val="20"/>
        </w:rPr>
        <w:t>¿y si el amor que proclaman a su camiseta esos jóvenes potentados les impidiera someterlas al sudor, plebeya secreción del esfuerzo, temiendo que empape unas prendas tan amadas —por contrato— y gloriosas?</w:t>
      </w:r>
    </w:p>
    <w:p w14:paraId="2165CC8E" w14:textId="77777777" w:rsidR="00B37945" w:rsidRPr="00D32D65" w:rsidRDefault="00B37945" w:rsidP="00B37945">
      <w:pPr>
        <w:spacing w:line="360" w:lineRule="auto"/>
        <w:ind w:right="-291" w:firstLine="0"/>
        <w:rPr>
          <w:rFonts w:ascii="Arial" w:hAnsi="Arial"/>
          <w:b/>
        </w:rPr>
      </w:pPr>
    </w:p>
    <w:p w14:paraId="596536C1" w14:textId="2B52DB32" w:rsidR="005A08FC" w:rsidRDefault="005A08FC" w:rsidP="002C5297">
      <w:pPr>
        <w:spacing w:line="360" w:lineRule="atLeast"/>
        <w:ind w:left="-284" w:firstLine="0"/>
        <w:jc w:val="both"/>
      </w:pPr>
    </w:p>
    <w:p w14:paraId="7C6571EF" w14:textId="77777777" w:rsidR="0015126B" w:rsidRDefault="0015126B" w:rsidP="002C5297">
      <w:pPr>
        <w:spacing w:line="360" w:lineRule="atLeast"/>
        <w:ind w:left="-284" w:firstLine="0"/>
        <w:jc w:val="both"/>
      </w:pPr>
    </w:p>
    <w:p w14:paraId="5AD0D422" w14:textId="77777777" w:rsidR="0015126B" w:rsidRDefault="0015126B" w:rsidP="002C5297">
      <w:pPr>
        <w:spacing w:line="360" w:lineRule="atLeast"/>
        <w:ind w:left="-284" w:firstLine="0"/>
        <w:jc w:val="both"/>
      </w:pPr>
    </w:p>
    <w:p w14:paraId="1867155D" w14:textId="77777777" w:rsidR="0015126B" w:rsidRDefault="0015126B" w:rsidP="002C5297">
      <w:pPr>
        <w:spacing w:line="360" w:lineRule="atLeast"/>
        <w:ind w:left="-284" w:firstLine="0"/>
        <w:jc w:val="both"/>
      </w:pPr>
    </w:p>
    <w:p w14:paraId="24AFCB22" w14:textId="77777777" w:rsidR="007370E4" w:rsidRPr="005F2C04" w:rsidRDefault="007370E4" w:rsidP="002C5297">
      <w:pPr>
        <w:spacing w:line="360" w:lineRule="atLeast"/>
        <w:ind w:left="-284" w:firstLine="0"/>
        <w:jc w:val="both"/>
        <w:rPr>
          <w:rFonts w:asciiTheme="majorHAnsi" w:hAnsiTheme="majorHAnsi"/>
          <w:b/>
          <w:caps/>
        </w:rPr>
      </w:pPr>
    </w:p>
    <w:tbl>
      <w:tblPr>
        <w:tblStyle w:val="Tablaconcuadrcula"/>
        <w:tblW w:w="0" w:type="auto"/>
        <w:tblInd w:w="-284" w:type="dxa"/>
        <w:tblLook w:val="00A0" w:firstRow="1" w:lastRow="0" w:firstColumn="1" w:lastColumn="0" w:noHBand="0" w:noVBand="0"/>
      </w:tblPr>
      <w:tblGrid>
        <w:gridCol w:w="8638"/>
      </w:tblGrid>
      <w:tr w:rsidR="005A08FC" w:rsidRPr="005A08FC" w14:paraId="6383702F" w14:textId="77777777">
        <w:tc>
          <w:tcPr>
            <w:tcW w:w="8638" w:type="dxa"/>
          </w:tcPr>
          <w:p w14:paraId="1AF27BC8" w14:textId="77777777" w:rsidR="005A08FC" w:rsidRPr="005A08FC" w:rsidRDefault="005A08FC" w:rsidP="005A08FC">
            <w:pPr>
              <w:spacing w:before="120" w:after="120" w:line="360" w:lineRule="atLeast"/>
              <w:ind w:firstLine="0"/>
              <w:jc w:val="both"/>
              <w:rPr>
                <w:rFonts w:asciiTheme="majorHAnsi" w:hAnsiTheme="majorHAnsi"/>
                <w:b/>
                <w:caps/>
              </w:rPr>
            </w:pPr>
            <w:r w:rsidRPr="005A08FC">
              <w:rPr>
                <w:rFonts w:asciiTheme="majorHAnsi" w:hAnsiTheme="majorHAnsi"/>
                <w:b/>
                <w:caps/>
                <w:sz w:val="28"/>
              </w:rPr>
              <w:t xml:space="preserve">4. </w:t>
            </w:r>
            <w:r w:rsidRPr="005A08FC">
              <w:rPr>
                <w:rFonts w:asciiTheme="majorHAnsi" w:hAnsiTheme="majorHAnsi"/>
                <w:b/>
                <w:caps/>
              </w:rPr>
              <w:t>La diversidad léxica. DifeRencias cuantitativas y cualitativas</w:t>
            </w:r>
          </w:p>
        </w:tc>
      </w:tr>
    </w:tbl>
    <w:p w14:paraId="4473B4AF" w14:textId="77777777" w:rsidR="002C5297" w:rsidRPr="004146C7" w:rsidRDefault="002C5297" w:rsidP="002C5297">
      <w:pPr>
        <w:spacing w:line="360" w:lineRule="atLeast"/>
        <w:ind w:left="-284" w:firstLine="0"/>
        <w:jc w:val="both"/>
        <w:rPr>
          <w:rFonts w:asciiTheme="majorHAnsi" w:hAnsiTheme="majorHAnsi"/>
          <w:sz w:val="20"/>
        </w:rPr>
      </w:pPr>
    </w:p>
    <w:p w14:paraId="25E76FD9" w14:textId="57628B26" w:rsidR="002C5297" w:rsidRPr="00CB201A" w:rsidRDefault="002C5297" w:rsidP="002C5297">
      <w:pPr>
        <w:ind w:left="284" w:firstLine="0"/>
        <w:jc w:val="both"/>
        <w:rPr>
          <w:rFonts w:asciiTheme="majorHAnsi" w:hAnsiTheme="majorHAnsi"/>
          <w:sz w:val="22"/>
        </w:rPr>
      </w:pPr>
      <w:r w:rsidRPr="00CB201A">
        <w:rPr>
          <w:rFonts w:asciiTheme="majorHAnsi" w:hAnsiTheme="majorHAnsi"/>
          <w:b/>
          <w:sz w:val="22"/>
        </w:rPr>
        <w:lastRenderedPageBreak/>
        <w:t xml:space="preserve">* </w:t>
      </w:r>
      <w:r w:rsidR="002C5121">
        <w:rPr>
          <w:rFonts w:asciiTheme="majorHAnsi" w:hAnsiTheme="majorHAnsi"/>
          <w:sz w:val="22"/>
        </w:rPr>
        <w:t>«</w:t>
      </w:r>
      <w:r w:rsidRPr="00CB201A">
        <w:rPr>
          <w:rFonts w:asciiTheme="majorHAnsi" w:hAnsiTheme="majorHAnsi"/>
          <w:sz w:val="22"/>
        </w:rPr>
        <w:t xml:space="preserve">...se ha convertido en un lugar común [...] y todos convenimos en que el hablante de una lengua lleva en su cerebro una </w:t>
      </w:r>
      <w:r w:rsidRPr="00CB201A">
        <w:rPr>
          <w:rFonts w:asciiTheme="majorHAnsi" w:hAnsiTheme="majorHAnsi"/>
          <w:b/>
          <w:i/>
          <w:smallCaps/>
          <w:sz w:val="22"/>
        </w:rPr>
        <w:t>gramática</w:t>
      </w:r>
      <w:r w:rsidRPr="00CB201A">
        <w:rPr>
          <w:rFonts w:asciiTheme="majorHAnsi" w:hAnsiTheme="majorHAnsi"/>
          <w:sz w:val="22"/>
        </w:rPr>
        <w:t xml:space="preserve"> y un </w:t>
      </w:r>
      <w:r w:rsidRPr="00CB201A">
        <w:rPr>
          <w:rFonts w:asciiTheme="majorHAnsi" w:hAnsiTheme="majorHAnsi"/>
          <w:b/>
          <w:i/>
          <w:smallCaps/>
          <w:sz w:val="22"/>
        </w:rPr>
        <w:t>diccionario</w:t>
      </w:r>
      <w:r w:rsidRPr="00CB201A">
        <w:rPr>
          <w:rFonts w:asciiTheme="majorHAnsi" w:hAnsiTheme="majorHAnsi"/>
          <w:sz w:val="22"/>
        </w:rPr>
        <w:t xml:space="preserve"> de esa lengua, lo que constituye su modo de posesión de ella, lo que técnicamente llamamos su id</w:t>
      </w:r>
      <w:r>
        <w:rPr>
          <w:rFonts w:asciiTheme="majorHAnsi" w:hAnsiTheme="majorHAnsi"/>
          <w:sz w:val="22"/>
        </w:rPr>
        <w:t>i</w:t>
      </w:r>
      <w:r w:rsidRPr="00CB201A">
        <w:rPr>
          <w:rFonts w:asciiTheme="majorHAnsi" w:hAnsiTheme="majorHAnsi"/>
          <w:sz w:val="22"/>
        </w:rPr>
        <w:t>olecto.</w:t>
      </w:r>
    </w:p>
    <w:p w14:paraId="3ABA9C3E" w14:textId="77777777" w:rsidR="002C5297" w:rsidRPr="00CB201A" w:rsidRDefault="002C5297" w:rsidP="002C5297">
      <w:pPr>
        <w:ind w:left="284" w:firstLine="0"/>
        <w:jc w:val="both"/>
        <w:rPr>
          <w:rFonts w:asciiTheme="majorHAnsi" w:hAnsiTheme="majorHAnsi"/>
          <w:sz w:val="22"/>
        </w:rPr>
      </w:pPr>
      <w:r w:rsidRPr="00CB201A">
        <w:rPr>
          <w:rFonts w:asciiTheme="majorHAnsi" w:hAnsiTheme="majorHAnsi"/>
          <w:sz w:val="22"/>
        </w:rPr>
        <w:t xml:space="preserve">Todos los hablantes de un idioma comparten un sistema gramatical y un sistema fonológico casi idénticos, no así el diccionario, que es más o menos extenso según los individuos, y presenta notables desigualdades en los subsistemas léxicos, más o menos nítidos o imprecisos, con arracimadas concentraciones léxicas en algunos campos y señalada escasez en otros, con discordancias semánticas, con desacuerdos a veces graves, con errores que alimentan la impropiedad expresiva y, en cualquier caso, siempre </w:t>
      </w:r>
      <w:r w:rsidRPr="00CB201A">
        <w:rPr>
          <w:rFonts w:asciiTheme="majorHAnsi" w:hAnsiTheme="majorHAnsi"/>
          <w:b/>
          <w:i/>
          <w:sz w:val="22"/>
        </w:rPr>
        <w:t>incompleto</w:t>
      </w:r>
      <w:r w:rsidRPr="00CB201A">
        <w:rPr>
          <w:rFonts w:asciiTheme="majorHAnsi" w:hAnsiTheme="majorHAnsi"/>
          <w:sz w:val="22"/>
        </w:rPr>
        <w:t>. Nadie nunca, ningún hablante de ninguna lengua ha poseído ni puede poseer en toda su extensión el vocabulario íntegro de esa lengua que habla.</w:t>
      </w:r>
    </w:p>
    <w:p w14:paraId="2408CA25" w14:textId="6FB35FD6" w:rsidR="002C5297" w:rsidRPr="00CB201A" w:rsidRDefault="002C5297" w:rsidP="002C5297">
      <w:pPr>
        <w:ind w:left="284" w:firstLine="0"/>
        <w:jc w:val="both"/>
        <w:rPr>
          <w:rFonts w:asciiTheme="majorHAnsi" w:hAnsiTheme="majorHAnsi"/>
          <w:sz w:val="22"/>
        </w:rPr>
      </w:pPr>
      <w:r w:rsidRPr="00CB201A">
        <w:rPr>
          <w:rFonts w:asciiTheme="majorHAnsi" w:hAnsiTheme="majorHAnsi"/>
          <w:sz w:val="22"/>
        </w:rPr>
        <w:t xml:space="preserve">Además cada sujeto posee la gramática en toda su integridad, puede que con errores, con incorrecciones que atenten a la norma establecida, pero en toda su integridad, y apenas sufre modificación a lo largo de su vida, mientras que el diccionario sólo lo posee parcialmente y lo sigue acrecentando sin cesar. Todos los días son días de aprender, dice el saber del pueblo; y ese aprender de cada día consiste frecuentemente en </w:t>
      </w:r>
      <w:r w:rsidRPr="00CB201A">
        <w:rPr>
          <w:rFonts w:asciiTheme="majorHAnsi" w:hAnsiTheme="majorHAnsi"/>
          <w:b/>
          <w:i/>
          <w:smallCaps/>
          <w:sz w:val="22"/>
        </w:rPr>
        <w:t>adquirir vocabulario</w:t>
      </w:r>
      <w:r w:rsidRPr="00CB201A">
        <w:rPr>
          <w:rFonts w:asciiTheme="majorHAnsi" w:hAnsiTheme="majorHAnsi"/>
          <w:sz w:val="22"/>
        </w:rPr>
        <w:t>, porque el saber es en esencia saber palabras y distinguir con ellas los m</w:t>
      </w:r>
      <w:r w:rsidR="002C5121">
        <w:rPr>
          <w:rFonts w:asciiTheme="majorHAnsi" w:hAnsiTheme="majorHAnsi"/>
          <w:sz w:val="22"/>
        </w:rPr>
        <w:t>atices de la realidad».</w:t>
      </w:r>
    </w:p>
    <w:p w14:paraId="003FBC32" w14:textId="0D6FC15F" w:rsidR="002C5297" w:rsidRPr="00CB201A" w:rsidRDefault="002C5121" w:rsidP="002C5297">
      <w:pPr>
        <w:ind w:left="567" w:firstLine="0"/>
        <w:jc w:val="both"/>
        <w:rPr>
          <w:rFonts w:asciiTheme="majorHAnsi" w:hAnsiTheme="majorHAnsi"/>
          <w:sz w:val="22"/>
        </w:rPr>
      </w:pPr>
      <w:r>
        <w:rPr>
          <w:rFonts w:asciiTheme="majorHAnsi" w:hAnsiTheme="majorHAnsi"/>
          <w:sz w:val="22"/>
        </w:rPr>
        <w:t>(G. Salvador, 1990: «El diccionario y la gente»</w:t>
      </w:r>
      <w:r w:rsidR="002C5297" w:rsidRPr="00CB201A">
        <w:rPr>
          <w:rFonts w:asciiTheme="majorHAnsi" w:hAnsiTheme="majorHAnsi"/>
          <w:sz w:val="22"/>
        </w:rPr>
        <w:t xml:space="preserve">, en </w:t>
      </w:r>
      <w:r w:rsidR="002C5297" w:rsidRPr="00CB201A">
        <w:rPr>
          <w:rFonts w:asciiTheme="majorHAnsi" w:hAnsiTheme="majorHAnsi"/>
          <w:i/>
          <w:sz w:val="22"/>
        </w:rPr>
        <w:t>Jornadas de Filología. Profesor Francisco Marsá</w:t>
      </w:r>
      <w:r>
        <w:rPr>
          <w:rFonts w:asciiTheme="majorHAnsi" w:hAnsiTheme="majorHAnsi"/>
          <w:sz w:val="22"/>
        </w:rPr>
        <w:t>, Barcelona:</w:t>
      </w:r>
      <w:r w:rsidR="002C5297" w:rsidRPr="00CB201A">
        <w:rPr>
          <w:rFonts w:asciiTheme="majorHAnsi" w:hAnsiTheme="majorHAnsi"/>
          <w:sz w:val="22"/>
        </w:rPr>
        <w:t xml:space="preserve"> </w:t>
      </w:r>
      <w:r>
        <w:rPr>
          <w:rFonts w:asciiTheme="majorHAnsi" w:hAnsiTheme="majorHAnsi"/>
          <w:sz w:val="22"/>
        </w:rPr>
        <w:t xml:space="preserve">Universidad de Barcelona, </w:t>
      </w:r>
      <w:r w:rsidR="002C5297" w:rsidRPr="00CB201A">
        <w:rPr>
          <w:rFonts w:asciiTheme="majorHAnsi" w:hAnsiTheme="majorHAnsi"/>
          <w:sz w:val="22"/>
        </w:rPr>
        <w:t>pp. 193-207)</w:t>
      </w:r>
    </w:p>
    <w:p w14:paraId="282379F8" w14:textId="77777777" w:rsidR="002C5297" w:rsidRPr="004146C7" w:rsidRDefault="002C5297" w:rsidP="002C5297">
      <w:pPr>
        <w:spacing w:line="360" w:lineRule="atLeast"/>
        <w:ind w:left="-284" w:firstLine="0"/>
        <w:jc w:val="both"/>
        <w:rPr>
          <w:rFonts w:asciiTheme="majorHAnsi" w:hAnsiTheme="majorHAnsi"/>
        </w:rPr>
      </w:pPr>
    </w:p>
    <w:p w14:paraId="740AF496" w14:textId="77777777" w:rsidR="002C5297" w:rsidRDefault="002C5297" w:rsidP="002C5297">
      <w:pPr>
        <w:spacing w:line="360" w:lineRule="atLeast"/>
        <w:ind w:left="-284" w:firstLine="0"/>
        <w:jc w:val="both"/>
        <w:rPr>
          <w:rFonts w:asciiTheme="majorHAnsi" w:hAnsiTheme="majorHAnsi"/>
        </w:rPr>
      </w:pPr>
      <w:r>
        <w:rPr>
          <w:rFonts w:asciiTheme="majorHAnsi" w:hAnsiTheme="majorHAnsi"/>
        </w:rPr>
        <w:t xml:space="preserve">• </w:t>
      </w:r>
      <w:r w:rsidRPr="004146C7">
        <w:rPr>
          <w:rFonts w:asciiTheme="majorHAnsi" w:hAnsiTheme="majorHAnsi"/>
        </w:rPr>
        <w:t xml:space="preserve">Doble </w:t>
      </w:r>
      <w:r w:rsidRPr="004146C7">
        <w:rPr>
          <w:rFonts w:asciiTheme="majorHAnsi" w:hAnsiTheme="majorHAnsi"/>
          <w:b/>
        </w:rPr>
        <w:t>diferencia</w:t>
      </w:r>
      <w:r w:rsidRPr="004146C7">
        <w:rPr>
          <w:rFonts w:asciiTheme="majorHAnsi" w:hAnsiTheme="majorHAnsi"/>
        </w:rPr>
        <w:t xml:space="preserve"> del léxico con respecto a la gramática:</w:t>
      </w:r>
    </w:p>
    <w:p w14:paraId="63561062" w14:textId="77777777" w:rsidR="002C5297" w:rsidRDefault="002C5297" w:rsidP="002C5297">
      <w:pPr>
        <w:spacing w:before="120"/>
        <w:ind w:left="851" w:firstLine="0"/>
        <w:jc w:val="both"/>
        <w:rPr>
          <w:rFonts w:asciiTheme="majorHAnsi" w:hAnsiTheme="majorHAnsi"/>
        </w:rPr>
      </w:pPr>
      <w:r>
        <w:rPr>
          <w:rFonts w:asciiTheme="majorHAnsi" w:hAnsiTheme="majorHAnsi"/>
        </w:rPr>
        <w:t xml:space="preserve">a) </w:t>
      </w:r>
      <w:r w:rsidRPr="004146C7">
        <w:rPr>
          <w:rFonts w:asciiTheme="majorHAnsi" w:hAnsiTheme="majorHAnsi"/>
        </w:rPr>
        <w:t>léxicos individuales distintos</w:t>
      </w:r>
    </w:p>
    <w:p w14:paraId="77BF5D09" w14:textId="77777777" w:rsidR="002C5297" w:rsidRPr="004146C7" w:rsidRDefault="002C5297" w:rsidP="002C5297">
      <w:pPr>
        <w:spacing w:before="120"/>
        <w:ind w:left="851" w:firstLine="0"/>
        <w:jc w:val="both"/>
        <w:rPr>
          <w:rFonts w:asciiTheme="majorHAnsi" w:hAnsiTheme="majorHAnsi"/>
        </w:rPr>
      </w:pPr>
      <w:r>
        <w:rPr>
          <w:rFonts w:asciiTheme="majorHAnsi" w:hAnsiTheme="majorHAnsi"/>
        </w:rPr>
        <w:t xml:space="preserve">b) </w:t>
      </w:r>
      <w:r w:rsidRPr="004146C7">
        <w:rPr>
          <w:rFonts w:asciiTheme="majorHAnsi" w:hAnsiTheme="majorHAnsi"/>
        </w:rPr>
        <w:t>léxicos individuales incompletos</w:t>
      </w:r>
    </w:p>
    <w:p w14:paraId="03610F85" w14:textId="77777777" w:rsidR="002C5297" w:rsidRPr="004146C7" w:rsidRDefault="002C5297" w:rsidP="002C5297">
      <w:pPr>
        <w:spacing w:line="360" w:lineRule="atLeast"/>
        <w:ind w:left="-284" w:firstLine="0"/>
        <w:jc w:val="both"/>
        <w:rPr>
          <w:rFonts w:asciiTheme="majorHAnsi" w:hAnsiTheme="majorHAnsi"/>
        </w:rPr>
      </w:pPr>
    </w:p>
    <w:p w14:paraId="3D9D0E80" w14:textId="77777777" w:rsidR="002C5297" w:rsidRPr="004146C7" w:rsidRDefault="002C5297" w:rsidP="002C5297">
      <w:pPr>
        <w:spacing w:line="360" w:lineRule="atLeast"/>
        <w:ind w:left="-284" w:firstLine="0"/>
        <w:jc w:val="both"/>
        <w:rPr>
          <w:rFonts w:asciiTheme="majorHAnsi" w:hAnsiTheme="majorHAnsi"/>
        </w:rPr>
      </w:pPr>
      <w:r w:rsidRPr="004146C7">
        <w:rPr>
          <w:rFonts w:asciiTheme="majorHAnsi" w:hAnsiTheme="majorHAnsi"/>
        </w:rPr>
        <w:t>Nadie conoce perfectamente una lengua porque nadie puede conocer todas las palabras. La mayoría de los usuarios de una lengua dominan la gramática, es decir, saben reconocer una frase incorrecta de una correcta, y un gramático profesional puede esperar una competencia gramatical óptima.</w:t>
      </w:r>
    </w:p>
    <w:p w14:paraId="4D420C48" w14:textId="77777777" w:rsidR="002C5297" w:rsidRPr="004146C7" w:rsidRDefault="002C5297" w:rsidP="002C5297">
      <w:pPr>
        <w:spacing w:line="360" w:lineRule="atLeast"/>
        <w:ind w:left="-284" w:firstLine="0"/>
        <w:jc w:val="both"/>
        <w:rPr>
          <w:rFonts w:asciiTheme="majorHAnsi" w:hAnsiTheme="majorHAnsi"/>
        </w:rPr>
      </w:pPr>
      <w:r w:rsidRPr="004146C7">
        <w:rPr>
          <w:rFonts w:asciiTheme="majorHAnsi" w:hAnsiTheme="majorHAnsi"/>
        </w:rPr>
        <w:t>Pero los usuarios no dominan nunca todo el léxico de una lengua, sino que encuentran a lo largo de toda su vida palabras desconocidas y nadie puede ostentar una competencia léxica óptima.</w:t>
      </w:r>
    </w:p>
    <w:p w14:paraId="79DE0071" w14:textId="77777777" w:rsidR="002C5297" w:rsidRPr="004146C7" w:rsidRDefault="002C5297" w:rsidP="002C5297">
      <w:pPr>
        <w:spacing w:line="360" w:lineRule="atLeast"/>
        <w:ind w:left="-284" w:firstLine="0"/>
        <w:jc w:val="both"/>
        <w:rPr>
          <w:rFonts w:asciiTheme="majorHAnsi" w:hAnsiTheme="majorHAnsi"/>
        </w:rPr>
      </w:pPr>
      <w:r w:rsidRPr="004146C7">
        <w:rPr>
          <w:rFonts w:asciiTheme="majorHAnsi" w:hAnsiTheme="majorHAnsi"/>
        </w:rPr>
        <w:t xml:space="preserve">Esto se relaciona evidentemente con lo </w:t>
      </w:r>
      <w:r w:rsidRPr="007B6B75">
        <w:rPr>
          <w:rFonts w:asciiTheme="majorHAnsi" w:hAnsiTheme="majorHAnsi"/>
          <w:b/>
          <w:smallCaps/>
        </w:rPr>
        <w:t>cuantitativo</w:t>
      </w:r>
      <w:r w:rsidRPr="004146C7">
        <w:rPr>
          <w:rFonts w:asciiTheme="majorHAnsi" w:hAnsiTheme="majorHAnsi"/>
        </w:rPr>
        <w:t>:</w:t>
      </w:r>
    </w:p>
    <w:p w14:paraId="54C3EA88" w14:textId="77777777" w:rsidR="002C5297" w:rsidRPr="004146C7" w:rsidRDefault="002C5297" w:rsidP="002C5297">
      <w:pPr>
        <w:spacing w:line="360" w:lineRule="atLeast"/>
        <w:ind w:left="-284" w:firstLine="0"/>
        <w:jc w:val="both"/>
        <w:rPr>
          <w:rFonts w:asciiTheme="majorHAnsi" w:hAnsiTheme="majorHAnsi"/>
        </w:rPr>
      </w:pPr>
      <w:r w:rsidRPr="004146C7">
        <w:rPr>
          <w:rFonts w:asciiTheme="majorHAnsi" w:hAnsiTheme="majorHAnsi"/>
        </w:rPr>
        <w:t>las reglas de la gramática tienen un nº restringido pero no así las palabras que rigen. Además, es el léxico el que, en la lengua, cambia más rápido (en francés, la renovación de las unidades es de un 10% en 25 años para alrededor de unas 50000 palabras. [=, 5.000 palabras]</w:t>
      </w:r>
    </w:p>
    <w:p w14:paraId="7B094A6E" w14:textId="77777777" w:rsidR="002C5297" w:rsidRPr="004146C7" w:rsidRDefault="002C5297" w:rsidP="002C5297">
      <w:pPr>
        <w:ind w:left="-284" w:firstLine="0"/>
        <w:jc w:val="both"/>
        <w:rPr>
          <w:rFonts w:asciiTheme="majorHAnsi" w:hAnsiTheme="majorHAnsi"/>
        </w:rPr>
      </w:pPr>
      <w:r>
        <w:rPr>
          <w:rFonts w:asciiTheme="majorHAnsi" w:hAnsiTheme="majorHAnsi"/>
        </w:rPr>
        <w:br w:type="page"/>
      </w:r>
    </w:p>
    <w:p w14:paraId="2E7954CC" w14:textId="77777777" w:rsidR="002C5297" w:rsidRDefault="002C5297" w:rsidP="002C5297">
      <w:pPr>
        <w:ind w:left="-284" w:firstLine="0"/>
        <w:jc w:val="both"/>
        <w:rPr>
          <w:rFonts w:asciiTheme="majorHAnsi" w:hAnsiTheme="majorHAnsi"/>
        </w:rPr>
      </w:pPr>
      <w:r w:rsidRPr="004146C7">
        <w:rPr>
          <w:rFonts w:asciiTheme="majorHAnsi" w:hAnsiTheme="majorHAnsi"/>
        </w:rPr>
        <w:lastRenderedPageBreak/>
        <w:sym w:font="Symbol" w:char="F0BE"/>
      </w:r>
      <w:r w:rsidRPr="004146C7">
        <w:rPr>
          <w:rFonts w:asciiTheme="majorHAnsi" w:hAnsiTheme="majorHAnsi"/>
        </w:rPr>
        <w:t xml:space="preserve">  La incomprensión del texto  se debe a las palabras desconocidas:</w:t>
      </w:r>
    </w:p>
    <w:p w14:paraId="7FB6F33E" w14:textId="77777777" w:rsidR="002C5297" w:rsidRPr="004146C7" w:rsidRDefault="002C5297" w:rsidP="002C5297">
      <w:pPr>
        <w:ind w:left="-284" w:firstLine="0"/>
        <w:jc w:val="both"/>
        <w:rPr>
          <w:rFonts w:asciiTheme="majorHAnsi" w:hAnsiTheme="majorHAnsi"/>
        </w:rPr>
      </w:pPr>
    </w:p>
    <w:p w14:paraId="289E8943" w14:textId="77777777" w:rsidR="002C5297" w:rsidRPr="004146C7" w:rsidRDefault="002C5297" w:rsidP="002C5297">
      <w:pPr>
        <w:ind w:left="-284" w:firstLine="0"/>
        <w:jc w:val="both"/>
        <w:rPr>
          <w:rFonts w:asciiTheme="majorHAnsi" w:hAnsiTheme="majorHAnsi"/>
          <w:sz w:val="20"/>
        </w:rPr>
      </w:pPr>
      <w:r w:rsidRPr="004146C7">
        <w:rPr>
          <w:rFonts w:asciiTheme="majorHAnsi" w:hAnsiTheme="majorHAnsi"/>
          <w:b/>
          <w:sz w:val="20"/>
        </w:rPr>
        <w:t>"</w:t>
      </w:r>
      <w:r w:rsidRPr="004146C7">
        <w:rPr>
          <w:rFonts w:asciiTheme="majorHAnsi" w:hAnsiTheme="majorHAnsi"/>
          <w:sz w:val="20"/>
        </w:rPr>
        <w:t>La sustancia conceptual amorfa se formaliza en la lengua en semas, los cuales originan las unidades lexemáticas por combinatoria en conjuntos</w:t>
      </w:r>
      <w:r w:rsidRPr="004146C7">
        <w:rPr>
          <w:rFonts w:asciiTheme="majorHAnsi" w:hAnsiTheme="majorHAnsi"/>
          <w:b/>
          <w:sz w:val="20"/>
        </w:rPr>
        <w:t>"</w:t>
      </w:r>
      <w:r w:rsidRPr="004146C7">
        <w:rPr>
          <w:rFonts w:asciiTheme="majorHAnsi" w:hAnsiTheme="majorHAnsi"/>
          <w:sz w:val="20"/>
        </w:rPr>
        <w:t xml:space="preserve"> (V. Lamíquiz, </w:t>
      </w:r>
      <w:r w:rsidRPr="004146C7">
        <w:rPr>
          <w:rFonts w:asciiTheme="majorHAnsi" w:hAnsiTheme="majorHAnsi"/>
          <w:i/>
          <w:sz w:val="20"/>
        </w:rPr>
        <w:t>El contenido lingüístico</w:t>
      </w:r>
      <w:r w:rsidRPr="004146C7">
        <w:rPr>
          <w:rFonts w:asciiTheme="majorHAnsi" w:hAnsiTheme="majorHAnsi"/>
          <w:sz w:val="20"/>
        </w:rPr>
        <w:t>, Barcelona, Ariel, 1985, p.101)</w:t>
      </w:r>
      <w:r>
        <w:rPr>
          <w:rFonts w:asciiTheme="majorHAnsi" w:hAnsiTheme="majorHAnsi"/>
          <w:sz w:val="20"/>
        </w:rPr>
        <w:t>.</w:t>
      </w:r>
    </w:p>
    <w:p w14:paraId="65048D01" w14:textId="77777777" w:rsidR="002C5297" w:rsidRPr="004146C7" w:rsidRDefault="002C5297" w:rsidP="002C5297">
      <w:pPr>
        <w:ind w:left="-284" w:firstLine="0"/>
        <w:jc w:val="both"/>
        <w:rPr>
          <w:rFonts w:asciiTheme="majorHAnsi" w:hAnsiTheme="majorHAnsi"/>
          <w:b/>
          <w:sz w:val="20"/>
        </w:rPr>
      </w:pPr>
    </w:p>
    <w:p w14:paraId="7AA24C02" w14:textId="77777777" w:rsidR="002C5297" w:rsidRPr="004146C7" w:rsidRDefault="002C5297" w:rsidP="002C5297">
      <w:pPr>
        <w:ind w:left="-284" w:firstLine="0"/>
        <w:jc w:val="both"/>
        <w:rPr>
          <w:rFonts w:asciiTheme="majorHAnsi" w:hAnsiTheme="majorHAnsi"/>
          <w:sz w:val="20"/>
        </w:rPr>
      </w:pPr>
      <w:r w:rsidRPr="004146C7">
        <w:rPr>
          <w:rFonts w:asciiTheme="majorHAnsi" w:hAnsiTheme="majorHAnsi"/>
          <w:b/>
          <w:sz w:val="20"/>
        </w:rPr>
        <w:t>"</w:t>
      </w:r>
      <w:r w:rsidRPr="004146C7">
        <w:rPr>
          <w:rFonts w:asciiTheme="majorHAnsi" w:hAnsiTheme="majorHAnsi"/>
          <w:sz w:val="20"/>
        </w:rPr>
        <w:t>El tratamiento consiste en aspiración y lavado gástrico, administración de carbón activado por vía oral y alcalinización de la orina, preferentemente con bicarbonato sódico y normalización de la kalikemia</w:t>
      </w:r>
      <w:r w:rsidRPr="004146C7">
        <w:rPr>
          <w:rFonts w:asciiTheme="majorHAnsi" w:hAnsiTheme="majorHAnsi"/>
          <w:b/>
          <w:sz w:val="20"/>
        </w:rPr>
        <w:t>"</w:t>
      </w:r>
      <w:r>
        <w:rPr>
          <w:rFonts w:asciiTheme="majorHAnsi" w:hAnsiTheme="majorHAnsi"/>
          <w:b/>
          <w:sz w:val="20"/>
        </w:rPr>
        <w:t>.</w:t>
      </w:r>
    </w:p>
    <w:p w14:paraId="3F4AD11A" w14:textId="77777777" w:rsidR="002C5297" w:rsidRPr="004146C7" w:rsidRDefault="002C5297" w:rsidP="002C5297">
      <w:pPr>
        <w:spacing w:line="360" w:lineRule="atLeast"/>
        <w:ind w:left="-284" w:firstLine="0"/>
        <w:jc w:val="both"/>
        <w:rPr>
          <w:rFonts w:asciiTheme="majorHAnsi" w:hAnsiTheme="majorHAnsi"/>
          <w:b/>
          <w:sz w:val="20"/>
        </w:rPr>
      </w:pPr>
    </w:p>
    <w:p w14:paraId="3444AD56" w14:textId="77777777" w:rsidR="002C5297" w:rsidRPr="004146C7" w:rsidRDefault="002C5297" w:rsidP="002C5297">
      <w:pPr>
        <w:spacing w:line="360" w:lineRule="atLeast"/>
        <w:ind w:left="-284" w:firstLine="0"/>
        <w:jc w:val="both"/>
        <w:rPr>
          <w:rFonts w:asciiTheme="majorHAnsi" w:hAnsiTheme="majorHAnsi"/>
        </w:rPr>
      </w:pPr>
      <w:r w:rsidRPr="004146C7">
        <w:rPr>
          <w:rFonts w:asciiTheme="majorHAnsi" w:hAnsiTheme="majorHAnsi"/>
        </w:rPr>
        <w:t xml:space="preserve">de todo ello resulta una especie de malestar permanente, de angustia léxica </w:t>
      </w:r>
      <w:r>
        <w:rPr>
          <w:rFonts w:asciiTheme="majorHAnsi" w:hAnsiTheme="majorHAnsi"/>
        </w:rPr>
        <w:t xml:space="preserve">(Rey-Debove) </w:t>
      </w:r>
      <w:r w:rsidRPr="004146C7">
        <w:rPr>
          <w:rFonts w:asciiTheme="majorHAnsi" w:hAnsiTheme="majorHAnsi"/>
        </w:rPr>
        <w:t>que se transforma a menudo en observaciones despreciativas sobre la jerga de los demás.</w:t>
      </w:r>
    </w:p>
    <w:p w14:paraId="49BA7C61" w14:textId="77777777" w:rsidR="002C5297" w:rsidRPr="004146C7" w:rsidRDefault="002C5297" w:rsidP="002C5297">
      <w:pPr>
        <w:spacing w:line="360" w:lineRule="atLeast"/>
        <w:ind w:left="-284" w:firstLine="0"/>
        <w:jc w:val="both"/>
        <w:rPr>
          <w:rFonts w:asciiTheme="majorHAnsi" w:hAnsiTheme="majorHAnsi"/>
        </w:rPr>
      </w:pPr>
    </w:p>
    <w:p w14:paraId="124281AA" w14:textId="77777777" w:rsidR="002C5297" w:rsidRPr="004146C7" w:rsidRDefault="002C5297" w:rsidP="002C5297">
      <w:pPr>
        <w:spacing w:line="360" w:lineRule="atLeast"/>
        <w:ind w:left="-284" w:firstLine="0"/>
        <w:jc w:val="both"/>
        <w:rPr>
          <w:rFonts w:asciiTheme="majorHAnsi" w:hAnsiTheme="majorHAnsi"/>
        </w:rPr>
      </w:pPr>
    </w:p>
    <w:tbl>
      <w:tblPr>
        <w:tblStyle w:val="Tablaconcuadrcula"/>
        <w:tblW w:w="0" w:type="auto"/>
        <w:tblInd w:w="-284" w:type="dxa"/>
        <w:tblLook w:val="04A0" w:firstRow="1" w:lastRow="0" w:firstColumn="1" w:lastColumn="0" w:noHBand="0" w:noVBand="1"/>
      </w:tblPr>
      <w:tblGrid>
        <w:gridCol w:w="8638"/>
      </w:tblGrid>
      <w:tr w:rsidR="00D70620" w:rsidRPr="00D70620" w14:paraId="42A34372" w14:textId="77777777" w:rsidTr="00D70620">
        <w:tc>
          <w:tcPr>
            <w:tcW w:w="8638" w:type="dxa"/>
          </w:tcPr>
          <w:p w14:paraId="0C5F55FE" w14:textId="77777777" w:rsidR="00D70620" w:rsidRDefault="00D70620" w:rsidP="00C11E44">
            <w:pPr>
              <w:spacing w:line="360" w:lineRule="atLeast"/>
              <w:ind w:firstLine="0"/>
              <w:jc w:val="both"/>
              <w:rPr>
                <w:rFonts w:asciiTheme="majorHAnsi" w:hAnsiTheme="majorHAnsi"/>
                <w:b/>
              </w:rPr>
            </w:pPr>
          </w:p>
          <w:p w14:paraId="4072A221" w14:textId="77777777" w:rsidR="00D70620" w:rsidRDefault="00D70620" w:rsidP="00C11E44">
            <w:pPr>
              <w:spacing w:line="360" w:lineRule="atLeast"/>
              <w:ind w:firstLine="0"/>
              <w:jc w:val="both"/>
              <w:rPr>
                <w:rFonts w:asciiTheme="majorHAnsi" w:hAnsiTheme="majorHAnsi"/>
                <w:b/>
              </w:rPr>
            </w:pPr>
            <w:r w:rsidRPr="00D70620">
              <w:rPr>
                <w:rFonts w:asciiTheme="majorHAnsi" w:hAnsiTheme="majorHAnsi"/>
                <w:b/>
              </w:rPr>
              <w:t>4.1. Descripción del léxico y cuantificación</w:t>
            </w:r>
          </w:p>
          <w:p w14:paraId="1F9C1A22" w14:textId="77777777" w:rsidR="00D70620" w:rsidRPr="00D70620" w:rsidRDefault="00D70620" w:rsidP="00C11E44">
            <w:pPr>
              <w:spacing w:line="360" w:lineRule="atLeast"/>
              <w:ind w:firstLine="0"/>
              <w:jc w:val="both"/>
              <w:rPr>
                <w:rFonts w:asciiTheme="majorHAnsi" w:hAnsiTheme="majorHAnsi"/>
                <w:b/>
              </w:rPr>
            </w:pPr>
          </w:p>
        </w:tc>
      </w:tr>
    </w:tbl>
    <w:p w14:paraId="50221C76" w14:textId="77777777" w:rsidR="002C5297" w:rsidRPr="004146C7" w:rsidRDefault="002C5297" w:rsidP="002C5297">
      <w:pPr>
        <w:spacing w:line="360" w:lineRule="atLeast"/>
        <w:ind w:left="-284" w:firstLine="0"/>
        <w:jc w:val="both"/>
        <w:rPr>
          <w:rFonts w:asciiTheme="majorHAnsi" w:hAnsiTheme="majorHAnsi"/>
          <w:b/>
          <w:i/>
        </w:rPr>
      </w:pPr>
    </w:p>
    <w:p w14:paraId="47AAB947" w14:textId="77777777" w:rsidR="002C5297" w:rsidRDefault="002C5297" w:rsidP="002C5297">
      <w:pPr>
        <w:spacing w:line="360" w:lineRule="atLeast"/>
        <w:ind w:left="-284" w:firstLine="0"/>
        <w:jc w:val="both"/>
        <w:rPr>
          <w:rFonts w:asciiTheme="majorHAnsi" w:hAnsiTheme="majorHAnsi"/>
        </w:rPr>
      </w:pPr>
      <w:r w:rsidRPr="00CF40DC">
        <w:rPr>
          <w:rFonts w:asciiTheme="majorHAnsi" w:hAnsiTheme="majorHAnsi"/>
          <w:b/>
        </w:rPr>
        <w:t>Los límites del léxico.</w:t>
      </w:r>
      <w:r w:rsidRPr="004146C7">
        <w:rPr>
          <w:rFonts w:asciiTheme="majorHAnsi" w:hAnsiTheme="majorHAnsi"/>
          <w:b/>
        </w:rPr>
        <w:t xml:space="preserve"> </w:t>
      </w:r>
      <w:r w:rsidRPr="004146C7">
        <w:rPr>
          <w:rFonts w:asciiTheme="majorHAnsi" w:hAnsiTheme="majorHAnsi"/>
        </w:rPr>
        <w:t xml:space="preserve">Cabe preguntarse dónde termina el léxico. Para responder a esta difícil pregunta, habrá que establecer algunas </w:t>
      </w:r>
      <w:r w:rsidRPr="004146C7">
        <w:rPr>
          <w:rFonts w:asciiTheme="majorHAnsi" w:hAnsiTheme="majorHAnsi"/>
          <w:b/>
        </w:rPr>
        <w:t>distinciones</w:t>
      </w:r>
      <w:r w:rsidRPr="004146C7">
        <w:rPr>
          <w:rFonts w:asciiTheme="majorHAnsi" w:hAnsiTheme="majorHAnsi"/>
        </w:rPr>
        <w:t xml:space="preserve">. </w:t>
      </w:r>
    </w:p>
    <w:p w14:paraId="7B92AD89" w14:textId="77777777" w:rsidR="002C5297" w:rsidRPr="004146C7" w:rsidRDefault="002C5297" w:rsidP="002C5297">
      <w:pPr>
        <w:spacing w:line="360" w:lineRule="atLeast"/>
        <w:ind w:left="-284" w:firstLine="0"/>
        <w:jc w:val="both"/>
        <w:rPr>
          <w:rFonts w:asciiTheme="majorHAnsi" w:hAnsiTheme="majorHAnsi"/>
        </w:rPr>
      </w:pPr>
    </w:p>
    <w:p w14:paraId="45184B51" w14:textId="77777777" w:rsidR="002C5297" w:rsidRPr="004146C7" w:rsidRDefault="002C5297" w:rsidP="002C5297">
      <w:pPr>
        <w:spacing w:line="360" w:lineRule="atLeast"/>
        <w:ind w:left="-284" w:firstLine="0"/>
        <w:jc w:val="both"/>
        <w:rPr>
          <w:rFonts w:asciiTheme="majorHAnsi" w:hAnsiTheme="majorHAnsi"/>
        </w:rPr>
      </w:pPr>
      <w:r>
        <w:rPr>
          <w:rFonts w:asciiTheme="majorHAnsi" w:hAnsiTheme="majorHAnsi"/>
          <w:b/>
        </w:rPr>
        <w:t>A</w:t>
      </w:r>
      <w:r>
        <w:rPr>
          <w:rFonts w:asciiTheme="majorHAnsi" w:hAnsiTheme="majorHAnsi"/>
        </w:rPr>
        <w:t>)</w:t>
      </w:r>
      <w:r w:rsidRPr="004146C7">
        <w:rPr>
          <w:rFonts w:asciiTheme="majorHAnsi" w:hAnsiTheme="majorHAnsi"/>
        </w:rPr>
        <w:t xml:space="preserve"> En primer lugar, una lengua, incluyendo su componente léxico, no puede ser descrita globalmente en su duración histórica, y debemos hallar un </w:t>
      </w:r>
      <w:r w:rsidRPr="004146C7">
        <w:rPr>
          <w:rFonts w:asciiTheme="majorHAnsi" w:hAnsiTheme="majorHAnsi"/>
          <w:b/>
        </w:rPr>
        <w:t>asidero sincrónico</w:t>
      </w:r>
      <w:r w:rsidRPr="004146C7">
        <w:rPr>
          <w:rFonts w:asciiTheme="majorHAnsi" w:hAnsiTheme="majorHAnsi"/>
        </w:rPr>
        <w:t>. La duración máxima de una sincronía práctica es la que se puede proyectar en la memoria (transformación del tiempo histórico vivido como experiencia presente), es decir, la duración de una vida humana</w:t>
      </w:r>
      <w:r w:rsidRPr="004146C7">
        <w:rPr>
          <w:rStyle w:val="Refdenotaalpie"/>
          <w:rFonts w:asciiTheme="majorHAnsi" w:hAnsiTheme="majorHAnsi"/>
        </w:rPr>
        <w:footnoteReference w:id="9"/>
      </w:r>
      <w:r w:rsidRPr="004146C7">
        <w:rPr>
          <w:rFonts w:asciiTheme="majorHAnsi" w:hAnsiTheme="majorHAnsi"/>
        </w:rPr>
        <w:t>.</w:t>
      </w:r>
    </w:p>
    <w:p w14:paraId="500E47A7" w14:textId="77777777" w:rsidR="002C5297" w:rsidRPr="004146C7" w:rsidRDefault="002C5297" w:rsidP="002C5297">
      <w:pPr>
        <w:spacing w:line="360" w:lineRule="atLeast"/>
        <w:ind w:left="-284" w:firstLine="0"/>
        <w:jc w:val="both"/>
        <w:rPr>
          <w:rFonts w:asciiTheme="majorHAnsi" w:hAnsiTheme="majorHAnsi"/>
          <w:b/>
        </w:rPr>
      </w:pPr>
    </w:p>
    <w:p w14:paraId="4EDFBAB8" w14:textId="77777777" w:rsidR="002C5297" w:rsidRPr="004146C7" w:rsidRDefault="002C5297" w:rsidP="002C5297">
      <w:pPr>
        <w:spacing w:line="360" w:lineRule="atLeast"/>
        <w:ind w:left="-284" w:firstLine="0"/>
        <w:jc w:val="both"/>
        <w:rPr>
          <w:rFonts w:asciiTheme="majorHAnsi" w:hAnsiTheme="majorHAnsi"/>
        </w:rPr>
      </w:pPr>
      <w:r>
        <w:rPr>
          <w:rFonts w:asciiTheme="majorHAnsi" w:hAnsiTheme="majorHAnsi"/>
          <w:b/>
        </w:rPr>
        <w:t>B</w:t>
      </w:r>
      <w:r>
        <w:rPr>
          <w:rFonts w:asciiTheme="majorHAnsi" w:hAnsiTheme="majorHAnsi"/>
        </w:rPr>
        <w:t>)</w:t>
      </w:r>
      <w:r w:rsidRPr="004146C7">
        <w:rPr>
          <w:rFonts w:asciiTheme="majorHAnsi" w:hAnsiTheme="majorHAnsi"/>
          <w:b/>
        </w:rPr>
        <w:t xml:space="preserve"> </w:t>
      </w:r>
      <w:r w:rsidRPr="004146C7">
        <w:rPr>
          <w:rFonts w:asciiTheme="majorHAnsi" w:hAnsiTheme="majorHAnsi"/>
        </w:rPr>
        <w:t xml:space="preserve">Por otro lado, como señala Salvador, cada hablante dispone de un vocabulario, componente léxico de su idiolecto. El vocabulario de un individuo es único, tanto por la cantidad como por la naturaleza de las palabras, y es difícil hacer el recuento o recensión de las palabras de un vocabulario. De una parte, porque todas las palabras conocidas por el sujeto no son empleadas efectivamente en su discurso o en los textos observados; de otro lado, porque una palabra puede ser conocida pasiva o activamente. </w:t>
      </w:r>
    </w:p>
    <w:p w14:paraId="780AF1A4" w14:textId="77777777" w:rsidR="002C5297" w:rsidRPr="004146C7" w:rsidRDefault="002C5297" w:rsidP="002C5297">
      <w:pPr>
        <w:spacing w:line="360" w:lineRule="atLeast"/>
        <w:ind w:left="-284" w:firstLine="0"/>
        <w:jc w:val="both"/>
        <w:rPr>
          <w:rFonts w:asciiTheme="majorHAnsi" w:hAnsiTheme="majorHAnsi"/>
        </w:rPr>
      </w:pPr>
      <w:r>
        <w:rPr>
          <w:rFonts w:asciiTheme="majorHAnsi" w:hAnsiTheme="majorHAnsi"/>
        </w:rPr>
        <w:t>El vocabulari</w:t>
      </w:r>
      <w:r w:rsidRPr="004146C7">
        <w:rPr>
          <w:rFonts w:asciiTheme="majorHAnsi" w:hAnsiTheme="majorHAnsi"/>
        </w:rPr>
        <w:t xml:space="preserve">o </w:t>
      </w:r>
      <w:r w:rsidRPr="00CF40DC">
        <w:rPr>
          <w:rFonts w:asciiTheme="majorHAnsi" w:hAnsiTheme="majorHAnsi"/>
          <w:b/>
        </w:rPr>
        <w:t>activo</w:t>
      </w:r>
      <w:r w:rsidRPr="004146C7">
        <w:rPr>
          <w:rFonts w:asciiTheme="majorHAnsi" w:hAnsiTheme="majorHAnsi"/>
        </w:rPr>
        <w:t xml:space="preserve"> es aquel que acostumbramos a emplear espontáneamente.</w:t>
      </w:r>
    </w:p>
    <w:p w14:paraId="56E527BF" w14:textId="77777777" w:rsidR="002C5297" w:rsidRPr="004146C7" w:rsidRDefault="002C5297" w:rsidP="002C5297">
      <w:pPr>
        <w:spacing w:line="360" w:lineRule="atLeast"/>
        <w:ind w:left="-284" w:firstLine="0"/>
        <w:jc w:val="both"/>
        <w:rPr>
          <w:rFonts w:asciiTheme="majorHAnsi" w:hAnsiTheme="majorHAnsi"/>
        </w:rPr>
      </w:pPr>
      <w:r w:rsidRPr="004146C7">
        <w:rPr>
          <w:rFonts w:asciiTheme="majorHAnsi" w:hAnsiTheme="majorHAnsi"/>
        </w:rPr>
        <w:t xml:space="preserve">El vocabulario </w:t>
      </w:r>
      <w:r w:rsidRPr="00CF40DC">
        <w:rPr>
          <w:rFonts w:asciiTheme="majorHAnsi" w:hAnsiTheme="majorHAnsi"/>
          <w:b/>
        </w:rPr>
        <w:t>pasivo</w:t>
      </w:r>
      <w:r w:rsidRPr="004146C7">
        <w:rPr>
          <w:rFonts w:asciiTheme="majorHAnsi" w:hAnsiTheme="majorHAnsi"/>
        </w:rPr>
        <w:t xml:space="preserve"> es aquél que comprendemos cuando lo usan otros pero que no empleamos espontáneamente (por ej., algunas palabras groseras, elementos de argot (</w:t>
      </w:r>
      <w:r w:rsidRPr="004146C7">
        <w:rPr>
          <w:rFonts w:asciiTheme="majorHAnsi" w:hAnsiTheme="majorHAnsi"/>
          <w:i/>
        </w:rPr>
        <w:t>peluco</w:t>
      </w:r>
      <w:r w:rsidRPr="004146C7">
        <w:rPr>
          <w:rFonts w:asciiTheme="majorHAnsi" w:hAnsiTheme="majorHAnsi"/>
        </w:rPr>
        <w:t>), palabras literarias (</w:t>
      </w:r>
      <w:r w:rsidRPr="004146C7">
        <w:rPr>
          <w:rFonts w:asciiTheme="majorHAnsi" w:hAnsiTheme="majorHAnsi"/>
          <w:i/>
        </w:rPr>
        <w:t>ebúrneo</w:t>
      </w:r>
      <w:r w:rsidRPr="004146C7">
        <w:rPr>
          <w:rFonts w:asciiTheme="majorHAnsi" w:hAnsiTheme="majorHAnsi"/>
        </w:rPr>
        <w:t xml:space="preserve">, </w:t>
      </w:r>
      <w:r w:rsidRPr="004146C7">
        <w:rPr>
          <w:rFonts w:asciiTheme="majorHAnsi" w:hAnsiTheme="majorHAnsi"/>
          <w:i/>
        </w:rPr>
        <w:t>adamantino</w:t>
      </w:r>
      <w:r w:rsidRPr="004146C7">
        <w:rPr>
          <w:rFonts w:asciiTheme="majorHAnsi" w:hAnsiTheme="majorHAnsi"/>
        </w:rPr>
        <w:t>, etc.).</w:t>
      </w:r>
    </w:p>
    <w:p w14:paraId="3032BE4D" w14:textId="77777777" w:rsidR="002C5297" w:rsidRPr="004146C7" w:rsidRDefault="002C5297" w:rsidP="002C5297">
      <w:pPr>
        <w:spacing w:line="360" w:lineRule="atLeast"/>
        <w:ind w:left="-284" w:firstLine="0"/>
        <w:jc w:val="both"/>
        <w:rPr>
          <w:rFonts w:asciiTheme="majorHAnsi" w:hAnsiTheme="majorHAnsi"/>
        </w:rPr>
      </w:pPr>
    </w:p>
    <w:p w14:paraId="25BB69BD" w14:textId="77777777" w:rsidR="002C5297" w:rsidRPr="004146C7" w:rsidRDefault="002C5297" w:rsidP="002C5297">
      <w:pPr>
        <w:spacing w:line="360" w:lineRule="atLeast"/>
        <w:ind w:left="-284" w:firstLine="0"/>
        <w:jc w:val="both"/>
        <w:rPr>
          <w:rFonts w:asciiTheme="majorHAnsi" w:hAnsiTheme="majorHAnsi"/>
        </w:rPr>
      </w:pPr>
      <w:r w:rsidRPr="004146C7">
        <w:rPr>
          <w:rFonts w:asciiTheme="majorHAnsi" w:hAnsiTheme="majorHAnsi"/>
        </w:rPr>
        <w:lastRenderedPageBreak/>
        <w:t xml:space="preserve">Sin embargo, aunque cada vocabulario es diferente de los demás, todos los idiolectos tienen una gran parte de palabras en </w:t>
      </w:r>
      <w:r w:rsidRPr="004146C7">
        <w:rPr>
          <w:rFonts w:asciiTheme="majorHAnsi" w:hAnsiTheme="majorHAnsi"/>
          <w:b/>
        </w:rPr>
        <w:t>común</w:t>
      </w:r>
      <w:r w:rsidRPr="004146C7">
        <w:rPr>
          <w:rFonts w:asciiTheme="majorHAnsi" w:hAnsiTheme="majorHAnsi"/>
        </w:rPr>
        <w:t xml:space="preserve">, fruto de la comunicación y de la realidad del léxico. Cada usuario del español domina aproximadamente todas las palabras gramaticales y todas las palabras léxicas de primera necesidad que tienen una alta </w:t>
      </w:r>
      <w:r w:rsidRPr="004146C7">
        <w:rPr>
          <w:rFonts w:asciiTheme="majorHAnsi" w:hAnsiTheme="majorHAnsi"/>
          <w:b/>
        </w:rPr>
        <w:t>frecuencia</w:t>
      </w:r>
      <w:r w:rsidRPr="004146C7">
        <w:rPr>
          <w:rFonts w:asciiTheme="majorHAnsi" w:hAnsiTheme="majorHAnsi"/>
        </w:rPr>
        <w:t xml:space="preserve"> en el discurso. Es entre las palabras de media y baja frecuencia donde las diferencias comienzan a hacerse sentir (palabras técnicas, científicas, literarias, argóticas, anticuadas, neológicas, regionales, etc.).</w:t>
      </w:r>
    </w:p>
    <w:p w14:paraId="21D4425E" w14:textId="77777777" w:rsidR="002C5297" w:rsidRDefault="002C5297" w:rsidP="002C5297">
      <w:pPr>
        <w:spacing w:line="360" w:lineRule="atLeast"/>
        <w:ind w:left="-284" w:firstLine="0"/>
        <w:jc w:val="both"/>
        <w:rPr>
          <w:rFonts w:asciiTheme="majorHAnsi" w:hAnsiTheme="majorHAnsi"/>
        </w:rPr>
      </w:pPr>
    </w:p>
    <w:p w14:paraId="6702C74B" w14:textId="77777777" w:rsidR="002C5297" w:rsidRPr="00CF40DC" w:rsidRDefault="002C5297" w:rsidP="002C5297">
      <w:pPr>
        <w:spacing w:line="360" w:lineRule="atLeast"/>
        <w:ind w:left="-284" w:firstLine="0"/>
        <w:jc w:val="both"/>
        <w:rPr>
          <w:rFonts w:asciiTheme="majorHAnsi" w:hAnsiTheme="majorHAnsi"/>
          <w:b/>
        </w:rPr>
      </w:pPr>
      <w:r w:rsidRPr="00CF40DC">
        <w:rPr>
          <w:rFonts w:asciiTheme="majorHAnsi" w:hAnsiTheme="majorHAnsi"/>
          <w:b/>
          <w:caps/>
        </w:rPr>
        <w:t>Cuantificación</w:t>
      </w:r>
      <w:r w:rsidRPr="00CF40DC">
        <w:rPr>
          <w:rFonts w:asciiTheme="majorHAnsi" w:hAnsiTheme="majorHAnsi"/>
          <w:b/>
        </w:rPr>
        <w:t xml:space="preserve"> del léxico</w:t>
      </w:r>
    </w:p>
    <w:p w14:paraId="70A47C75" w14:textId="77777777" w:rsidR="002C5297" w:rsidRPr="004146C7" w:rsidRDefault="002C5297" w:rsidP="002C5297">
      <w:pPr>
        <w:spacing w:line="360" w:lineRule="atLeast"/>
        <w:ind w:left="-284" w:firstLine="0"/>
        <w:jc w:val="both"/>
        <w:rPr>
          <w:rFonts w:asciiTheme="majorHAnsi" w:hAnsiTheme="majorHAnsi"/>
          <w:b/>
          <w:i/>
        </w:rPr>
      </w:pPr>
    </w:p>
    <w:p w14:paraId="71478A23" w14:textId="77777777" w:rsidR="002C5297" w:rsidRPr="004146C7" w:rsidRDefault="002C5297" w:rsidP="002C5297">
      <w:pPr>
        <w:spacing w:line="360" w:lineRule="atLeast"/>
        <w:ind w:left="-284" w:firstLine="0"/>
        <w:jc w:val="both"/>
        <w:rPr>
          <w:rFonts w:asciiTheme="majorHAnsi" w:hAnsiTheme="majorHAnsi"/>
        </w:rPr>
      </w:pPr>
      <w:r w:rsidRPr="004146C7">
        <w:rPr>
          <w:rFonts w:asciiTheme="majorHAnsi" w:hAnsiTheme="majorHAnsi"/>
        </w:rPr>
        <w:t>La lingüística cuantitativa tiene en el léxico un amplio campo de trabajo</w:t>
      </w:r>
    </w:p>
    <w:p w14:paraId="608B67CF" w14:textId="77777777" w:rsidR="002C5297" w:rsidRPr="004146C7" w:rsidRDefault="002C5297" w:rsidP="002C5297">
      <w:pPr>
        <w:spacing w:line="360" w:lineRule="atLeast"/>
        <w:ind w:left="-284" w:firstLine="0"/>
        <w:jc w:val="both"/>
        <w:rPr>
          <w:rFonts w:asciiTheme="majorHAnsi" w:hAnsiTheme="majorHAnsi"/>
        </w:rPr>
      </w:pPr>
      <w:r w:rsidRPr="004146C7">
        <w:rPr>
          <w:rFonts w:asciiTheme="majorHAnsi" w:hAnsiTheme="majorHAnsi"/>
        </w:rPr>
        <w:t xml:space="preserve">• a nivel teórico (estructura del léxico, semántica léxica, estilística léxica, lexicología histórica), </w:t>
      </w:r>
    </w:p>
    <w:p w14:paraId="5F1A5D38" w14:textId="77777777" w:rsidR="002C5297" w:rsidRPr="004146C7" w:rsidRDefault="002C5297" w:rsidP="002C5297">
      <w:pPr>
        <w:spacing w:line="360" w:lineRule="atLeast"/>
        <w:ind w:left="-284" w:firstLine="0"/>
        <w:jc w:val="both"/>
        <w:rPr>
          <w:rFonts w:asciiTheme="majorHAnsi" w:hAnsiTheme="majorHAnsi"/>
        </w:rPr>
      </w:pPr>
      <w:r w:rsidRPr="004146C7">
        <w:rPr>
          <w:rFonts w:asciiTheme="majorHAnsi" w:hAnsiTheme="majorHAnsi"/>
        </w:rPr>
        <w:t xml:space="preserve">• </w:t>
      </w:r>
      <w:r>
        <w:rPr>
          <w:rFonts w:asciiTheme="majorHAnsi" w:hAnsiTheme="majorHAnsi"/>
        </w:rPr>
        <w:t>e</w:t>
      </w:r>
      <w:r w:rsidRPr="004146C7">
        <w:rPr>
          <w:rFonts w:asciiTheme="majorHAnsi" w:hAnsiTheme="majorHAnsi"/>
        </w:rPr>
        <w:t>n lingüística aplicada (confección de índices de textos, diccionarios de frecuencias, vocabularios básicos, identificación de textos, etc.)</w:t>
      </w:r>
      <w:r w:rsidRPr="004146C7">
        <w:rPr>
          <w:rStyle w:val="Refdenotaalpie"/>
          <w:rFonts w:asciiTheme="majorHAnsi" w:hAnsiTheme="majorHAnsi"/>
        </w:rPr>
        <w:footnoteReference w:id="10"/>
      </w:r>
      <w:r w:rsidRPr="004146C7">
        <w:rPr>
          <w:rFonts w:asciiTheme="majorHAnsi" w:hAnsiTheme="majorHAnsi"/>
        </w:rPr>
        <w:t>.</w:t>
      </w:r>
    </w:p>
    <w:p w14:paraId="11771233" w14:textId="77777777" w:rsidR="002C5297" w:rsidRPr="004146C7" w:rsidRDefault="002C5297" w:rsidP="002C5297">
      <w:pPr>
        <w:spacing w:line="360" w:lineRule="atLeast"/>
        <w:ind w:left="-284" w:firstLine="0"/>
        <w:jc w:val="both"/>
        <w:rPr>
          <w:rFonts w:asciiTheme="majorHAnsi" w:hAnsiTheme="majorHAnsi"/>
        </w:rPr>
      </w:pPr>
      <w:r w:rsidRPr="004146C7">
        <w:rPr>
          <w:rFonts w:asciiTheme="majorHAnsi" w:hAnsiTheme="majorHAnsi"/>
        </w:rPr>
        <w:t xml:space="preserve">Los estudios cuantitativos sobre el léxico han proporcionado informaciones sobre la organización interna del vocabulario y sobre su aspecto psicolingüístico. Han mostrado, en primer lugar, que los vocablos se repartirían en dos grandes categorías, </w:t>
      </w:r>
    </w:p>
    <w:p w14:paraId="2001F4BD" w14:textId="77777777" w:rsidR="002C5297" w:rsidRPr="004146C7" w:rsidRDefault="002C5297" w:rsidP="002C5297">
      <w:pPr>
        <w:spacing w:line="360" w:lineRule="atLeast"/>
        <w:ind w:left="-284" w:firstLine="0"/>
        <w:jc w:val="both"/>
        <w:rPr>
          <w:rFonts w:asciiTheme="majorHAnsi" w:hAnsiTheme="majorHAnsi"/>
        </w:rPr>
      </w:pPr>
      <w:r w:rsidRPr="004146C7">
        <w:rPr>
          <w:rFonts w:asciiTheme="majorHAnsi" w:hAnsiTheme="majorHAnsi"/>
        </w:rPr>
        <w:t xml:space="preserve">• los unos de </w:t>
      </w:r>
      <w:r w:rsidRPr="004146C7">
        <w:rPr>
          <w:rFonts w:asciiTheme="majorHAnsi" w:hAnsiTheme="majorHAnsi"/>
          <w:b/>
        </w:rPr>
        <w:t>alta frecuencia</w:t>
      </w:r>
      <w:r w:rsidRPr="004146C7">
        <w:rPr>
          <w:rFonts w:asciiTheme="majorHAnsi" w:hAnsiTheme="majorHAnsi"/>
        </w:rPr>
        <w:t xml:space="preserve">, </w:t>
      </w:r>
    </w:p>
    <w:p w14:paraId="0616B1B5" w14:textId="77777777" w:rsidR="002C5297" w:rsidRPr="004146C7" w:rsidRDefault="002C5297" w:rsidP="002C5297">
      <w:pPr>
        <w:spacing w:line="360" w:lineRule="atLeast"/>
        <w:ind w:left="-284" w:firstLine="0"/>
        <w:jc w:val="both"/>
        <w:rPr>
          <w:rFonts w:asciiTheme="majorHAnsi" w:hAnsiTheme="majorHAnsi"/>
        </w:rPr>
      </w:pPr>
      <w:r w:rsidRPr="004146C7">
        <w:rPr>
          <w:rFonts w:asciiTheme="majorHAnsi" w:hAnsiTheme="majorHAnsi"/>
        </w:rPr>
        <w:t xml:space="preserve">• los otros de </w:t>
      </w:r>
      <w:r w:rsidRPr="004146C7">
        <w:rPr>
          <w:rFonts w:asciiTheme="majorHAnsi" w:hAnsiTheme="majorHAnsi"/>
          <w:b/>
        </w:rPr>
        <w:t>baja frecuencia</w:t>
      </w:r>
      <w:r w:rsidRPr="004146C7">
        <w:rPr>
          <w:rFonts w:asciiTheme="majorHAnsi" w:hAnsiTheme="majorHAnsi"/>
        </w:rPr>
        <w:t xml:space="preserve">, según un contraste bastante marcado. </w:t>
      </w:r>
    </w:p>
    <w:p w14:paraId="5E40C2D3" w14:textId="77777777" w:rsidR="00BD0FF4" w:rsidRDefault="00BD0FF4" w:rsidP="002C5297">
      <w:pPr>
        <w:pStyle w:val="Textosinformato"/>
        <w:ind w:left="-284"/>
        <w:jc w:val="both"/>
        <w:rPr>
          <w:rFonts w:asciiTheme="majorHAnsi" w:hAnsiTheme="majorHAnsi"/>
        </w:rPr>
      </w:pPr>
    </w:p>
    <w:tbl>
      <w:tblPr>
        <w:tblW w:w="8398" w:type="dxa"/>
        <w:tblInd w:w="-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398"/>
      </w:tblGrid>
      <w:tr w:rsidR="00807CBE" w14:paraId="35FB6BBE" w14:textId="77777777" w:rsidTr="00807CBE">
        <w:trPr>
          <w:trHeight w:val="4320"/>
        </w:trPr>
        <w:tc>
          <w:tcPr>
            <w:tcW w:w="8398" w:type="dxa"/>
          </w:tcPr>
          <w:p w14:paraId="2F5BBBE5" w14:textId="77777777" w:rsidR="00BD0FF4" w:rsidRDefault="00BD0FF4" w:rsidP="00BD0FF4">
            <w:pPr>
              <w:pStyle w:val="Textosinformato"/>
              <w:ind w:left="796"/>
              <w:jc w:val="both"/>
              <w:rPr>
                <w:rFonts w:asciiTheme="majorHAnsi" w:eastAsia="Times New Roman" w:hAnsiTheme="majorHAnsi"/>
              </w:rPr>
            </w:pPr>
          </w:p>
          <w:p w14:paraId="0B428D9E" w14:textId="77777777" w:rsidR="00BD0FF4" w:rsidRPr="004146C7" w:rsidRDefault="00BD0FF4" w:rsidP="00A95F1A">
            <w:pPr>
              <w:pStyle w:val="Textosinformato"/>
              <w:ind w:left="796" w:right="356"/>
              <w:jc w:val="both"/>
              <w:rPr>
                <w:rFonts w:asciiTheme="majorHAnsi" w:eastAsia="Times New Roman" w:hAnsiTheme="majorHAnsi"/>
              </w:rPr>
            </w:pPr>
            <w:r>
              <w:rPr>
                <w:rFonts w:asciiTheme="majorHAnsi" w:eastAsia="Times New Roman" w:hAnsiTheme="majorHAnsi"/>
              </w:rPr>
              <w:t xml:space="preserve">Cf. </w:t>
            </w:r>
            <w:r w:rsidRPr="004146C7">
              <w:rPr>
                <w:rFonts w:asciiTheme="majorHAnsi" w:eastAsia="Times New Roman" w:hAnsiTheme="majorHAnsi"/>
                <w:b/>
              </w:rPr>
              <w:t xml:space="preserve">M. Alvar Ezquerra, 2003: </w:t>
            </w:r>
            <w:r w:rsidRPr="004146C7">
              <w:rPr>
                <w:rFonts w:asciiTheme="majorHAnsi" w:eastAsia="Times New Roman" w:hAnsiTheme="majorHAnsi"/>
                <w:b/>
                <w:i/>
              </w:rPr>
              <w:t>La enseñanza del léxico y el uso del diccionario</w:t>
            </w:r>
            <w:r w:rsidRPr="004146C7">
              <w:rPr>
                <w:rFonts w:asciiTheme="majorHAnsi" w:eastAsia="Times New Roman" w:hAnsiTheme="majorHAnsi"/>
              </w:rPr>
              <w:t>, Madrid: Arco.</w:t>
            </w:r>
          </w:p>
          <w:p w14:paraId="0D323331" w14:textId="77777777" w:rsidR="00BD0FF4" w:rsidRPr="004146C7" w:rsidRDefault="00BD0FF4" w:rsidP="00A95F1A">
            <w:pPr>
              <w:pStyle w:val="Textosinformato"/>
              <w:ind w:left="796" w:right="356"/>
              <w:jc w:val="both"/>
              <w:rPr>
                <w:rFonts w:asciiTheme="majorHAnsi" w:eastAsia="Times New Roman" w:hAnsiTheme="majorHAnsi"/>
              </w:rPr>
            </w:pPr>
          </w:p>
          <w:p w14:paraId="663786C3" w14:textId="77777777" w:rsidR="00BD0FF4" w:rsidRPr="00807CBE" w:rsidRDefault="00BD0FF4" w:rsidP="00A95F1A">
            <w:pPr>
              <w:pStyle w:val="Textosinformato"/>
              <w:ind w:left="796" w:right="780"/>
              <w:jc w:val="both"/>
              <w:rPr>
                <w:rFonts w:asciiTheme="majorHAnsi" w:eastAsia="Times New Roman" w:hAnsiTheme="majorHAnsi"/>
                <w:sz w:val="22"/>
                <w:szCs w:val="22"/>
              </w:rPr>
            </w:pPr>
            <w:r w:rsidRPr="00807CBE">
              <w:rPr>
                <w:rFonts w:asciiTheme="majorHAnsi" w:eastAsia="Times New Roman" w:hAnsiTheme="majorHAnsi"/>
                <w:sz w:val="22"/>
                <w:szCs w:val="22"/>
              </w:rPr>
              <w:t>LA RIQUEZA DEL LÉXICO Y LA FRECUENCIA DE LAS PALABRAS</w:t>
            </w:r>
          </w:p>
          <w:p w14:paraId="745665B6" w14:textId="77777777" w:rsidR="00BD0FF4" w:rsidRPr="00807CBE" w:rsidRDefault="00BD0FF4" w:rsidP="00A95F1A">
            <w:pPr>
              <w:pStyle w:val="Textosinformato"/>
              <w:ind w:left="796" w:right="780"/>
              <w:jc w:val="both"/>
              <w:rPr>
                <w:rFonts w:asciiTheme="majorHAnsi" w:eastAsia="Times New Roman" w:hAnsiTheme="majorHAnsi"/>
                <w:sz w:val="22"/>
                <w:szCs w:val="22"/>
              </w:rPr>
            </w:pPr>
          </w:p>
          <w:p w14:paraId="680C9669" w14:textId="77777777" w:rsidR="00BD0FF4" w:rsidRPr="00807CBE" w:rsidRDefault="00BD0FF4" w:rsidP="00A95F1A">
            <w:pPr>
              <w:pStyle w:val="Textosinformato"/>
              <w:ind w:left="796" w:right="780"/>
              <w:jc w:val="both"/>
              <w:rPr>
                <w:rFonts w:asciiTheme="majorHAnsi" w:eastAsia="Times New Roman" w:hAnsiTheme="majorHAnsi"/>
                <w:sz w:val="22"/>
                <w:szCs w:val="22"/>
              </w:rPr>
            </w:pPr>
            <w:r w:rsidRPr="00807CBE">
              <w:rPr>
                <w:rFonts w:asciiTheme="majorHAnsi" w:eastAsia="Times New Roman" w:hAnsiTheme="majorHAnsi"/>
                <w:sz w:val="22"/>
                <w:szCs w:val="22"/>
              </w:rPr>
              <w:t xml:space="preserve">Los conocimientos teóricos sobre el léxico no suelen ser suficientes para abordar con garantías la enseñanza. Hemos de saber, también, cuál es el vocabulario de la lengua, y cuáles son las voces más frecuentes. </w:t>
            </w:r>
          </w:p>
          <w:p w14:paraId="3653164D" w14:textId="77777777" w:rsidR="00BD0FF4" w:rsidRPr="00807CBE" w:rsidRDefault="00BD0FF4" w:rsidP="00A95F1A">
            <w:pPr>
              <w:pStyle w:val="Textosinformato"/>
              <w:ind w:left="796" w:right="780"/>
              <w:jc w:val="both"/>
              <w:rPr>
                <w:rFonts w:asciiTheme="majorHAnsi" w:eastAsia="Times New Roman" w:hAnsiTheme="majorHAnsi"/>
                <w:sz w:val="22"/>
                <w:szCs w:val="22"/>
              </w:rPr>
            </w:pPr>
            <w:r w:rsidRPr="00807CBE">
              <w:rPr>
                <w:rFonts w:asciiTheme="majorHAnsi" w:eastAsia="Times New Roman" w:hAnsiTheme="majorHAnsi"/>
                <w:sz w:val="22"/>
                <w:szCs w:val="22"/>
              </w:rPr>
              <w:sym w:font="Symbol" w:char="F0BE"/>
            </w:r>
            <w:r w:rsidRPr="00807CBE">
              <w:rPr>
                <w:rFonts w:asciiTheme="majorHAnsi" w:eastAsia="Times New Roman" w:hAnsiTheme="majorHAnsi"/>
                <w:sz w:val="22"/>
                <w:szCs w:val="22"/>
              </w:rPr>
              <w:t xml:space="preserve"> Una persona culta puede llegar a tener una competencia de unas </w:t>
            </w:r>
            <w:r w:rsidRPr="00807CBE">
              <w:rPr>
                <w:rFonts w:asciiTheme="majorHAnsi" w:eastAsia="Times New Roman" w:hAnsiTheme="majorHAnsi"/>
                <w:b/>
                <w:sz w:val="22"/>
                <w:szCs w:val="22"/>
              </w:rPr>
              <w:t>30 000</w:t>
            </w:r>
            <w:r w:rsidRPr="00807CBE">
              <w:rPr>
                <w:rFonts w:asciiTheme="majorHAnsi" w:eastAsia="Times New Roman" w:hAnsiTheme="majorHAnsi"/>
                <w:sz w:val="22"/>
                <w:szCs w:val="22"/>
              </w:rPr>
              <w:t xml:space="preserve"> palabras, pero no podemos pretender que alguien que aprende una segunda lengua llegue a esa cantidad, ni siquiera que se aproxime. </w:t>
            </w:r>
          </w:p>
          <w:p w14:paraId="7B93EC30" w14:textId="77777777" w:rsidR="00BD0FF4" w:rsidRPr="00807CBE" w:rsidRDefault="00BD0FF4" w:rsidP="00A95F1A">
            <w:pPr>
              <w:pStyle w:val="Textosinformato"/>
              <w:ind w:left="796" w:right="780"/>
              <w:jc w:val="both"/>
              <w:rPr>
                <w:rFonts w:asciiTheme="majorHAnsi" w:eastAsia="Times New Roman" w:hAnsiTheme="majorHAnsi"/>
                <w:sz w:val="22"/>
                <w:szCs w:val="22"/>
              </w:rPr>
            </w:pPr>
            <w:r w:rsidRPr="00807CBE">
              <w:rPr>
                <w:rFonts w:asciiTheme="majorHAnsi" w:eastAsia="Times New Roman" w:hAnsiTheme="majorHAnsi"/>
                <w:sz w:val="22"/>
                <w:szCs w:val="22"/>
              </w:rPr>
              <w:sym w:font="Symbol" w:char="F0BE"/>
            </w:r>
            <w:r w:rsidRPr="00807CBE">
              <w:rPr>
                <w:rFonts w:asciiTheme="majorHAnsi" w:eastAsia="Times New Roman" w:hAnsiTheme="majorHAnsi"/>
                <w:sz w:val="22"/>
                <w:szCs w:val="22"/>
              </w:rPr>
              <w:t xml:space="preserve"> El número de palabras que utiliza un hablante nativo es mucho menor, como también es menor el </w:t>
            </w:r>
            <w:r w:rsidRPr="00807CBE">
              <w:rPr>
                <w:rFonts w:asciiTheme="majorHAnsi" w:eastAsia="Times New Roman" w:hAnsiTheme="majorHAnsi"/>
                <w:b/>
                <w:sz w:val="22"/>
                <w:szCs w:val="22"/>
              </w:rPr>
              <w:t>léxico medio</w:t>
            </w:r>
            <w:r w:rsidRPr="00807CBE">
              <w:rPr>
                <w:rFonts w:asciiTheme="majorHAnsi" w:eastAsia="Times New Roman" w:hAnsiTheme="majorHAnsi"/>
                <w:sz w:val="22"/>
                <w:szCs w:val="22"/>
              </w:rPr>
              <w:t xml:space="preserve"> de una comunidad, el que emplean todos  sus miembros,  que puede establecerse entre </w:t>
            </w:r>
            <w:r w:rsidRPr="00807CBE">
              <w:rPr>
                <w:rFonts w:asciiTheme="majorHAnsi" w:eastAsia="Times New Roman" w:hAnsiTheme="majorHAnsi"/>
                <w:b/>
                <w:sz w:val="22"/>
                <w:szCs w:val="22"/>
              </w:rPr>
              <w:t>3000</w:t>
            </w:r>
            <w:r w:rsidRPr="00807CBE">
              <w:rPr>
                <w:rFonts w:asciiTheme="majorHAnsi" w:eastAsia="Times New Roman" w:hAnsiTheme="majorHAnsi"/>
                <w:sz w:val="22"/>
                <w:szCs w:val="22"/>
              </w:rPr>
              <w:t xml:space="preserve"> y </w:t>
            </w:r>
            <w:r w:rsidRPr="00807CBE">
              <w:rPr>
                <w:rFonts w:asciiTheme="majorHAnsi" w:eastAsia="Times New Roman" w:hAnsiTheme="majorHAnsi"/>
                <w:b/>
                <w:sz w:val="22"/>
                <w:szCs w:val="22"/>
              </w:rPr>
              <w:t>5000</w:t>
            </w:r>
            <w:r w:rsidRPr="00807CBE">
              <w:rPr>
                <w:rFonts w:asciiTheme="majorHAnsi" w:eastAsia="Times New Roman" w:hAnsiTheme="majorHAnsi"/>
                <w:sz w:val="22"/>
                <w:szCs w:val="22"/>
              </w:rPr>
              <w:t xml:space="preserve"> términos. </w:t>
            </w:r>
          </w:p>
          <w:p w14:paraId="3F30402A" w14:textId="77777777" w:rsidR="00BD0FF4" w:rsidRPr="00807CBE" w:rsidRDefault="00BD0FF4" w:rsidP="00A95F1A">
            <w:pPr>
              <w:pStyle w:val="Textosinformato"/>
              <w:ind w:left="796" w:right="356"/>
              <w:jc w:val="both"/>
              <w:rPr>
                <w:rFonts w:asciiTheme="majorHAnsi" w:eastAsia="Times New Roman" w:hAnsiTheme="majorHAnsi"/>
                <w:sz w:val="22"/>
                <w:szCs w:val="22"/>
              </w:rPr>
            </w:pPr>
          </w:p>
          <w:p w14:paraId="18BA13DB" w14:textId="77777777" w:rsidR="00BD0FF4" w:rsidRPr="00807CBE" w:rsidRDefault="00BD0FF4" w:rsidP="00BD0FF4">
            <w:pPr>
              <w:pStyle w:val="Textosinformato"/>
              <w:ind w:left="390" w:right="761"/>
              <w:jc w:val="both"/>
              <w:rPr>
                <w:rFonts w:asciiTheme="majorHAnsi" w:eastAsia="Times New Roman" w:hAnsiTheme="majorHAnsi"/>
                <w:sz w:val="22"/>
                <w:szCs w:val="22"/>
              </w:rPr>
            </w:pPr>
            <w:r w:rsidRPr="00807CBE">
              <w:rPr>
                <w:rFonts w:asciiTheme="majorHAnsi" w:eastAsia="Times New Roman" w:hAnsiTheme="majorHAnsi"/>
                <w:sz w:val="22"/>
                <w:szCs w:val="22"/>
              </w:rPr>
              <w:t xml:space="preserve">Jacqueline Picoche pone ese límite, para el francés, en los </w:t>
            </w:r>
            <w:r w:rsidRPr="00807CBE">
              <w:rPr>
                <w:rFonts w:asciiTheme="majorHAnsi" w:eastAsia="Times New Roman" w:hAnsiTheme="majorHAnsi"/>
                <w:b/>
                <w:sz w:val="22"/>
                <w:szCs w:val="22"/>
              </w:rPr>
              <w:t>7000</w:t>
            </w:r>
            <w:r w:rsidRPr="00807CBE">
              <w:rPr>
                <w:rFonts w:asciiTheme="majorHAnsi" w:eastAsia="Times New Roman" w:hAnsiTheme="majorHAnsi"/>
                <w:sz w:val="22"/>
                <w:szCs w:val="22"/>
              </w:rPr>
              <w:t xml:space="preserve"> u </w:t>
            </w:r>
            <w:r w:rsidRPr="00807CBE">
              <w:rPr>
                <w:rFonts w:asciiTheme="majorHAnsi" w:eastAsia="Times New Roman" w:hAnsiTheme="majorHAnsi"/>
                <w:b/>
                <w:sz w:val="22"/>
                <w:szCs w:val="22"/>
              </w:rPr>
              <w:t xml:space="preserve">8000 </w:t>
            </w:r>
            <w:r w:rsidRPr="00807CBE">
              <w:rPr>
                <w:rFonts w:asciiTheme="majorHAnsi" w:eastAsia="Times New Roman" w:hAnsiTheme="majorHAnsi"/>
                <w:sz w:val="22"/>
                <w:szCs w:val="22"/>
              </w:rPr>
              <w:t xml:space="preserve">de media.  En español las </w:t>
            </w:r>
            <w:r w:rsidRPr="00807CBE">
              <w:rPr>
                <w:rFonts w:asciiTheme="majorHAnsi" w:eastAsia="Times New Roman" w:hAnsiTheme="majorHAnsi"/>
                <w:b/>
                <w:sz w:val="22"/>
                <w:szCs w:val="22"/>
              </w:rPr>
              <w:t>100</w:t>
            </w:r>
            <w:r w:rsidRPr="00807CBE">
              <w:rPr>
                <w:rFonts w:asciiTheme="majorHAnsi" w:eastAsia="Times New Roman" w:hAnsiTheme="majorHAnsi"/>
                <w:sz w:val="22"/>
                <w:szCs w:val="22"/>
              </w:rPr>
              <w:t xml:space="preserve"> palabras más frecuentes representan más del 30% del material léxico que constituye cualquier texto; con las </w:t>
            </w:r>
            <w:r w:rsidRPr="00807CBE">
              <w:rPr>
                <w:rFonts w:asciiTheme="majorHAnsi" w:eastAsia="Times New Roman" w:hAnsiTheme="majorHAnsi"/>
                <w:b/>
                <w:sz w:val="22"/>
                <w:szCs w:val="22"/>
              </w:rPr>
              <w:t>1000</w:t>
            </w:r>
            <w:r w:rsidRPr="00807CBE">
              <w:rPr>
                <w:rFonts w:asciiTheme="majorHAnsi" w:eastAsia="Times New Roman" w:hAnsiTheme="majorHAnsi"/>
                <w:sz w:val="22"/>
                <w:szCs w:val="22"/>
              </w:rPr>
              <w:t xml:space="preserve"> más frecuentes se llega a más del 50% de todo texto; con las primeras </w:t>
            </w:r>
            <w:r w:rsidRPr="00807CBE">
              <w:rPr>
                <w:rFonts w:asciiTheme="majorHAnsi" w:eastAsia="Times New Roman" w:hAnsiTheme="majorHAnsi"/>
                <w:b/>
                <w:sz w:val="22"/>
                <w:szCs w:val="22"/>
              </w:rPr>
              <w:t>5000</w:t>
            </w:r>
            <w:r w:rsidRPr="00807CBE">
              <w:rPr>
                <w:rFonts w:asciiTheme="majorHAnsi" w:eastAsia="Times New Roman" w:hAnsiTheme="majorHAnsi"/>
                <w:sz w:val="22"/>
                <w:szCs w:val="22"/>
              </w:rPr>
              <w:t xml:space="preserve"> se alcanza más del 90%. Esto quiere decir, por un lado, que las palabras más frecuentes son, principalmente, las que sirven para mantener la estructura del mensaje, mientras que las voces realmente portadoras de información son relativamente pocas en el discurso. </w:t>
            </w:r>
          </w:p>
          <w:p w14:paraId="08A5D541" w14:textId="6C061DFF" w:rsidR="00BD0FF4" w:rsidRPr="00807CBE" w:rsidRDefault="00BD0FF4" w:rsidP="00807CBE">
            <w:pPr>
              <w:pStyle w:val="Textosinformato"/>
              <w:ind w:left="106" w:right="761"/>
              <w:jc w:val="both"/>
              <w:rPr>
                <w:rFonts w:asciiTheme="majorHAnsi" w:eastAsia="Times New Roman" w:hAnsiTheme="majorHAnsi"/>
                <w:sz w:val="22"/>
                <w:szCs w:val="22"/>
              </w:rPr>
            </w:pPr>
            <w:r w:rsidRPr="00807CBE">
              <w:rPr>
                <w:rFonts w:asciiTheme="majorHAnsi" w:eastAsia="Times New Roman" w:hAnsiTheme="majorHAnsi"/>
                <w:sz w:val="22"/>
                <w:szCs w:val="22"/>
              </w:rPr>
              <w:t xml:space="preserve">Considerados esos datos de otra forma podemos decir que la mayoría de los términos recogidos en los diccionarios de nuestra lengua  </w:t>
            </w:r>
            <w:r w:rsidRPr="00807CBE">
              <w:rPr>
                <w:rFonts w:asciiTheme="majorHAnsi" w:eastAsia="Times New Roman" w:hAnsiTheme="majorHAnsi"/>
                <w:sz w:val="22"/>
                <w:szCs w:val="22"/>
              </w:rPr>
              <w:sym w:font="Symbol" w:char="F0BE"/>
            </w:r>
            <w:r w:rsidRPr="00807CBE">
              <w:rPr>
                <w:rFonts w:asciiTheme="majorHAnsi" w:eastAsia="Times New Roman" w:hAnsiTheme="majorHAnsi"/>
                <w:sz w:val="22"/>
                <w:szCs w:val="22"/>
              </w:rPr>
              <w:t>los generales se acercan a las 100 000 entradas</w:t>
            </w:r>
            <w:r w:rsidRPr="00807CBE">
              <w:rPr>
                <w:rFonts w:asciiTheme="majorHAnsi" w:eastAsia="Times New Roman" w:hAnsiTheme="majorHAnsi"/>
                <w:sz w:val="22"/>
                <w:szCs w:val="22"/>
              </w:rPr>
              <w:sym w:font="Symbol" w:char="F0BE"/>
            </w:r>
            <w:r w:rsidRPr="00807CBE">
              <w:rPr>
                <w:rFonts w:asciiTheme="majorHAnsi" w:eastAsia="Times New Roman" w:hAnsiTheme="majorHAnsi"/>
                <w:sz w:val="22"/>
                <w:szCs w:val="22"/>
              </w:rPr>
              <w:t xml:space="preserve"> solamente representan una reducida parte de los textos españoles. En el </w:t>
            </w:r>
            <w:r w:rsidRPr="00807CBE">
              <w:rPr>
                <w:rFonts w:asciiTheme="majorHAnsi" w:eastAsia="Times New Roman" w:hAnsiTheme="majorHAnsi"/>
                <w:b/>
                <w:sz w:val="22"/>
                <w:szCs w:val="22"/>
              </w:rPr>
              <w:t>corpus Vox-Biblograf</w:t>
            </w:r>
            <w:r w:rsidRPr="00807CBE">
              <w:rPr>
                <w:rFonts w:asciiTheme="majorHAnsi" w:eastAsia="Times New Roman" w:hAnsiTheme="majorHAnsi"/>
                <w:sz w:val="22"/>
                <w:szCs w:val="22"/>
              </w:rPr>
              <w:t xml:space="preserve">, de 10 352 337 ocurrencias, estas son las formas </w:t>
            </w:r>
            <w:r w:rsidRPr="00807CBE">
              <w:rPr>
                <w:rFonts w:asciiTheme="majorHAnsi" w:eastAsia="Times New Roman" w:hAnsiTheme="majorHAnsi"/>
                <w:sz w:val="22"/>
                <w:szCs w:val="22"/>
              </w:rPr>
              <w:sym w:font="Symbol" w:char="F0BE"/>
            </w:r>
            <w:r w:rsidRPr="00807CBE">
              <w:rPr>
                <w:rFonts w:asciiTheme="majorHAnsi" w:eastAsia="Times New Roman" w:hAnsiTheme="majorHAnsi"/>
                <w:sz w:val="22"/>
                <w:szCs w:val="22"/>
              </w:rPr>
              <w:t>algunas de ellas pertenecientes a un mismo paradigma</w:t>
            </w:r>
            <w:r w:rsidRPr="00807CBE">
              <w:rPr>
                <w:rFonts w:asciiTheme="majorHAnsi" w:eastAsia="Times New Roman" w:hAnsiTheme="majorHAnsi"/>
                <w:sz w:val="22"/>
                <w:szCs w:val="22"/>
              </w:rPr>
              <w:sym w:font="Symbol" w:char="F0BE"/>
            </w:r>
            <w:r w:rsidRPr="00807CBE">
              <w:rPr>
                <w:rFonts w:asciiTheme="majorHAnsi" w:eastAsia="Times New Roman" w:hAnsiTheme="majorHAnsi"/>
                <w:sz w:val="22"/>
                <w:szCs w:val="22"/>
              </w:rPr>
              <w:t xml:space="preserve">  más frecuentes: […]</w:t>
            </w:r>
            <w:r w:rsidR="00807CBE">
              <w:rPr>
                <w:rFonts w:asciiTheme="majorHAnsi" w:eastAsia="Times New Roman" w:hAnsiTheme="majorHAnsi"/>
                <w:sz w:val="22"/>
                <w:szCs w:val="22"/>
              </w:rPr>
              <w:t xml:space="preserve"> [VID. SUPRA]</w:t>
            </w:r>
          </w:p>
          <w:p w14:paraId="40B9E10C" w14:textId="34795FC4" w:rsidR="00BD0FF4" w:rsidRDefault="00BD0FF4" w:rsidP="00BD0FF4">
            <w:pPr>
              <w:pStyle w:val="Textosinformato"/>
              <w:ind w:left="390"/>
              <w:jc w:val="both"/>
              <w:rPr>
                <w:rFonts w:asciiTheme="majorHAnsi" w:eastAsia="Times New Roman" w:hAnsiTheme="majorHAnsi"/>
              </w:rPr>
            </w:pPr>
          </w:p>
        </w:tc>
      </w:tr>
    </w:tbl>
    <w:p w14:paraId="6F8675CF" w14:textId="77777777" w:rsidR="00BD0FF4" w:rsidRDefault="00BD0FF4" w:rsidP="002C5297">
      <w:pPr>
        <w:pStyle w:val="Textosinformato"/>
        <w:ind w:left="-284"/>
        <w:jc w:val="both"/>
        <w:rPr>
          <w:rFonts w:asciiTheme="majorHAnsi" w:eastAsia="Times New Roman" w:hAnsiTheme="majorHAnsi"/>
        </w:rPr>
      </w:pPr>
    </w:p>
    <w:p w14:paraId="02D0ED53" w14:textId="77777777" w:rsidR="002C5297" w:rsidRPr="004146C7" w:rsidRDefault="002C5297" w:rsidP="00BD0FF4">
      <w:pPr>
        <w:pStyle w:val="Textosinformato"/>
        <w:jc w:val="both"/>
        <w:rPr>
          <w:rFonts w:asciiTheme="majorHAnsi" w:eastAsia="Times New Roman" w:hAnsiTheme="majorHAnsi"/>
        </w:rPr>
      </w:pPr>
    </w:p>
    <w:p w14:paraId="6EAFE6F5" w14:textId="77777777" w:rsidR="002C5297" w:rsidRPr="004146C7" w:rsidRDefault="002C5297" w:rsidP="002C5297">
      <w:pPr>
        <w:spacing w:line="360" w:lineRule="atLeast"/>
        <w:ind w:left="-284" w:firstLine="0"/>
        <w:jc w:val="both"/>
        <w:rPr>
          <w:rFonts w:asciiTheme="majorHAnsi" w:hAnsiTheme="majorHAnsi"/>
        </w:rPr>
      </w:pPr>
      <w:r>
        <w:rPr>
          <w:rFonts w:asciiTheme="majorHAnsi" w:hAnsiTheme="majorHAnsi"/>
        </w:rPr>
        <w:sym w:font="Symbol" w:char="F0BE"/>
      </w:r>
      <w:r>
        <w:rPr>
          <w:rFonts w:asciiTheme="majorHAnsi" w:hAnsiTheme="majorHAnsi"/>
        </w:rPr>
        <w:t xml:space="preserve"> </w:t>
      </w:r>
      <w:r w:rsidRPr="004146C7">
        <w:rPr>
          <w:rFonts w:asciiTheme="majorHAnsi" w:hAnsiTheme="majorHAnsi"/>
        </w:rPr>
        <w:t xml:space="preserve">Aunque el inventario del léxico pueda ser teóricamente </w:t>
      </w:r>
      <w:r w:rsidRPr="004146C7">
        <w:rPr>
          <w:rFonts w:asciiTheme="majorHAnsi" w:hAnsiTheme="majorHAnsi"/>
          <w:b/>
        </w:rPr>
        <w:t>ilimitado</w:t>
      </w:r>
      <w:r w:rsidRPr="004146C7">
        <w:rPr>
          <w:rFonts w:asciiTheme="majorHAnsi" w:hAnsiTheme="majorHAnsi"/>
        </w:rPr>
        <w:t xml:space="preserve">, es asimismo evidente que la importancia de los diversos elementos que constituyen el léxico varía considerablemente. </w:t>
      </w:r>
    </w:p>
    <w:p w14:paraId="6D3C28BB" w14:textId="77777777" w:rsidR="002C5297" w:rsidRPr="004146C7" w:rsidRDefault="002C5297" w:rsidP="002C5297">
      <w:pPr>
        <w:spacing w:line="360" w:lineRule="atLeast"/>
        <w:ind w:left="-284" w:firstLine="0"/>
        <w:jc w:val="both"/>
        <w:rPr>
          <w:rFonts w:asciiTheme="majorHAnsi" w:hAnsiTheme="majorHAnsi"/>
        </w:rPr>
      </w:pPr>
      <w:r w:rsidRPr="004146C7">
        <w:rPr>
          <w:rFonts w:asciiTheme="majorHAnsi" w:hAnsiTheme="majorHAnsi"/>
        </w:rPr>
        <w:t xml:space="preserve">Las necesidades básicas de la comunicación pueden satisfacerse a la perfección con un número limitado de palabras que son las más </w:t>
      </w:r>
      <w:r w:rsidRPr="006558CC">
        <w:rPr>
          <w:rFonts w:asciiTheme="majorHAnsi" w:hAnsiTheme="majorHAnsi"/>
          <w:b/>
        </w:rPr>
        <w:t>frecuentes</w:t>
      </w:r>
      <w:r w:rsidRPr="004146C7">
        <w:rPr>
          <w:rFonts w:asciiTheme="majorHAnsi" w:hAnsiTheme="majorHAnsi"/>
        </w:rPr>
        <w:t xml:space="preserve">, si bien conviene destacar el concepto de vocabulario </w:t>
      </w:r>
      <w:r w:rsidRPr="004146C7">
        <w:rPr>
          <w:rFonts w:asciiTheme="majorHAnsi" w:hAnsiTheme="majorHAnsi"/>
          <w:b/>
        </w:rPr>
        <w:t>disponible</w:t>
      </w:r>
      <w:r w:rsidRPr="004146C7">
        <w:rPr>
          <w:rFonts w:asciiTheme="majorHAnsi" w:hAnsiTheme="majorHAnsi"/>
        </w:rPr>
        <w:t xml:space="preserve">, que completa y corrige el de vocabulario frecuente. </w:t>
      </w:r>
    </w:p>
    <w:p w14:paraId="37F38525" w14:textId="77777777" w:rsidR="002C5297" w:rsidRDefault="002C5297" w:rsidP="002C5297">
      <w:pPr>
        <w:spacing w:line="360" w:lineRule="atLeast"/>
        <w:ind w:left="-284" w:firstLine="0"/>
        <w:jc w:val="both"/>
        <w:rPr>
          <w:rFonts w:asciiTheme="majorHAnsi" w:hAnsiTheme="majorHAnsi"/>
        </w:rPr>
      </w:pPr>
    </w:p>
    <w:p w14:paraId="1447B5FC" w14:textId="77777777" w:rsidR="002C5297" w:rsidRPr="004146C7" w:rsidRDefault="002C5297" w:rsidP="002C5297">
      <w:pPr>
        <w:spacing w:line="360" w:lineRule="atLeast"/>
        <w:ind w:left="-284" w:firstLine="0"/>
        <w:jc w:val="both"/>
        <w:rPr>
          <w:rFonts w:asciiTheme="majorHAnsi" w:hAnsiTheme="majorHAnsi"/>
        </w:rPr>
      </w:pPr>
      <w:r w:rsidRPr="004146C7">
        <w:rPr>
          <w:rFonts w:asciiTheme="majorHAnsi" w:hAnsiTheme="majorHAnsi"/>
        </w:rPr>
        <w:t xml:space="preserve">• Hay palabras muy útiles que no son frecuentes ni en la lengua escrita ni en la hablada, generalmente son palabras concretas, que el usuario de una lengua no tiene necesidad de emplear más que en ocasiones muy precisas, pero de las que es imposible prescindir en una situación dada. Así, por ejemplo, en encuestas realizadas para la elaboración de las palabras elementales de un idioma, siempre se ha observado la ausencia (entre las dos o tres mil buscadas) de palabras como </w:t>
      </w:r>
      <w:r w:rsidRPr="004146C7">
        <w:rPr>
          <w:rFonts w:asciiTheme="majorHAnsi" w:hAnsiTheme="majorHAnsi"/>
          <w:i/>
        </w:rPr>
        <w:t>autobús, panadería</w:t>
      </w:r>
      <w:r w:rsidRPr="004146C7">
        <w:rPr>
          <w:rFonts w:asciiTheme="majorHAnsi" w:hAnsiTheme="majorHAnsi"/>
        </w:rPr>
        <w:t xml:space="preserve">, </w:t>
      </w:r>
      <w:r w:rsidRPr="004146C7">
        <w:rPr>
          <w:rFonts w:asciiTheme="majorHAnsi" w:hAnsiTheme="majorHAnsi"/>
          <w:i/>
        </w:rPr>
        <w:t>tijeras</w:t>
      </w:r>
      <w:r w:rsidRPr="004146C7">
        <w:rPr>
          <w:rFonts w:asciiTheme="majorHAnsi" w:hAnsiTheme="majorHAnsi"/>
        </w:rPr>
        <w:t xml:space="preserve">, pongamos por caso. Se </w:t>
      </w:r>
      <w:r w:rsidRPr="004146C7">
        <w:rPr>
          <w:rFonts w:asciiTheme="majorHAnsi" w:hAnsiTheme="majorHAnsi"/>
        </w:rPr>
        <w:lastRenderedPageBreak/>
        <w:t xml:space="preserve">trata de </w:t>
      </w:r>
      <w:r w:rsidRPr="004146C7">
        <w:rPr>
          <w:rFonts w:asciiTheme="majorHAnsi" w:hAnsiTheme="majorHAnsi"/>
          <w:i/>
        </w:rPr>
        <w:t>palabras disponibles</w:t>
      </w:r>
      <w:r w:rsidRPr="004146C7">
        <w:rPr>
          <w:rFonts w:asciiTheme="majorHAnsi" w:hAnsiTheme="majorHAnsi"/>
        </w:rPr>
        <w:t xml:space="preserve">, es decir, palabras que necesariamente han de estar a la disposición de los sujetos hablantes en circunstancias determinadas. </w:t>
      </w:r>
    </w:p>
    <w:p w14:paraId="1E1D3A59" w14:textId="77777777" w:rsidR="002C5297" w:rsidRPr="004146C7" w:rsidRDefault="002C5297" w:rsidP="002C5297">
      <w:pPr>
        <w:spacing w:line="360" w:lineRule="atLeast"/>
        <w:ind w:left="-284" w:firstLine="0"/>
        <w:jc w:val="both"/>
        <w:rPr>
          <w:rFonts w:asciiTheme="majorHAnsi" w:hAnsiTheme="majorHAnsi"/>
        </w:rPr>
      </w:pPr>
      <w:r w:rsidRPr="004146C7">
        <w:rPr>
          <w:rFonts w:asciiTheme="majorHAnsi" w:hAnsiTheme="majorHAnsi"/>
        </w:rPr>
        <w:t xml:space="preserve">Hay, pues, un vocabulario </w:t>
      </w:r>
      <w:r w:rsidRPr="004146C7">
        <w:rPr>
          <w:rFonts w:asciiTheme="majorHAnsi" w:hAnsiTheme="majorHAnsi"/>
          <w:i/>
        </w:rPr>
        <w:t>disponible</w:t>
      </w:r>
      <w:r w:rsidRPr="004146C7">
        <w:rPr>
          <w:rFonts w:asciiTheme="majorHAnsi" w:hAnsiTheme="majorHAnsi"/>
        </w:rPr>
        <w:t xml:space="preserve">, que tiene diferencias profundas según la situación, pero también según la edad, la clase social, el nivel cultural (Fdz., Hervás y Báez, </w:t>
      </w:r>
      <w:r w:rsidRPr="004146C7">
        <w:rPr>
          <w:rFonts w:asciiTheme="majorHAnsi" w:hAnsiTheme="majorHAnsi"/>
          <w:i/>
        </w:rPr>
        <w:t>íbidem</w:t>
      </w:r>
      <w:r w:rsidRPr="004146C7">
        <w:rPr>
          <w:rFonts w:asciiTheme="majorHAnsi" w:hAnsiTheme="majorHAnsi"/>
        </w:rPr>
        <w:t>).</w:t>
      </w:r>
    </w:p>
    <w:p w14:paraId="62542BD7" w14:textId="77777777" w:rsidR="002C5297" w:rsidRPr="004146C7" w:rsidRDefault="002C5297" w:rsidP="002C5297">
      <w:pPr>
        <w:spacing w:line="360" w:lineRule="auto"/>
        <w:ind w:left="-284" w:firstLine="0"/>
        <w:jc w:val="both"/>
        <w:rPr>
          <w:rFonts w:asciiTheme="majorHAnsi" w:hAnsiTheme="majorHAnsi"/>
        </w:rPr>
      </w:pPr>
    </w:p>
    <w:tbl>
      <w:tblPr>
        <w:tblpPr w:leftFromText="141" w:rightFromText="141" w:vertAnchor="text" w:tblpX="429" w:tblpY="-79"/>
        <w:tblW w:w="77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797"/>
      </w:tblGrid>
      <w:tr w:rsidR="002C5297" w14:paraId="24D3A59F" w14:textId="77777777" w:rsidTr="00807CBE">
        <w:trPr>
          <w:trHeight w:val="3232"/>
        </w:trPr>
        <w:tc>
          <w:tcPr>
            <w:tcW w:w="7797" w:type="dxa"/>
          </w:tcPr>
          <w:p w14:paraId="5222CA32" w14:textId="77777777" w:rsidR="002C5297" w:rsidRDefault="002C5297" w:rsidP="00807CBE">
            <w:pPr>
              <w:ind w:left="284" w:right="219" w:firstLine="0"/>
              <w:jc w:val="both"/>
              <w:rPr>
                <w:rFonts w:asciiTheme="majorHAnsi" w:hAnsiTheme="majorHAnsi"/>
                <w:sz w:val="22"/>
              </w:rPr>
            </w:pPr>
            <w:r>
              <w:rPr>
                <w:rFonts w:asciiTheme="majorHAnsi" w:hAnsiTheme="majorHAnsi"/>
                <w:sz w:val="22"/>
              </w:rPr>
              <w:t xml:space="preserve"> </w:t>
            </w:r>
          </w:p>
          <w:p w14:paraId="1BB3BA01" w14:textId="77777777" w:rsidR="002C5297" w:rsidRDefault="002C5297" w:rsidP="00807CBE">
            <w:pPr>
              <w:ind w:left="284" w:right="219" w:firstLine="0"/>
              <w:jc w:val="both"/>
              <w:rPr>
                <w:rFonts w:asciiTheme="majorHAnsi" w:hAnsiTheme="majorHAnsi"/>
                <w:sz w:val="22"/>
              </w:rPr>
            </w:pPr>
            <w:r w:rsidRPr="006558CC">
              <w:rPr>
                <w:rFonts w:asciiTheme="majorHAnsi" w:hAnsiTheme="majorHAnsi"/>
                <w:sz w:val="22"/>
              </w:rPr>
              <w:t xml:space="preserve">[En la confección del </w:t>
            </w:r>
            <w:r w:rsidRPr="006558CC">
              <w:rPr>
                <w:rFonts w:asciiTheme="majorHAnsi" w:hAnsiTheme="majorHAnsi"/>
                <w:b/>
                <w:sz w:val="22"/>
              </w:rPr>
              <w:t>vocabulario fundamental</w:t>
            </w:r>
            <w:r w:rsidRPr="006558CC">
              <w:rPr>
                <w:rFonts w:asciiTheme="majorHAnsi" w:hAnsiTheme="majorHAnsi"/>
                <w:sz w:val="22"/>
              </w:rPr>
              <w:t xml:space="preserve"> (uno de los componentes lingüísticos básicos en el</w:t>
            </w:r>
            <w:r>
              <w:rPr>
                <w:rFonts w:asciiTheme="majorHAnsi" w:hAnsiTheme="majorHAnsi"/>
                <w:sz w:val="22"/>
              </w:rPr>
              <w:t xml:space="preserve"> </w:t>
            </w:r>
            <w:r w:rsidRPr="006558CC">
              <w:rPr>
                <w:rFonts w:asciiTheme="majorHAnsi" w:hAnsiTheme="majorHAnsi"/>
                <w:sz w:val="22"/>
              </w:rPr>
              <w:t xml:space="preserve">aprendizaje de una lengua extranjera, junto con la sintaxis y la fonética), la </w:t>
            </w:r>
            <w:r w:rsidRPr="006558CC">
              <w:rPr>
                <w:rFonts w:asciiTheme="majorHAnsi" w:hAnsiTheme="majorHAnsi"/>
                <w:b/>
                <w:sz w:val="22"/>
              </w:rPr>
              <w:t>frecuencia léxica</w:t>
            </w:r>
            <w:r w:rsidRPr="006558CC">
              <w:rPr>
                <w:rFonts w:asciiTheme="majorHAnsi" w:hAnsiTheme="majorHAnsi"/>
                <w:sz w:val="22"/>
              </w:rPr>
              <w:t xml:space="preserve"> es un</w:t>
            </w:r>
            <w:r>
              <w:rPr>
                <w:rFonts w:asciiTheme="majorHAnsi" w:hAnsiTheme="majorHAnsi"/>
                <w:sz w:val="22"/>
              </w:rPr>
              <w:t xml:space="preserve"> </w:t>
            </w:r>
            <w:r w:rsidRPr="006558CC">
              <w:rPr>
                <w:rFonts w:asciiTheme="majorHAnsi" w:hAnsiTheme="majorHAnsi"/>
                <w:sz w:val="22"/>
              </w:rPr>
              <w:t xml:space="preserve">parámetro básico. </w:t>
            </w:r>
          </w:p>
          <w:p w14:paraId="58F38A09" w14:textId="6CF1068F" w:rsidR="002C5297" w:rsidRPr="006558CC" w:rsidRDefault="002C5297" w:rsidP="00807CBE">
            <w:pPr>
              <w:ind w:left="284" w:right="219" w:firstLine="0"/>
              <w:jc w:val="both"/>
              <w:rPr>
                <w:rFonts w:asciiTheme="majorHAnsi" w:hAnsiTheme="majorHAnsi"/>
                <w:sz w:val="22"/>
              </w:rPr>
            </w:pPr>
            <w:r w:rsidRPr="006558CC">
              <w:rPr>
                <w:rFonts w:asciiTheme="majorHAnsi" w:hAnsiTheme="majorHAnsi"/>
                <w:sz w:val="22"/>
              </w:rPr>
              <w:t>No obstante, existen ciertas palabras poco frecuentes (</w:t>
            </w:r>
            <w:r w:rsidRPr="006558CC">
              <w:rPr>
                <w:rFonts w:asciiTheme="majorHAnsi" w:hAnsiTheme="majorHAnsi"/>
                <w:i/>
                <w:sz w:val="22"/>
              </w:rPr>
              <w:t>pan, leche, ventana, puerta</w:t>
            </w:r>
            <w:r w:rsidRPr="006558CC">
              <w:rPr>
                <w:rFonts w:asciiTheme="majorHAnsi" w:hAnsiTheme="majorHAnsi"/>
                <w:sz w:val="22"/>
              </w:rPr>
              <w:t>, etc.) que son</w:t>
            </w:r>
            <w:r>
              <w:rPr>
                <w:rFonts w:asciiTheme="majorHAnsi" w:hAnsiTheme="majorHAnsi"/>
                <w:sz w:val="22"/>
              </w:rPr>
              <w:t xml:space="preserve"> </w:t>
            </w:r>
            <w:r w:rsidRPr="006558CC">
              <w:rPr>
                <w:rFonts w:asciiTheme="majorHAnsi" w:hAnsiTheme="majorHAnsi"/>
                <w:sz w:val="22"/>
              </w:rPr>
              <w:t xml:space="preserve">usuales y necesarias desde un punto de vista comunicativo. A estas palabras se las llama </w:t>
            </w:r>
            <w:r w:rsidRPr="006558CC">
              <w:rPr>
                <w:rFonts w:asciiTheme="majorHAnsi" w:hAnsiTheme="majorHAnsi"/>
                <w:b/>
                <w:sz w:val="22"/>
              </w:rPr>
              <w:t>disponibles</w:t>
            </w:r>
            <w:r w:rsidRPr="006558CC">
              <w:rPr>
                <w:rFonts w:asciiTheme="majorHAnsi" w:hAnsiTheme="majorHAnsi"/>
                <w:sz w:val="22"/>
              </w:rPr>
              <w:t>, y</w:t>
            </w:r>
            <w:r>
              <w:rPr>
                <w:rFonts w:asciiTheme="majorHAnsi" w:hAnsiTheme="majorHAnsi"/>
                <w:sz w:val="22"/>
              </w:rPr>
              <w:t xml:space="preserve"> </w:t>
            </w:r>
            <w:r w:rsidRPr="006558CC">
              <w:rPr>
                <w:rFonts w:asciiTheme="majorHAnsi" w:hAnsiTheme="majorHAnsi"/>
                <w:sz w:val="22"/>
              </w:rPr>
              <w:t xml:space="preserve">se llama </w:t>
            </w:r>
            <w:r w:rsidRPr="006558CC">
              <w:rPr>
                <w:rFonts w:asciiTheme="majorHAnsi" w:hAnsiTheme="majorHAnsi"/>
                <w:b/>
                <w:sz w:val="22"/>
              </w:rPr>
              <w:t>disponibilidad</w:t>
            </w:r>
            <w:r w:rsidRPr="006558CC">
              <w:rPr>
                <w:rFonts w:asciiTheme="majorHAnsi" w:hAnsiTheme="majorHAnsi"/>
                <w:sz w:val="22"/>
              </w:rPr>
              <w:t xml:space="preserve"> el criterio mediante el cual se seleccionan vocablos que se considera deben</w:t>
            </w:r>
            <w:r>
              <w:rPr>
                <w:rFonts w:asciiTheme="majorHAnsi" w:hAnsiTheme="majorHAnsi"/>
                <w:sz w:val="22"/>
              </w:rPr>
              <w:t xml:space="preserve"> </w:t>
            </w:r>
            <w:r w:rsidRPr="006558CC">
              <w:rPr>
                <w:rFonts w:asciiTheme="majorHAnsi" w:hAnsiTheme="majorHAnsi"/>
                <w:sz w:val="22"/>
              </w:rPr>
              <w:t>estar a disposición de los hablantes de una lengua extranjera, aunque su frecuencia real sea baja. El</w:t>
            </w:r>
            <w:r>
              <w:rPr>
                <w:rFonts w:asciiTheme="majorHAnsi" w:hAnsiTheme="majorHAnsi"/>
                <w:sz w:val="22"/>
              </w:rPr>
              <w:t xml:space="preserve"> </w:t>
            </w:r>
            <w:r w:rsidRPr="006558CC">
              <w:rPr>
                <w:rFonts w:asciiTheme="majorHAnsi" w:hAnsiTheme="majorHAnsi"/>
                <w:sz w:val="22"/>
              </w:rPr>
              <w:t xml:space="preserve">criterio de la </w:t>
            </w:r>
            <w:r w:rsidRPr="006558CC">
              <w:rPr>
                <w:rFonts w:asciiTheme="majorHAnsi" w:hAnsiTheme="majorHAnsi"/>
                <w:i/>
                <w:sz w:val="22"/>
              </w:rPr>
              <w:t>d</w:t>
            </w:r>
            <w:r>
              <w:rPr>
                <w:rFonts w:asciiTheme="majorHAnsi" w:hAnsiTheme="majorHAnsi"/>
                <w:i/>
                <w:sz w:val="22"/>
              </w:rPr>
              <w:t>i</w:t>
            </w:r>
            <w:r w:rsidRPr="006558CC">
              <w:rPr>
                <w:rFonts w:asciiTheme="majorHAnsi" w:hAnsiTheme="majorHAnsi"/>
                <w:i/>
                <w:sz w:val="22"/>
              </w:rPr>
              <w:t>sponibilidad</w:t>
            </w:r>
            <w:r w:rsidR="00D70620">
              <w:rPr>
                <w:rFonts w:asciiTheme="majorHAnsi" w:hAnsiTheme="majorHAnsi"/>
                <w:sz w:val="22"/>
              </w:rPr>
              <w:t xml:space="preserve"> </w:t>
            </w:r>
            <w:r w:rsidRPr="006558CC">
              <w:rPr>
                <w:rFonts w:asciiTheme="majorHAnsi" w:hAnsiTheme="majorHAnsi"/>
                <w:sz w:val="22"/>
              </w:rPr>
              <w:t>es un fuerte corrector del de</w:t>
            </w:r>
            <w:r>
              <w:rPr>
                <w:rFonts w:asciiTheme="majorHAnsi" w:hAnsiTheme="majorHAnsi"/>
                <w:sz w:val="22"/>
              </w:rPr>
              <w:t xml:space="preserve"> </w:t>
            </w:r>
            <w:r w:rsidRPr="006558CC">
              <w:rPr>
                <w:rFonts w:asciiTheme="majorHAnsi" w:hAnsiTheme="majorHAnsi"/>
                <w:b/>
                <w:sz w:val="22"/>
              </w:rPr>
              <w:t>frecuencia de palabras</w:t>
            </w:r>
            <w:r w:rsidRPr="006558CC">
              <w:rPr>
                <w:rFonts w:asciiTheme="majorHAnsi" w:hAnsiTheme="majorHAnsi"/>
                <w:sz w:val="22"/>
              </w:rPr>
              <w:t>, ya que no sólo las palabras frecuentes son las útiles sino también las que</w:t>
            </w:r>
            <w:r>
              <w:rPr>
                <w:rFonts w:asciiTheme="majorHAnsi" w:hAnsiTheme="majorHAnsi"/>
                <w:sz w:val="22"/>
              </w:rPr>
              <w:t xml:space="preserve"> </w:t>
            </w:r>
            <w:r w:rsidRPr="006558CC">
              <w:rPr>
                <w:rFonts w:asciiTheme="majorHAnsi" w:hAnsiTheme="majorHAnsi"/>
                <w:sz w:val="22"/>
              </w:rPr>
              <w:t>tienen un valor por su utilidad comunicativa, tanto activa como receptiva. (Alcaraz Varó y Martínez</w:t>
            </w:r>
            <w:r>
              <w:rPr>
                <w:rFonts w:asciiTheme="majorHAnsi" w:hAnsiTheme="majorHAnsi"/>
                <w:sz w:val="22"/>
              </w:rPr>
              <w:t xml:space="preserve"> </w:t>
            </w:r>
            <w:r w:rsidRPr="006558CC">
              <w:rPr>
                <w:rFonts w:asciiTheme="majorHAnsi" w:hAnsiTheme="majorHAnsi"/>
                <w:sz w:val="22"/>
              </w:rPr>
              <w:t xml:space="preserve">Linares, 1997, </w:t>
            </w:r>
            <w:r w:rsidRPr="006558CC">
              <w:rPr>
                <w:rFonts w:asciiTheme="majorHAnsi" w:hAnsiTheme="majorHAnsi"/>
                <w:i/>
                <w:sz w:val="22"/>
              </w:rPr>
              <w:t>DLM</w:t>
            </w:r>
            <w:r w:rsidRPr="006558CC">
              <w:rPr>
                <w:rFonts w:asciiTheme="majorHAnsi" w:hAnsiTheme="majorHAnsi"/>
                <w:sz w:val="22"/>
              </w:rPr>
              <w:t>).]</w:t>
            </w:r>
          </w:p>
          <w:p w14:paraId="120354AA" w14:textId="77777777" w:rsidR="002C5297" w:rsidRDefault="002C5297" w:rsidP="00807CBE">
            <w:pPr>
              <w:spacing w:line="360" w:lineRule="atLeast"/>
              <w:ind w:left="76"/>
              <w:jc w:val="both"/>
              <w:rPr>
                <w:rFonts w:asciiTheme="majorHAnsi" w:hAnsiTheme="majorHAnsi"/>
                <w:sz w:val="22"/>
              </w:rPr>
            </w:pPr>
          </w:p>
        </w:tc>
      </w:tr>
    </w:tbl>
    <w:p w14:paraId="66859083" w14:textId="77777777" w:rsidR="002C5297" w:rsidRPr="004146C7" w:rsidRDefault="002C5297" w:rsidP="002C5297">
      <w:pPr>
        <w:ind w:left="-284" w:firstLine="0"/>
        <w:jc w:val="both"/>
        <w:rPr>
          <w:rFonts w:asciiTheme="majorHAnsi" w:hAnsiTheme="majorHAnsi"/>
        </w:rPr>
      </w:pPr>
      <w:r w:rsidRPr="006558CC">
        <w:rPr>
          <w:rFonts w:asciiTheme="majorHAnsi" w:hAnsiTheme="majorHAnsi"/>
          <w:sz w:val="22"/>
        </w:rPr>
        <w:t xml:space="preserve">         </w:t>
      </w:r>
      <w:r w:rsidRPr="004146C7">
        <w:rPr>
          <w:rFonts w:asciiTheme="majorHAnsi" w:hAnsiTheme="majorHAnsi"/>
        </w:rPr>
        <w:t xml:space="preserve">Es importante observar que, en el plano de la lengua, la frecuencia de una palabra o de un tipo de palabras es indefinible. Es en un corpus como pueden establecerse o contarse las ocurrencias de una palabra, es decir, cada una de sus apariciones. Además, también en el interior mismo de un vocabulario fundamental la frecuencia de las palabras es variable. Por ejemplo, la palabra </w:t>
      </w:r>
      <w:r w:rsidRPr="004146C7">
        <w:rPr>
          <w:rFonts w:asciiTheme="majorHAnsi" w:hAnsiTheme="majorHAnsi"/>
          <w:i/>
        </w:rPr>
        <w:t>tren</w:t>
      </w:r>
      <w:r w:rsidRPr="004146C7">
        <w:rPr>
          <w:rFonts w:asciiTheme="majorHAnsi" w:hAnsiTheme="majorHAnsi"/>
        </w:rPr>
        <w:t xml:space="preserve"> tendrá una frecuencia dada en una lengua, pero en un texto que hable de los transportes o los medios de comunicación esta frecuencia será indudablemente mayor</w:t>
      </w:r>
      <w:r w:rsidRPr="004146C7">
        <w:rPr>
          <w:rStyle w:val="Refdenotaalpie"/>
          <w:rFonts w:asciiTheme="majorHAnsi" w:hAnsiTheme="majorHAnsi"/>
        </w:rPr>
        <w:footnoteReference w:id="11"/>
      </w:r>
      <w:r w:rsidRPr="004146C7">
        <w:rPr>
          <w:rFonts w:asciiTheme="majorHAnsi" w:hAnsiTheme="majorHAnsi"/>
        </w:rPr>
        <w:t>.</w:t>
      </w:r>
    </w:p>
    <w:tbl>
      <w:tblPr>
        <w:tblW w:w="936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360"/>
      </w:tblGrid>
      <w:tr w:rsidR="002C5297" w14:paraId="7ABBBD45" w14:textId="77777777">
        <w:trPr>
          <w:trHeight w:val="12608"/>
        </w:trPr>
        <w:tc>
          <w:tcPr>
            <w:tcW w:w="9360" w:type="dxa"/>
          </w:tcPr>
          <w:p w14:paraId="2D05E3EF" w14:textId="77777777" w:rsidR="002C5297" w:rsidRDefault="002C5297" w:rsidP="00C132AC">
            <w:pPr>
              <w:ind w:left="360"/>
              <w:jc w:val="both"/>
              <w:rPr>
                <w:rFonts w:ascii="Arial" w:hAnsi="Arial"/>
                <w:sz w:val="20"/>
              </w:rPr>
            </w:pPr>
            <w:r>
              <w:rPr>
                <w:rFonts w:asciiTheme="majorHAnsi" w:hAnsiTheme="majorHAnsi"/>
              </w:rPr>
              <w:lastRenderedPageBreak/>
              <w:br w:type="page"/>
            </w:r>
          </w:p>
          <w:p w14:paraId="56060258" w14:textId="77777777" w:rsidR="002C5297" w:rsidRDefault="002C5297" w:rsidP="00C132AC">
            <w:pPr>
              <w:ind w:left="214" w:firstLine="0"/>
              <w:jc w:val="both"/>
              <w:rPr>
                <w:rFonts w:ascii="Arial" w:hAnsi="Arial"/>
                <w:sz w:val="20"/>
              </w:rPr>
            </w:pPr>
            <w:r w:rsidRPr="00AE6CAB">
              <w:rPr>
                <w:rFonts w:ascii="Arial" w:hAnsi="Arial"/>
                <w:b/>
                <w:sz w:val="20"/>
              </w:rPr>
              <w:t>Los  trabajos de disponibilidad léxica</w:t>
            </w:r>
            <w:r>
              <w:rPr>
                <w:rFonts w:ascii="Arial" w:hAnsi="Arial"/>
                <w:sz w:val="20"/>
              </w:rPr>
              <w:t xml:space="preserve"> </w:t>
            </w:r>
          </w:p>
          <w:p w14:paraId="3F94BE7D" w14:textId="77777777" w:rsidR="002C5297" w:rsidRDefault="002C5297" w:rsidP="00C132AC">
            <w:pPr>
              <w:ind w:left="214" w:firstLine="0"/>
              <w:jc w:val="both"/>
              <w:rPr>
                <w:rFonts w:ascii="Arial" w:hAnsi="Arial"/>
                <w:sz w:val="20"/>
              </w:rPr>
            </w:pPr>
          </w:p>
          <w:p w14:paraId="485C970E" w14:textId="77777777" w:rsidR="002C5297" w:rsidRPr="00AE6CAB" w:rsidRDefault="002C5297" w:rsidP="00C132AC">
            <w:pPr>
              <w:ind w:left="214" w:firstLine="0"/>
              <w:jc w:val="both"/>
              <w:rPr>
                <w:rFonts w:ascii="Arial" w:hAnsi="Arial"/>
                <w:sz w:val="20"/>
              </w:rPr>
            </w:pPr>
            <w:r>
              <w:rPr>
                <w:rFonts w:ascii="Arial" w:hAnsi="Arial"/>
                <w:sz w:val="20"/>
              </w:rPr>
              <w:t xml:space="preserve">(de M. Samper Hernández, 2002: </w:t>
            </w:r>
            <w:r>
              <w:rPr>
                <w:rFonts w:ascii="Arial" w:hAnsi="Arial"/>
                <w:i/>
                <w:sz w:val="20"/>
              </w:rPr>
              <w:t>Disponibilidad léxica en alumnos de español como lenguaextranjera</w:t>
            </w:r>
            <w:r>
              <w:rPr>
                <w:rFonts w:ascii="Arial" w:hAnsi="Arial"/>
                <w:sz w:val="20"/>
              </w:rPr>
              <w:t>, Málaga: ASELE)</w:t>
            </w:r>
          </w:p>
          <w:p w14:paraId="231BBF2B" w14:textId="77777777" w:rsidR="002C5297" w:rsidRPr="00AE6CAB" w:rsidRDefault="002C5297" w:rsidP="00C132AC">
            <w:pPr>
              <w:ind w:left="214" w:firstLine="0"/>
              <w:jc w:val="both"/>
              <w:rPr>
                <w:rFonts w:ascii="Arial" w:hAnsi="Arial"/>
                <w:sz w:val="20"/>
              </w:rPr>
            </w:pPr>
          </w:p>
          <w:p w14:paraId="7A81883E" w14:textId="77777777" w:rsidR="002C5297" w:rsidRDefault="002C5297" w:rsidP="00C132AC">
            <w:pPr>
              <w:ind w:left="214" w:firstLine="0"/>
              <w:jc w:val="both"/>
              <w:rPr>
                <w:rFonts w:ascii="Arial" w:hAnsi="Arial"/>
                <w:sz w:val="20"/>
              </w:rPr>
            </w:pPr>
          </w:p>
          <w:p w14:paraId="5654B87F" w14:textId="77777777" w:rsidR="002C5297" w:rsidRPr="00AE6CAB" w:rsidRDefault="002C5297" w:rsidP="00C132AC">
            <w:pPr>
              <w:ind w:left="214" w:firstLine="0"/>
              <w:jc w:val="both"/>
              <w:rPr>
                <w:rFonts w:ascii="Arial" w:hAnsi="Arial"/>
                <w:sz w:val="20"/>
              </w:rPr>
            </w:pPr>
            <w:r w:rsidRPr="00AE6CAB">
              <w:rPr>
                <w:rFonts w:ascii="Arial" w:hAnsi="Arial"/>
                <w:sz w:val="20"/>
              </w:rPr>
              <w:t xml:space="preserve">Los  trabajos de disponibilidad léxica se integran dentro de la </w:t>
            </w:r>
            <w:r w:rsidRPr="00AE6CAB">
              <w:rPr>
                <w:rFonts w:ascii="Arial" w:hAnsi="Arial"/>
                <w:b/>
                <w:sz w:val="20"/>
              </w:rPr>
              <w:t>léxico-estadística</w:t>
            </w:r>
            <w:r>
              <w:rPr>
                <w:rFonts w:ascii="Arial" w:hAnsi="Arial"/>
                <w:sz w:val="20"/>
              </w:rPr>
              <w:t>:</w:t>
            </w:r>
          </w:p>
          <w:p w14:paraId="0B36B14A" w14:textId="77777777" w:rsidR="002C5297" w:rsidRPr="00AE6CAB" w:rsidRDefault="002C5297" w:rsidP="00C132AC">
            <w:pPr>
              <w:ind w:left="214" w:firstLine="0"/>
              <w:jc w:val="both"/>
              <w:rPr>
                <w:rFonts w:ascii="Arial" w:hAnsi="Arial"/>
                <w:sz w:val="20"/>
              </w:rPr>
            </w:pPr>
            <w:r w:rsidRPr="00AE6CAB">
              <w:rPr>
                <w:rFonts w:ascii="Arial" w:hAnsi="Arial"/>
                <w:sz w:val="20"/>
              </w:rPr>
              <w:t>En la historia de las investigaciones que utilizan sistemas estadísticos para estudiar el lé</w:t>
            </w:r>
            <w:r>
              <w:rPr>
                <w:rFonts w:ascii="Arial" w:hAnsi="Arial"/>
                <w:sz w:val="20"/>
              </w:rPr>
              <w:t>xico;</w:t>
            </w:r>
            <w:r w:rsidRPr="00AE6CAB">
              <w:rPr>
                <w:rFonts w:ascii="Arial" w:hAnsi="Arial"/>
                <w:sz w:val="20"/>
              </w:rPr>
              <w:t xml:space="preserve"> López</w:t>
            </w:r>
            <w:r>
              <w:rPr>
                <w:rFonts w:ascii="Arial" w:hAnsi="Arial"/>
                <w:sz w:val="20"/>
              </w:rPr>
              <w:t xml:space="preserve"> </w:t>
            </w:r>
            <w:r w:rsidRPr="00AE6CAB">
              <w:rPr>
                <w:rFonts w:ascii="Arial" w:hAnsi="Arial"/>
                <w:sz w:val="20"/>
              </w:rPr>
              <w:t>Morales (1995) distingue cuatro fases marcadas por procedimientos específicos.</w:t>
            </w:r>
          </w:p>
          <w:p w14:paraId="4C3C0C7E" w14:textId="77777777" w:rsidR="002C5297" w:rsidRPr="00AE6CAB" w:rsidRDefault="002C5297" w:rsidP="00C132AC">
            <w:pPr>
              <w:ind w:left="214" w:firstLine="0"/>
              <w:jc w:val="both"/>
              <w:rPr>
                <w:rFonts w:ascii="Arial" w:hAnsi="Arial"/>
                <w:sz w:val="20"/>
              </w:rPr>
            </w:pPr>
          </w:p>
          <w:p w14:paraId="36B828D9" w14:textId="77777777" w:rsidR="002C5297" w:rsidRPr="00AE6CAB" w:rsidRDefault="002C5297" w:rsidP="00C132AC">
            <w:pPr>
              <w:ind w:left="214" w:firstLine="0"/>
              <w:jc w:val="both"/>
              <w:rPr>
                <w:rFonts w:ascii="Arial" w:hAnsi="Arial"/>
                <w:sz w:val="20"/>
              </w:rPr>
            </w:pPr>
            <w:r w:rsidRPr="00AE6CAB">
              <w:rPr>
                <w:rFonts w:ascii="Arial" w:hAnsi="Arial"/>
                <w:b/>
                <w:sz w:val="20"/>
              </w:rPr>
              <w:t>A) Diccionarios generales</w:t>
            </w:r>
            <w:r w:rsidRPr="00AE6CAB">
              <w:rPr>
                <w:rFonts w:ascii="Arial" w:hAnsi="Arial"/>
                <w:sz w:val="20"/>
              </w:rPr>
              <w:t>.</w:t>
            </w:r>
          </w:p>
          <w:p w14:paraId="5203D5F6" w14:textId="77777777" w:rsidR="002C5297" w:rsidRPr="00AE6CAB" w:rsidRDefault="002C5297" w:rsidP="00C132AC">
            <w:pPr>
              <w:ind w:left="214" w:firstLine="0"/>
              <w:jc w:val="both"/>
              <w:rPr>
                <w:rFonts w:ascii="Arial" w:hAnsi="Arial"/>
                <w:sz w:val="20"/>
              </w:rPr>
            </w:pPr>
            <w:r w:rsidRPr="00AE6CAB">
              <w:rPr>
                <w:rFonts w:ascii="Arial" w:hAnsi="Arial"/>
                <w:sz w:val="20"/>
              </w:rPr>
              <w:t>No constituyen una fuente fiable para conocer el vocabulario que conforma la nómina léxica real de</w:t>
            </w:r>
            <w:r>
              <w:rPr>
                <w:rFonts w:ascii="Arial" w:hAnsi="Arial"/>
                <w:sz w:val="20"/>
              </w:rPr>
              <w:t xml:space="preserve"> </w:t>
            </w:r>
            <w:r w:rsidRPr="00AE6CAB">
              <w:rPr>
                <w:rFonts w:ascii="Arial" w:hAnsi="Arial"/>
                <w:sz w:val="20"/>
              </w:rPr>
              <w:t>una comunidad, dada la importante presencia de tecnicismos, arcaísmos, regionalismos y otras</w:t>
            </w:r>
            <w:r>
              <w:rPr>
                <w:rFonts w:ascii="Arial" w:hAnsi="Arial"/>
                <w:sz w:val="20"/>
              </w:rPr>
              <w:t xml:space="preserve"> </w:t>
            </w:r>
            <w:r w:rsidRPr="00AE6CAB">
              <w:rPr>
                <w:rFonts w:ascii="Arial" w:hAnsi="Arial"/>
                <w:sz w:val="20"/>
              </w:rPr>
              <w:t>unidades poco o nada utilizadas por los hablantes de esa sintopía.</w:t>
            </w:r>
          </w:p>
          <w:p w14:paraId="783422FE" w14:textId="77777777" w:rsidR="002C5297" w:rsidRPr="00AE6CAB" w:rsidRDefault="002C5297" w:rsidP="00C132AC">
            <w:pPr>
              <w:ind w:left="214" w:firstLine="0"/>
              <w:jc w:val="both"/>
              <w:rPr>
                <w:rFonts w:ascii="Arial" w:hAnsi="Arial"/>
                <w:sz w:val="20"/>
              </w:rPr>
            </w:pPr>
          </w:p>
          <w:p w14:paraId="032F684F" w14:textId="77777777" w:rsidR="002C5297" w:rsidRPr="00AE6CAB" w:rsidRDefault="002C5297" w:rsidP="00C132AC">
            <w:pPr>
              <w:ind w:left="214" w:firstLine="0"/>
              <w:jc w:val="both"/>
              <w:rPr>
                <w:rFonts w:ascii="Arial" w:hAnsi="Arial"/>
                <w:sz w:val="20"/>
              </w:rPr>
            </w:pPr>
            <w:r w:rsidRPr="00AE6CAB">
              <w:rPr>
                <w:rFonts w:ascii="Arial" w:hAnsi="Arial"/>
                <w:b/>
                <w:sz w:val="20"/>
              </w:rPr>
              <w:t>B) Listas de frecuencia.</w:t>
            </w:r>
          </w:p>
          <w:p w14:paraId="4CC13FE4" w14:textId="77777777" w:rsidR="002C5297" w:rsidRPr="00AE6CAB" w:rsidRDefault="002C5297" w:rsidP="00C132AC">
            <w:pPr>
              <w:ind w:left="214" w:firstLine="0"/>
              <w:jc w:val="both"/>
              <w:rPr>
                <w:rFonts w:ascii="Arial" w:hAnsi="Arial"/>
                <w:sz w:val="20"/>
              </w:rPr>
            </w:pPr>
            <w:r w:rsidRPr="00AE6CAB">
              <w:rPr>
                <w:rFonts w:ascii="Arial" w:hAnsi="Arial"/>
                <w:sz w:val="20"/>
              </w:rPr>
              <w:t>Se organizan a partir del número de apariciones de los vocablos en el discurso. Estas unidades</w:t>
            </w:r>
            <w:r>
              <w:rPr>
                <w:rFonts w:ascii="Arial" w:hAnsi="Arial"/>
                <w:sz w:val="20"/>
              </w:rPr>
              <w:t xml:space="preserve"> </w:t>
            </w:r>
            <w:r w:rsidRPr="00AE6CAB">
              <w:rPr>
                <w:rFonts w:ascii="Arial" w:hAnsi="Arial"/>
                <w:sz w:val="20"/>
              </w:rPr>
              <w:t xml:space="preserve">constituyen el llamado </w:t>
            </w:r>
            <w:r w:rsidRPr="00AE6CAB">
              <w:rPr>
                <w:rFonts w:ascii="Arial" w:hAnsi="Arial"/>
                <w:b/>
                <w:sz w:val="20"/>
              </w:rPr>
              <w:t>léxico frecuente</w:t>
            </w:r>
            <w:r w:rsidRPr="00AE6CAB">
              <w:rPr>
                <w:rFonts w:ascii="Arial" w:hAnsi="Arial"/>
                <w:sz w:val="20"/>
              </w:rPr>
              <w:t>. Los primeros recuentos de este tipo tenían una clara</w:t>
            </w:r>
            <w:r>
              <w:rPr>
                <w:rFonts w:ascii="Arial" w:hAnsi="Arial"/>
                <w:sz w:val="20"/>
              </w:rPr>
              <w:t xml:space="preserve"> </w:t>
            </w:r>
            <w:r w:rsidRPr="00AE6CAB">
              <w:rPr>
                <w:rFonts w:ascii="Arial" w:hAnsi="Arial"/>
                <w:sz w:val="20"/>
              </w:rPr>
              <w:t>finalidad pedagógica y una base teórica muy escasa; partían de textos escritos y no tenían en</w:t>
            </w:r>
            <w:r>
              <w:rPr>
                <w:rFonts w:ascii="Arial" w:hAnsi="Arial"/>
                <w:sz w:val="20"/>
              </w:rPr>
              <w:t xml:space="preserve"> </w:t>
            </w:r>
            <w:r w:rsidRPr="00AE6CAB">
              <w:rPr>
                <w:rFonts w:ascii="Arial" w:hAnsi="Arial"/>
                <w:sz w:val="20"/>
              </w:rPr>
              <w:t>cuenta ciertas diferencias importantes entre ellos o entre sus productores, de modo que mezclaban</w:t>
            </w:r>
            <w:r>
              <w:rPr>
                <w:rFonts w:ascii="Arial" w:hAnsi="Arial"/>
                <w:sz w:val="20"/>
              </w:rPr>
              <w:t xml:space="preserve"> </w:t>
            </w:r>
            <w:r w:rsidRPr="00AE6CAB">
              <w:rPr>
                <w:rFonts w:ascii="Arial" w:hAnsi="Arial"/>
                <w:sz w:val="20"/>
              </w:rPr>
              <w:t>años de emisión distintos, procedencias muy diversas, etc.</w:t>
            </w:r>
          </w:p>
          <w:p w14:paraId="2CBCF994" w14:textId="77777777" w:rsidR="002C5297" w:rsidRPr="00AE6CAB" w:rsidRDefault="002C5297" w:rsidP="00C132AC">
            <w:pPr>
              <w:ind w:left="214" w:firstLine="0"/>
              <w:jc w:val="both"/>
              <w:rPr>
                <w:rFonts w:ascii="Arial" w:hAnsi="Arial"/>
                <w:sz w:val="20"/>
              </w:rPr>
            </w:pPr>
          </w:p>
          <w:p w14:paraId="68BF74E3" w14:textId="77777777" w:rsidR="002C5297" w:rsidRPr="00AE6CAB" w:rsidRDefault="002C5297" w:rsidP="00C132AC">
            <w:pPr>
              <w:ind w:left="214" w:firstLine="0"/>
              <w:jc w:val="both"/>
              <w:rPr>
                <w:rFonts w:ascii="Arial" w:hAnsi="Arial"/>
                <w:sz w:val="20"/>
              </w:rPr>
            </w:pPr>
            <w:r w:rsidRPr="00AE6CAB">
              <w:rPr>
                <w:rFonts w:ascii="Arial" w:hAnsi="Arial"/>
                <w:b/>
                <w:sz w:val="20"/>
              </w:rPr>
              <w:t>C) Léxicos básicos</w:t>
            </w:r>
            <w:r w:rsidRPr="00AE6CAB">
              <w:rPr>
                <w:rFonts w:ascii="Arial" w:hAnsi="Arial"/>
                <w:sz w:val="20"/>
              </w:rPr>
              <w:t>.</w:t>
            </w:r>
          </w:p>
          <w:p w14:paraId="13F4054E" w14:textId="77777777" w:rsidR="002C5297" w:rsidRPr="00AE6CAB" w:rsidRDefault="002C5297" w:rsidP="00C132AC">
            <w:pPr>
              <w:ind w:left="214" w:firstLine="0"/>
              <w:jc w:val="both"/>
              <w:rPr>
                <w:rFonts w:ascii="Arial" w:hAnsi="Arial"/>
                <w:sz w:val="20"/>
              </w:rPr>
            </w:pPr>
            <w:r w:rsidRPr="00AE6CAB">
              <w:rPr>
                <w:rFonts w:ascii="Arial" w:hAnsi="Arial"/>
                <w:sz w:val="20"/>
              </w:rPr>
              <w:t>Al principio se basaban también en la frecuencia, pero pronto sus autores se dan cuenta de que</w:t>
            </w:r>
            <w:r>
              <w:rPr>
                <w:rFonts w:ascii="Arial" w:hAnsi="Arial"/>
                <w:sz w:val="20"/>
              </w:rPr>
              <w:t xml:space="preserve"> </w:t>
            </w:r>
            <w:r w:rsidRPr="00AE6CAB">
              <w:rPr>
                <w:rFonts w:ascii="Arial" w:hAnsi="Arial"/>
                <w:sz w:val="20"/>
              </w:rPr>
              <w:t>este análisis meramente frecuencial no ofrecía demasiada credibilidad, ya que una palabra podía</w:t>
            </w:r>
            <w:r>
              <w:rPr>
                <w:rFonts w:ascii="Arial" w:hAnsi="Arial"/>
                <w:sz w:val="20"/>
              </w:rPr>
              <w:t xml:space="preserve"> </w:t>
            </w:r>
            <w:r w:rsidRPr="00AE6CAB">
              <w:rPr>
                <w:rFonts w:ascii="Arial" w:hAnsi="Arial"/>
                <w:sz w:val="20"/>
              </w:rPr>
              <w:t>ser muy utilizada en un tipo de texto pero no en otros. Para salvar este obstáculo se acudió</w:t>
            </w:r>
            <w:r>
              <w:rPr>
                <w:rFonts w:ascii="Arial" w:hAnsi="Arial"/>
                <w:sz w:val="20"/>
              </w:rPr>
              <w:t xml:space="preserve"> </w:t>
            </w:r>
            <w:r w:rsidRPr="00AE6CAB">
              <w:rPr>
                <w:rFonts w:ascii="Arial" w:hAnsi="Arial"/>
                <w:sz w:val="20"/>
              </w:rPr>
              <w:t xml:space="preserve">entonces al concepto de </w:t>
            </w:r>
            <w:r w:rsidRPr="00AE6CAB">
              <w:rPr>
                <w:rFonts w:ascii="Arial" w:hAnsi="Arial"/>
                <w:b/>
                <w:sz w:val="20"/>
              </w:rPr>
              <w:t>dispersión</w:t>
            </w:r>
            <w:r w:rsidRPr="00AE6CAB">
              <w:rPr>
                <w:rFonts w:ascii="Arial" w:hAnsi="Arial"/>
                <w:sz w:val="20"/>
              </w:rPr>
              <w:t>, por el cual se divide el universo léxico en diferentes mundos</w:t>
            </w:r>
            <w:r w:rsidRPr="00AE6CAB">
              <w:rPr>
                <w:rFonts w:ascii="Arial" w:hAnsi="Arial"/>
                <w:sz w:val="20"/>
              </w:rPr>
              <w:sym w:font="Symbol" w:char="F0BE"/>
            </w:r>
            <w:r w:rsidRPr="00AE6CAB">
              <w:rPr>
                <w:rFonts w:ascii="Arial" w:hAnsi="Arial"/>
                <w:sz w:val="20"/>
              </w:rPr>
              <w:t>concretamente cinco en los léxicos básicos más conocidos</w:t>
            </w:r>
            <w:r w:rsidRPr="00AE6CAB">
              <w:rPr>
                <w:rFonts w:ascii="Arial" w:hAnsi="Arial"/>
                <w:sz w:val="20"/>
              </w:rPr>
              <w:sym w:font="Symbol" w:char="F0BE"/>
            </w:r>
            <w:r w:rsidRPr="00AE6CAB">
              <w:rPr>
                <w:rFonts w:ascii="Arial" w:hAnsi="Arial"/>
                <w:sz w:val="20"/>
              </w:rPr>
              <w:t xml:space="preserve"> y se comprueba de este modo si las</w:t>
            </w:r>
            <w:r>
              <w:rPr>
                <w:rFonts w:ascii="Arial" w:hAnsi="Arial"/>
                <w:sz w:val="20"/>
              </w:rPr>
              <w:t xml:space="preserve"> </w:t>
            </w:r>
            <w:r w:rsidRPr="00AE6CAB">
              <w:rPr>
                <w:rFonts w:ascii="Arial" w:hAnsi="Arial"/>
                <w:sz w:val="20"/>
              </w:rPr>
              <w:t>palabras tienen la misma frecuencia en todos ellos.</w:t>
            </w:r>
          </w:p>
          <w:p w14:paraId="137C36D6" w14:textId="77777777" w:rsidR="002C5297" w:rsidRPr="00AE6CAB" w:rsidRDefault="002C5297" w:rsidP="00C132AC">
            <w:pPr>
              <w:ind w:left="214" w:firstLine="0"/>
              <w:jc w:val="both"/>
              <w:rPr>
                <w:rFonts w:ascii="Arial" w:hAnsi="Arial"/>
                <w:sz w:val="20"/>
              </w:rPr>
            </w:pPr>
            <w:r w:rsidRPr="00AE6CAB">
              <w:rPr>
                <w:rFonts w:ascii="Arial" w:hAnsi="Arial"/>
                <w:sz w:val="20"/>
              </w:rPr>
              <w:t>En resumen, se pondera la frecuencia con la dispersión. Este es el fundamento de los estudios del</w:t>
            </w:r>
            <w:r>
              <w:rPr>
                <w:rFonts w:ascii="Arial" w:hAnsi="Arial"/>
                <w:i/>
                <w:sz w:val="20"/>
              </w:rPr>
              <w:t xml:space="preserve"> l</w:t>
            </w:r>
            <w:r w:rsidRPr="00AE6CAB">
              <w:rPr>
                <w:rFonts w:ascii="Arial" w:hAnsi="Arial"/>
                <w:i/>
                <w:sz w:val="20"/>
              </w:rPr>
              <w:t>éxico básico</w:t>
            </w:r>
            <w:r w:rsidRPr="00AE6CAB">
              <w:rPr>
                <w:rFonts w:ascii="Arial" w:hAnsi="Arial"/>
                <w:sz w:val="20"/>
              </w:rPr>
              <w:t xml:space="preserve"> desde el trabajo de A. Juilland y E. Chang-Rodríguez sobre el español.</w:t>
            </w:r>
          </w:p>
          <w:p w14:paraId="1F507DBF" w14:textId="77777777" w:rsidR="002C5297" w:rsidRPr="00AE6CAB" w:rsidRDefault="002C5297" w:rsidP="00C132AC">
            <w:pPr>
              <w:ind w:left="214" w:firstLine="0"/>
              <w:jc w:val="both"/>
              <w:rPr>
                <w:rFonts w:ascii="Arial" w:hAnsi="Arial"/>
                <w:sz w:val="20"/>
              </w:rPr>
            </w:pPr>
          </w:p>
          <w:p w14:paraId="6DF4BF3B" w14:textId="77777777" w:rsidR="002C5297" w:rsidRPr="00AE6CAB" w:rsidRDefault="002C5297" w:rsidP="00C132AC">
            <w:pPr>
              <w:ind w:left="214" w:firstLine="0"/>
              <w:jc w:val="both"/>
              <w:rPr>
                <w:rFonts w:ascii="Arial" w:hAnsi="Arial"/>
                <w:sz w:val="20"/>
              </w:rPr>
            </w:pPr>
            <w:r w:rsidRPr="00AE6CAB">
              <w:rPr>
                <w:rFonts w:ascii="Arial" w:hAnsi="Arial"/>
                <w:b/>
                <w:sz w:val="20"/>
              </w:rPr>
              <w:t>D)</w:t>
            </w:r>
            <w:r w:rsidRPr="00AE6CAB">
              <w:rPr>
                <w:rFonts w:ascii="Arial" w:hAnsi="Arial"/>
                <w:sz w:val="20"/>
              </w:rPr>
              <w:t xml:space="preserve"> </w:t>
            </w:r>
            <w:r w:rsidRPr="00AE6CAB">
              <w:rPr>
                <w:rFonts w:ascii="Arial" w:hAnsi="Arial"/>
                <w:b/>
                <w:sz w:val="20"/>
              </w:rPr>
              <w:t>Léxico disponible</w:t>
            </w:r>
            <w:r w:rsidRPr="00AE6CAB">
              <w:rPr>
                <w:rFonts w:ascii="Arial" w:hAnsi="Arial"/>
                <w:sz w:val="20"/>
              </w:rPr>
              <w:t>.</w:t>
            </w:r>
          </w:p>
          <w:p w14:paraId="61593923" w14:textId="77777777" w:rsidR="002C5297" w:rsidRPr="00AE6CAB" w:rsidRDefault="002C5297" w:rsidP="00C132AC">
            <w:pPr>
              <w:ind w:left="214" w:firstLine="0"/>
              <w:jc w:val="both"/>
              <w:rPr>
                <w:rFonts w:ascii="Arial" w:hAnsi="Arial"/>
                <w:sz w:val="20"/>
              </w:rPr>
            </w:pPr>
            <w:r w:rsidRPr="00AE6CAB">
              <w:rPr>
                <w:rFonts w:ascii="Arial" w:hAnsi="Arial"/>
                <w:sz w:val="20"/>
              </w:rPr>
              <w:t xml:space="preserve">Las primeras precisiones en este terreno se las debemos a R. Michéa (1953), quien se da cuenta deque en las listas de frecuencia que servían de base para la elaboración del </w:t>
            </w:r>
            <w:r w:rsidRPr="00AE6CAB">
              <w:rPr>
                <w:rFonts w:ascii="Arial" w:hAnsi="Arial"/>
                <w:i/>
                <w:sz w:val="20"/>
              </w:rPr>
              <w:t>Français fondamental</w:t>
            </w:r>
            <w:r w:rsidRPr="00AE6CAB">
              <w:rPr>
                <w:rFonts w:ascii="Arial" w:hAnsi="Arial"/>
                <w:sz w:val="20"/>
              </w:rPr>
              <w:t xml:space="preserve"> no</w:t>
            </w:r>
            <w:r>
              <w:rPr>
                <w:rFonts w:ascii="Arial" w:hAnsi="Arial"/>
                <w:sz w:val="20"/>
              </w:rPr>
              <w:t xml:space="preserve"> </w:t>
            </w:r>
            <w:r w:rsidRPr="00AE6CAB">
              <w:rPr>
                <w:rFonts w:ascii="Arial" w:hAnsi="Arial"/>
                <w:sz w:val="20"/>
              </w:rPr>
              <w:t>aparecían palabras usadas normalmente por cualquier francófono. Surge entonces el nuevo</w:t>
            </w:r>
            <w:r>
              <w:rPr>
                <w:rFonts w:ascii="Arial" w:hAnsi="Arial"/>
                <w:sz w:val="20"/>
              </w:rPr>
              <w:t xml:space="preserve"> </w:t>
            </w:r>
            <w:r w:rsidRPr="00AE6CAB">
              <w:rPr>
                <w:rFonts w:ascii="Arial" w:hAnsi="Arial"/>
                <w:sz w:val="20"/>
              </w:rPr>
              <w:t xml:space="preserve">concepto de léxico </w:t>
            </w:r>
            <w:r w:rsidRPr="00AE6CAB">
              <w:rPr>
                <w:rFonts w:ascii="Arial" w:hAnsi="Arial"/>
                <w:b/>
                <w:sz w:val="20"/>
              </w:rPr>
              <w:t>disponible</w:t>
            </w:r>
            <w:r w:rsidRPr="00AE6CAB">
              <w:rPr>
                <w:rFonts w:ascii="Arial" w:hAnsi="Arial"/>
                <w:sz w:val="20"/>
              </w:rPr>
              <w:t>, que está compuesto por aquellas palabras que, sin ser</w:t>
            </w:r>
            <w:r>
              <w:rPr>
                <w:rFonts w:ascii="Arial" w:hAnsi="Arial"/>
                <w:sz w:val="20"/>
              </w:rPr>
              <w:t xml:space="preserve"> </w:t>
            </w:r>
            <w:r w:rsidRPr="00AE6CAB">
              <w:rPr>
                <w:rFonts w:ascii="Arial" w:hAnsi="Arial"/>
                <w:sz w:val="20"/>
              </w:rPr>
              <w:t>particularmente frecuentes, son evocadas y empleadas en ciertas situaciones comunicativas o para</w:t>
            </w:r>
            <w:r>
              <w:rPr>
                <w:rFonts w:ascii="Arial" w:hAnsi="Arial"/>
                <w:sz w:val="20"/>
              </w:rPr>
              <w:t xml:space="preserve"> </w:t>
            </w:r>
            <w:r w:rsidRPr="00AE6CAB">
              <w:rPr>
                <w:rFonts w:ascii="Arial" w:hAnsi="Arial"/>
                <w:sz w:val="20"/>
              </w:rPr>
              <w:t>hablar de ciertos asuntos.</w:t>
            </w:r>
          </w:p>
          <w:p w14:paraId="36F1D38D" w14:textId="77777777" w:rsidR="002C5297" w:rsidRPr="00AE6CAB" w:rsidRDefault="002C5297" w:rsidP="00C132AC">
            <w:pPr>
              <w:ind w:left="214" w:firstLine="0"/>
              <w:jc w:val="both"/>
              <w:rPr>
                <w:rFonts w:ascii="Arial" w:hAnsi="Arial"/>
                <w:sz w:val="20"/>
              </w:rPr>
            </w:pPr>
            <w:r w:rsidRPr="00AE6CAB">
              <w:rPr>
                <w:rFonts w:ascii="Arial" w:hAnsi="Arial"/>
                <w:sz w:val="20"/>
              </w:rPr>
              <w:t>Una palabra es disponible si acude fácil y rápidamente a la mente del hablante cuando se trata un</w:t>
            </w:r>
            <w:r>
              <w:rPr>
                <w:rFonts w:ascii="Arial" w:hAnsi="Arial"/>
                <w:sz w:val="20"/>
              </w:rPr>
              <w:t xml:space="preserve"> </w:t>
            </w:r>
            <w:r w:rsidRPr="00AE6CAB">
              <w:rPr>
                <w:rFonts w:ascii="Arial" w:hAnsi="Arial"/>
                <w:sz w:val="20"/>
              </w:rPr>
              <w:t>determinado tema.</w:t>
            </w:r>
          </w:p>
          <w:p w14:paraId="764D87E9" w14:textId="77777777" w:rsidR="002C5297" w:rsidRPr="00AE6CAB" w:rsidRDefault="002C5297" w:rsidP="00C132AC">
            <w:pPr>
              <w:ind w:left="214" w:firstLine="0"/>
              <w:jc w:val="both"/>
              <w:rPr>
                <w:rFonts w:ascii="Arial" w:hAnsi="Arial"/>
                <w:sz w:val="20"/>
              </w:rPr>
            </w:pPr>
          </w:p>
          <w:p w14:paraId="1763DE9F" w14:textId="77777777" w:rsidR="002C5297" w:rsidRPr="00AE6CAB" w:rsidRDefault="002C5297" w:rsidP="00C132AC">
            <w:pPr>
              <w:ind w:left="214" w:firstLine="0"/>
              <w:jc w:val="both"/>
              <w:rPr>
                <w:rFonts w:ascii="Arial" w:hAnsi="Arial"/>
                <w:sz w:val="20"/>
              </w:rPr>
            </w:pPr>
            <w:r>
              <w:rPr>
                <w:rFonts w:ascii="Arial" w:hAnsi="Arial"/>
                <w:sz w:val="20"/>
              </w:rPr>
              <w:t>Lo di</w:t>
            </w:r>
            <w:r w:rsidRPr="00AE6CAB">
              <w:rPr>
                <w:rFonts w:ascii="Arial" w:hAnsi="Arial"/>
                <w:sz w:val="20"/>
              </w:rPr>
              <w:t>cho hasta ahora nos permite establecer una distinción fundamental entre las palabras</w:t>
            </w:r>
            <w:r>
              <w:rPr>
                <w:rFonts w:ascii="Arial" w:hAnsi="Arial"/>
                <w:sz w:val="20"/>
              </w:rPr>
              <w:t xml:space="preserve"> </w:t>
            </w:r>
            <w:r w:rsidRPr="00AE6CAB">
              <w:rPr>
                <w:rFonts w:ascii="Arial" w:hAnsi="Arial"/>
                <w:b/>
                <w:sz w:val="20"/>
              </w:rPr>
              <w:t>frecuentes</w:t>
            </w:r>
            <w:r w:rsidRPr="00AE6CAB">
              <w:rPr>
                <w:rFonts w:ascii="Arial" w:hAnsi="Arial"/>
                <w:sz w:val="20"/>
              </w:rPr>
              <w:t xml:space="preserve"> y las palabras </w:t>
            </w:r>
            <w:r w:rsidRPr="00AE6CAB">
              <w:rPr>
                <w:rFonts w:ascii="Arial" w:hAnsi="Arial"/>
                <w:b/>
                <w:sz w:val="20"/>
              </w:rPr>
              <w:t>disponibles</w:t>
            </w:r>
            <w:r w:rsidRPr="00AE6CAB">
              <w:rPr>
                <w:rFonts w:ascii="Arial" w:hAnsi="Arial"/>
                <w:sz w:val="20"/>
              </w:rPr>
              <w:t>.</w:t>
            </w:r>
          </w:p>
          <w:p w14:paraId="6D603FAB" w14:textId="77777777" w:rsidR="002C5297" w:rsidRPr="00AE6CAB" w:rsidRDefault="002C5297" w:rsidP="00C132AC">
            <w:pPr>
              <w:ind w:left="214" w:firstLine="0"/>
              <w:jc w:val="both"/>
              <w:rPr>
                <w:rFonts w:ascii="Arial" w:hAnsi="Arial"/>
                <w:sz w:val="20"/>
              </w:rPr>
            </w:pPr>
            <w:r w:rsidRPr="00AE6CAB">
              <w:rPr>
                <w:rFonts w:ascii="Arial" w:hAnsi="Arial"/>
                <w:sz w:val="20"/>
              </w:rPr>
              <w:t>Las primeras, de mayor estabilidad estadística, son aquellas que aparecen normalmente en</w:t>
            </w:r>
            <w:r>
              <w:rPr>
                <w:rFonts w:ascii="Arial" w:hAnsi="Arial"/>
                <w:sz w:val="20"/>
              </w:rPr>
              <w:t xml:space="preserve"> </w:t>
            </w:r>
            <w:r w:rsidRPr="00AE6CAB">
              <w:rPr>
                <w:rFonts w:ascii="Arial" w:hAnsi="Arial"/>
                <w:sz w:val="20"/>
              </w:rPr>
              <w:t>cualquier clase de texto, con independencia del tema que se trate, por lo que son llamadas por</w:t>
            </w:r>
            <w:r>
              <w:rPr>
                <w:rFonts w:ascii="Arial" w:hAnsi="Arial"/>
                <w:sz w:val="20"/>
              </w:rPr>
              <w:t xml:space="preserve"> </w:t>
            </w:r>
            <w:r w:rsidRPr="00AE6CAB">
              <w:rPr>
                <w:rFonts w:ascii="Arial" w:hAnsi="Arial"/>
                <w:sz w:val="20"/>
              </w:rPr>
              <w:t xml:space="preserve">Michéa, que es el primero que alude a esta oposición palabras </w:t>
            </w:r>
            <w:r w:rsidRPr="00AE6CAB">
              <w:rPr>
                <w:rFonts w:ascii="Arial" w:hAnsi="Arial"/>
                <w:b/>
                <w:sz w:val="20"/>
              </w:rPr>
              <w:t>atemáticas</w:t>
            </w:r>
            <w:r w:rsidRPr="00AE6CAB">
              <w:rPr>
                <w:rFonts w:ascii="Arial" w:hAnsi="Arial"/>
                <w:sz w:val="20"/>
              </w:rPr>
              <w:t>. Las listas de palabras</w:t>
            </w:r>
            <w:r>
              <w:rPr>
                <w:rFonts w:ascii="Arial" w:hAnsi="Arial"/>
                <w:sz w:val="20"/>
              </w:rPr>
              <w:t xml:space="preserve"> </w:t>
            </w:r>
            <w:r w:rsidRPr="00AE6CAB">
              <w:rPr>
                <w:rFonts w:ascii="Arial" w:hAnsi="Arial"/>
                <w:sz w:val="20"/>
              </w:rPr>
              <w:t>frecuentes están encabezadas por las unidades gramaticales, seguidas a distancia por verbos,</w:t>
            </w:r>
            <w:r>
              <w:rPr>
                <w:rFonts w:ascii="Arial" w:hAnsi="Arial"/>
                <w:sz w:val="20"/>
              </w:rPr>
              <w:t xml:space="preserve"> </w:t>
            </w:r>
            <w:r w:rsidRPr="00AE6CAB">
              <w:rPr>
                <w:rFonts w:ascii="Arial" w:hAnsi="Arial"/>
                <w:sz w:val="20"/>
              </w:rPr>
              <w:t>adjetivos y adverbios.</w:t>
            </w:r>
          </w:p>
          <w:p w14:paraId="20776F05" w14:textId="77777777" w:rsidR="002C5297" w:rsidRPr="00AE6CAB" w:rsidRDefault="002C5297" w:rsidP="00C132AC">
            <w:pPr>
              <w:ind w:left="214" w:firstLine="0"/>
              <w:jc w:val="both"/>
              <w:rPr>
                <w:rFonts w:ascii="Arial" w:hAnsi="Arial"/>
                <w:sz w:val="20"/>
              </w:rPr>
            </w:pPr>
            <w:r w:rsidRPr="00AE6CAB">
              <w:rPr>
                <w:rFonts w:ascii="Arial" w:hAnsi="Arial"/>
                <w:sz w:val="20"/>
              </w:rPr>
              <w:t xml:space="preserve">Por el contrario, las palabras </w:t>
            </w:r>
            <w:r w:rsidRPr="00AE6CAB">
              <w:rPr>
                <w:rFonts w:ascii="Arial" w:hAnsi="Arial"/>
                <w:b/>
                <w:sz w:val="20"/>
              </w:rPr>
              <w:t>disponibles</w:t>
            </w:r>
            <w:r>
              <w:rPr>
                <w:rFonts w:ascii="Arial" w:hAnsi="Arial"/>
                <w:sz w:val="20"/>
              </w:rPr>
              <w:t xml:space="preserve"> aparecen en si</w:t>
            </w:r>
            <w:r w:rsidRPr="00AE6CAB">
              <w:rPr>
                <w:rFonts w:ascii="Arial" w:hAnsi="Arial"/>
                <w:sz w:val="20"/>
              </w:rPr>
              <w:t>tuaciones específicas, cuando el tema de</w:t>
            </w:r>
            <w:r>
              <w:rPr>
                <w:rFonts w:ascii="Arial" w:hAnsi="Arial"/>
                <w:sz w:val="20"/>
              </w:rPr>
              <w:t xml:space="preserve"> </w:t>
            </w:r>
            <w:r w:rsidRPr="00AE6CAB">
              <w:rPr>
                <w:rFonts w:ascii="Arial" w:hAnsi="Arial"/>
                <w:sz w:val="20"/>
              </w:rPr>
              <w:t xml:space="preserve">conversación las requiere. Son entonces, en opinión de Michéa, palabras </w:t>
            </w:r>
            <w:r w:rsidRPr="00AE6CAB">
              <w:rPr>
                <w:rFonts w:ascii="Arial" w:hAnsi="Arial"/>
                <w:b/>
                <w:sz w:val="20"/>
              </w:rPr>
              <w:t>temáticas</w:t>
            </w:r>
            <w:r w:rsidRPr="00AE6CAB">
              <w:rPr>
                <w:rFonts w:ascii="Arial" w:hAnsi="Arial"/>
                <w:sz w:val="20"/>
              </w:rPr>
              <w:t>. Los listados</w:t>
            </w:r>
            <w:r>
              <w:rPr>
                <w:rFonts w:ascii="Arial" w:hAnsi="Arial"/>
                <w:sz w:val="20"/>
              </w:rPr>
              <w:t xml:space="preserve"> </w:t>
            </w:r>
            <w:r w:rsidRPr="00AE6CAB">
              <w:rPr>
                <w:rFonts w:ascii="Arial" w:hAnsi="Arial"/>
                <w:sz w:val="20"/>
              </w:rPr>
              <w:t>estarán constituidos en su inmensa mayoría por sustantivos.</w:t>
            </w:r>
          </w:p>
          <w:p w14:paraId="20EADBE0" w14:textId="77777777" w:rsidR="002C5297" w:rsidRPr="00AE6CAB" w:rsidRDefault="002C5297" w:rsidP="00C132AC">
            <w:pPr>
              <w:ind w:left="360"/>
              <w:jc w:val="both"/>
              <w:rPr>
                <w:rFonts w:ascii="Arial" w:hAnsi="Arial"/>
                <w:sz w:val="20"/>
              </w:rPr>
            </w:pPr>
          </w:p>
          <w:p w14:paraId="6D01D7AB" w14:textId="77777777" w:rsidR="002C5297" w:rsidRDefault="002C5297" w:rsidP="00C132AC">
            <w:pPr>
              <w:ind w:left="360"/>
              <w:jc w:val="both"/>
              <w:rPr>
                <w:rFonts w:ascii="Arial" w:hAnsi="Arial"/>
                <w:b/>
                <w:sz w:val="20"/>
              </w:rPr>
            </w:pPr>
          </w:p>
        </w:tc>
      </w:tr>
    </w:tbl>
    <w:p w14:paraId="0F58ED8A" w14:textId="77777777" w:rsidR="002C5297" w:rsidRDefault="002C5297" w:rsidP="002C5297">
      <w:pPr>
        <w:spacing w:line="360" w:lineRule="auto"/>
        <w:jc w:val="both"/>
      </w:pPr>
      <w:r>
        <w:rPr>
          <w:rFonts w:ascii="Arial" w:hAnsi="Arial"/>
          <w:i/>
          <w:sz w:val="20"/>
        </w:rPr>
        <w:t xml:space="preserve"> </w:t>
      </w:r>
      <w:r w:rsidRPr="00AE6CAB">
        <w:rPr>
          <w:rFonts w:ascii="Arial" w:hAnsi="Arial"/>
          <w:sz w:val="20"/>
        </w:rPr>
        <w:t xml:space="preserve">                           </w:t>
      </w:r>
    </w:p>
    <w:p w14:paraId="619D8925" w14:textId="77777777" w:rsidR="002C5297" w:rsidRPr="001D1788" w:rsidRDefault="002C5297" w:rsidP="002C5297">
      <w:pPr>
        <w:spacing w:line="360" w:lineRule="auto"/>
        <w:ind w:left="-142" w:firstLine="0"/>
        <w:jc w:val="both"/>
        <w:rPr>
          <w:rFonts w:asciiTheme="majorHAnsi" w:hAnsiTheme="majorHAnsi"/>
        </w:rPr>
      </w:pPr>
      <w:r>
        <w:rPr>
          <w:rFonts w:asciiTheme="majorHAnsi" w:hAnsiTheme="majorHAnsi"/>
        </w:rPr>
        <w:t xml:space="preserve">• </w:t>
      </w:r>
      <w:r w:rsidRPr="001D1788">
        <w:rPr>
          <w:rFonts w:asciiTheme="majorHAnsi" w:hAnsiTheme="majorHAnsi"/>
        </w:rPr>
        <w:t xml:space="preserve">La suma de ambos léxicos, el frecuente y el disponible, constituye el </w:t>
      </w:r>
      <w:r w:rsidRPr="001D1788">
        <w:rPr>
          <w:rFonts w:asciiTheme="majorHAnsi" w:hAnsiTheme="majorHAnsi"/>
          <w:b/>
        </w:rPr>
        <w:t xml:space="preserve">léxico fundamental </w:t>
      </w:r>
      <w:r w:rsidRPr="001D1788">
        <w:rPr>
          <w:rFonts w:asciiTheme="majorHAnsi" w:hAnsiTheme="majorHAnsi"/>
        </w:rPr>
        <w:t>de una lengua.</w:t>
      </w:r>
    </w:p>
    <w:p w14:paraId="73A32B40" w14:textId="77777777" w:rsidR="002C5297" w:rsidRPr="004146C7" w:rsidRDefault="002C5297" w:rsidP="002C5297">
      <w:pPr>
        <w:ind w:left="-284" w:firstLine="0"/>
        <w:jc w:val="both"/>
        <w:rPr>
          <w:rFonts w:asciiTheme="majorHAnsi" w:hAnsiTheme="majorHAnsi"/>
        </w:rPr>
      </w:pPr>
    </w:p>
    <w:p w14:paraId="55BF3C25" w14:textId="77777777" w:rsidR="002C5297" w:rsidRPr="004146C7" w:rsidRDefault="002C5297" w:rsidP="002C5297">
      <w:pPr>
        <w:spacing w:line="360" w:lineRule="atLeast"/>
        <w:ind w:left="-284" w:firstLine="0"/>
        <w:jc w:val="both"/>
        <w:rPr>
          <w:rFonts w:asciiTheme="majorHAnsi" w:hAnsiTheme="majorHAnsi"/>
        </w:rPr>
      </w:pPr>
      <w:r w:rsidRPr="004146C7">
        <w:rPr>
          <w:rFonts w:asciiTheme="majorHAnsi" w:hAnsiTheme="majorHAnsi"/>
        </w:rPr>
        <w:t xml:space="preserve">Partiendo de la experiencia idiolectal (vocabularios </w:t>
      </w:r>
      <w:r w:rsidRPr="004146C7">
        <w:rPr>
          <w:rFonts w:asciiTheme="majorHAnsi" w:hAnsiTheme="majorHAnsi"/>
          <w:b/>
        </w:rPr>
        <w:t>individuales</w:t>
      </w:r>
      <w:r w:rsidRPr="004146C7">
        <w:rPr>
          <w:rFonts w:asciiTheme="majorHAnsi" w:hAnsiTheme="majorHAnsi"/>
        </w:rPr>
        <w:t>)</w:t>
      </w:r>
      <w:r>
        <w:rPr>
          <w:rFonts w:asciiTheme="majorHAnsi" w:hAnsiTheme="majorHAnsi"/>
        </w:rPr>
        <w:t>,</w:t>
      </w:r>
      <w:r w:rsidRPr="004146C7">
        <w:rPr>
          <w:rFonts w:asciiTheme="majorHAnsi" w:hAnsiTheme="majorHAnsi"/>
        </w:rPr>
        <w:t xml:space="preserve"> se puede abordar el léxico de dos maneras: </w:t>
      </w:r>
      <w:r w:rsidRPr="004146C7">
        <w:rPr>
          <w:rFonts w:asciiTheme="majorHAnsi" w:hAnsiTheme="majorHAnsi"/>
        </w:rPr>
        <w:tab/>
      </w:r>
    </w:p>
    <w:p w14:paraId="24734810" w14:textId="77777777" w:rsidR="002C5297" w:rsidRPr="004146C7" w:rsidRDefault="002C5297" w:rsidP="002C5297">
      <w:pPr>
        <w:spacing w:line="360" w:lineRule="atLeast"/>
        <w:ind w:left="284" w:firstLine="0"/>
        <w:jc w:val="both"/>
        <w:rPr>
          <w:rFonts w:asciiTheme="majorHAnsi" w:hAnsiTheme="majorHAnsi"/>
        </w:rPr>
      </w:pPr>
      <w:r w:rsidRPr="004146C7">
        <w:rPr>
          <w:rFonts w:asciiTheme="majorHAnsi" w:hAnsiTheme="majorHAnsi"/>
        </w:rPr>
        <w:t xml:space="preserve">1) bien como </w:t>
      </w:r>
      <w:r w:rsidRPr="004146C7">
        <w:rPr>
          <w:rFonts w:asciiTheme="majorHAnsi" w:hAnsiTheme="majorHAnsi"/>
          <w:b/>
        </w:rPr>
        <w:t>intersección</w:t>
      </w:r>
      <w:r w:rsidRPr="004146C7">
        <w:rPr>
          <w:rFonts w:asciiTheme="majorHAnsi" w:hAnsiTheme="majorHAnsi"/>
        </w:rPr>
        <w:t xml:space="preserve"> de idiolectos, es decir, el léxico común de un estado de lengua dado, constituido por todas las palabras comunes a todos los usuatrios; </w:t>
      </w:r>
    </w:p>
    <w:p w14:paraId="75A04183" w14:textId="77777777" w:rsidR="002C5297" w:rsidRPr="004146C7" w:rsidRDefault="002C5297" w:rsidP="002C5297">
      <w:pPr>
        <w:spacing w:line="360" w:lineRule="atLeast"/>
        <w:ind w:left="284" w:firstLine="0"/>
        <w:jc w:val="both"/>
        <w:rPr>
          <w:rFonts w:asciiTheme="majorHAnsi" w:hAnsiTheme="majorHAnsi"/>
        </w:rPr>
      </w:pPr>
      <w:r w:rsidRPr="004146C7">
        <w:rPr>
          <w:rFonts w:asciiTheme="majorHAnsi" w:hAnsiTheme="majorHAnsi"/>
        </w:rPr>
        <w:t xml:space="preserve">2) bien como </w:t>
      </w:r>
      <w:r w:rsidRPr="004146C7">
        <w:rPr>
          <w:rFonts w:asciiTheme="majorHAnsi" w:hAnsiTheme="majorHAnsi"/>
          <w:b/>
        </w:rPr>
        <w:t>reunión</w:t>
      </w:r>
      <w:r w:rsidRPr="004146C7">
        <w:rPr>
          <w:rFonts w:asciiTheme="majorHAnsi" w:hAnsiTheme="majorHAnsi"/>
        </w:rPr>
        <w:t xml:space="preserve"> de idiolectos, es decir, el léxico total de una lengua, constituido por todas las palabras empleadas por todos los usuarios. </w:t>
      </w:r>
    </w:p>
    <w:p w14:paraId="1FFE252B" w14:textId="77777777" w:rsidR="002C5297" w:rsidRPr="004146C7" w:rsidRDefault="002C5297" w:rsidP="002C5297">
      <w:pPr>
        <w:spacing w:line="360" w:lineRule="atLeast"/>
        <w:ind w:left="-284" w:firstLine="0"/>
        <w:jc w:val="both"/>
        <w:rPr>
          <w:rFonts w:asciiTheme="majorHAnsi" w:hAnsiTheme="majorHAnsi"/>
        </w:rPr>
      </w:pPr>
    </w:p>
    <w:p w14:paraId="73E4AFB8" w14:textId="77777777" w:rsidR="002C5297" w:rsidRPr="004146C7" w:rsidRDefault="002C5297" w:rsidP="002C5297">
      <w:pPr>
        <w:spacing w:line="360" w:lineRule="atLeast"/>
        <w:ind w:left="-284" w:firstLine="0"/>
        <w:jc w:val="both"/>
        <w:rPr>
          <w:rFonts w:asciiTheme="majorHAnsi" w:hAnsiTheme="majorHAnsi"/>
        </w:rPr>
      </w:pPr>
      <w:r w:rsidRPr="004146C7">
        <w:rPr>
          <w:rFonts w:asciiTheme="majorHAnsi" w:hAnsiTheme="majorHAnsi"/>
          <w:b/>
        </w:rPr>
        <w:t>1</w:t>
      </w:r>
      <w:r w:rsidRPr="004146C7">
        <w:rPr>
          <w:rFonts w:asciiTheme="majorHAnsi" w:hAnsiTheme="majorHAnsi"/>
        </w:rPr>
        <w:t xml:space="preserve">. El </w:t>
      </w:r>
      <w:r w:rsidRPr="004146C7">
        <w:rPr>
          <w:rFonts w:asciiTheme="majorHAnsi" w:hAnsiTheme="majorHAnsi"/>
          <w:b/>
        </w:rPr>
        <w:t>léxico común</w:t>
      </w:r>
      <w:r w:rsidRPr="004146C7">
        <w:rPr>
          <w:rFonts w:asciiTheme="majorHAnsi" w:hAnsiTheme="majorHAnsi"/>
        </w:rPr>
        <w:t xml:space="preserve"> representa una lengua pobre que funciona bien en el conjunto de la sociedad, pero que expresa poco.</w:t>
      </w:r>
    </w:p>
    <w:p w14:paraId="27362287" w14:textId="77777777" w:rsidR="002C5297" w:rsidRPr="004146C7" w:rsidRDefault="002C5297" w:rsidP="002C5297">
      <w:pPr>
        <w:spacing w:line="360" w:lineRule="atLeast"/>
        <w:ind w:left="-284" w:firstLine="0"/>
        <w:jc w:val="both"/>
        <w:rPr>
          <w:rFonts w:asciiTheme="majorHAnsi" w:hAnsiTheme="majorHAnsi"/>
        </w:rPr>
      </w:pPr>
      <w:r w:rsidRPr="004146C7">
        <w:rPr>
          <w:rFonts w:asciiTheme="majorHAnsi" w:hAnsiTheme="majorHAnsi"/>
        </w:rPr>
        <w:t xml:space="preserve">Es lo que, conjuntamente [vocabulario frecuente y vocabulario disponible], se conoce como vocabulario </w:t>
      </w:r>
      <w:r w:rsidRPr="004146C7">
        <w:rPr>
          <w:rFonts w:asciiTheme="majorHAnsi" w:hAnsiTheme="majorHAnsi"/>
          <w:b/>
        </w:rPr>
        <w:t>básico</w:t>
      </w:r>
      <w:r w:rsidRPr="004146C7">
        <w:rPr>
          <w:rFonts w:asciiTheme="majorHAnsi" w:hAnsiTheme="majorHAnsi"/>
        </w:rPr>
        <w:t xml:space="preserve"> (</w:t>
      </w:r>
      <w:r w:rsidRPr="004146C7">
        <w:rPr>
          <w:rFonts w:asciiTheme="majorHAnsi" w:hAnsiTheme="majorHAnsi"/>
          <w:b/>
        </w:rPr>
        <w:t>fundamental</w:t>
      </w:r>
      <w:r w:rsidRPr="004146C7">
        <w:rPr>
          <w:rFonts w:asciiTheme="majorHAnsi" w:hAnsiTheme="majorHAnsi"/>
        </w:rPr>
        <w:t>). Hoy, la enseñanza de lenguas segundas toma siempre en cuenta los resultados de encuestas estadísticas sobre el vocabulario fundamental de cualquier lengua. Y tampoco le es indiferente la enseñanza de las lenguas maternas, tanto si se trata de vocabulario como de las reglas de la gramática cuya aplicación se revela particularmente frecuente y cuya enseñanza es, como consecuencia, indispensable.</w:t>
      </w:r>
    </w:p>
    <w:p w14:paraId="62D7521C" w14:textId="77777777" w:rsidR="002C5297" w:rsidRPr="004146C7" w:rsidRDefault="002C5297" w:rsidP="002C5297">
      <w:pPr>
        <w:spacing w:line="360" w:lineRule="atLeast"/>
        <w:ind w:left="-284" w:firstLine="0"/>
        <w:jc w:val="both"/>
        <w:rPr>
          <w:rFonts w:asciiTheme="majorHAnsi" w:hAnsiTheme="majorHAnsi"/>
        </w:rPr>
      </w:pPr>
      <w:r w:rsidRPr="004146C7">
        <w:rPr>
          <w:rFonts w:asciiTheme="majorHAnsi" w:hAnsiTheme="majorHAnsi"/>
        </w:rPr>
        <w:t xml:space="preserve">Tampoco debe olvidarse que una de las leyes fundamentales de la estadística lingüística es que a mayor frecuencia menor información, y viceversa. </w:t>
      </w:r>
    </w:p>
    <w:p w14:paraId="7975D76E" w14:textId="77777777" w:rsidR="002C5297" w:rsidRPr="004146C7" w:rsidRDefault="002C5297" w:rsidP="002C5297">
      <w:pPr>
        <w:spacing w:line="360" w:lineRule="atLeast"/>
        <w:ind w:left="-284" w:firstLine="0"/>
        <w:jc w:val="both"/>
        <w:rPr>
          <w:rFonts w:asciiTheme="majorHAnsi" w:hAnsiTheme="majorHAnsi"/>
        </w:rPr>
      </w:pPr>
      <w:r w:rsidRPr="004146C7">
        <w:rPr>
          <w:rFonts w:asciiTheme="majorHAnsi" w:hAnsiTheme="majorHAnsi"/>
        </w:rPr>
        <w:t xml:space="preserve">De forma que en un texto dado, las palabras menos frecuentes de una lengua son las que más información aportan, de suerte que la no comprensión de este pequeñísimo porcentaje de texto supone la incomprensión de una elevada cantidad de información. </w:t>
      </w:r>
    </w:p>
    <w:p w14:paraId="38D6A04E" w14:textId="77777777" w:rsidR="002C5297" w:rsidRPr="004146C7" w:rsidRDefault="002C5297" w:rsidP="002C5297">
      <w:pPr>
        <w:spacing w:line="360" w:lineRule="atLeast"/>
        <w:ind w:left="-284" w:firstLine="0"/>
        <w:jc w:val="both"/>
        <w:rPr>
          <w:rFonts w:asciiTheme="majorHAnsi" w:hAnsiTheme="majorHAnsi"/>
        </w:rPr>
      </w:pPr>
    </w:p>
    <w:p w14:paraId="1CD0A83B" w14:textId="77777777" w:rsidR="002C5297" w:rsidRPr="004146C7" w:rsidRDefault="002C5297" w:rsidP="002C5297">
      <w:pPr>
        <w:spacing w:line="360" w:lineRule="atLeast"/>
        <w:ind w:left="-284" w:firstLine="0"/>
        <w:jc w:val="both"/>
        <w:rPr>
          <w:rFonts w:asciiTheme="majorHAnsi" w:hAnsiTheme="majorHAnsi"/>
        </w:rPr>
      </w:pPr>
      <w:r w:rsidRPr="004146C7">
        <w:rPr>
          <w:rFonts w:asciiTheme="majorHAnsi" w:hAnsiTheme="majorHAnsi"/>
          <w:b/>
        </w:rPr>
        <w:t>2</w:t>
      </w:r>
      <w:r w:rsidRPr="004146C7">
        <w:rPr>
          <w:rFonts w:asciiTheme="majorHAnsi" w:hAnsiTheme="majorHAnsi"/>
        </w:rPr>
        <w:t xml:space="preserve">) El </w:t>
      </w:r>
      <w:r w:rsidRPr="004146C7">
        <w:rPr>
          <w:rFonts w:asciiTheme="majorHAnsi" w:hAnsiTheme="majorHAnsi"/>
          <w:b/>
        </w:rPr>
        <w:t>léxico</w:t>
      </w:r>
      <w:r w:rsidRPr="004146C7">
        <w:rPr>
          <w:rFonts w:asciiTheme="majorHAnsi" w:hAnsiTheme="majorHAnsi"/>
        </w:rPr>
        <w:t xml:space="preserve"> </w:t>
      </w:r>
      <w:r w:rsidRPr="004146C7">
        <w:rPr>
          <w:rFonts w:asciiTheme="majorHAnsi" w:hAnsiTheme="majorHAnsi"/>
          <w:b/>
        </w:rPr>
        <w:t>total</w:t>
      </w:r>
      <w:r w:rsidRPr="004146C7">
        <w:rPr>
          <w:rFonts w:asciiTheme="majorHAnsi" w:hAnsiTheme="majorHAnsi"/>
        </w:rPr>
        <w:t xml:space="preserve"> representa una lengua rica que funciona mal en el conjunto de la sociedad, aunque expresa mucho. Es un conjunto ideal que se pierde en la indeterminación y que ningún diccionario ha podido describir jamás in extenso. </w:t>
      </w:r>
    </w:p>
    <w:p w14:paraId="0BD29563" w14:textId="77777777" w:rsidR="002C5297" w:rsidRDefault="002C5297" w:rsidP="002C5297">
      <w:pPr>
        <w:spacing w:line="360" w:lineRule="atLeast"/>
        <w:ind w:left="-284" w:firstLine="0"/>
        <w:jc w:val="both"/>
        <w:rPr>
          <w:rFonts w:asciiTheme="majorHAnsi" w:hAnsiTheme="majorHAnsi"/>
        </w:rPr>
      </w:pPr>
      <w:r w:rsidRPr="004146C7">
        <w:rPr>
          <w:rFonts w:asciiTheme="majorHAnsi" w:hAnsiTheme="majorHAnsi"/>
        </w:rPr>
        <w:t xml:space="preserve">• No es sólo la </w:t>
      </w:r>
      <w:r w:rsidRPr="004146C7">
        <w:rPr>
          <w:rFonts w:asciiTheme="majorHAnsi" w:hAnsiTheme="majorHAnsi"/>
          <w:b/>
        </w:rPr>
        <w:t>cantidad</w:t>
      </w:r>
      <w:r w:rsidRPr="004146C7">
        <w:rPr>
          <w:rFonts w:asciiTheme="majorHAnsi" w:hAnsiTheme="majorHAnsi"/>
        </w:rPr>
        <w:t xml:space="preserve"> de unidades lo que hace que esta tarea sea imposible, </w:t>
      </w:r>
      <w:r w:rsidRPr="004146C7">
        <w:rPr>
          <w:rFonts w:asciiTheme="majorHAnsi" w:hAnsiTheme="majorHAnsi"/>
        </w:rPr>
        <w:tab/>
      </w:r>
    </w:p>
    <w:p w14:paraId="28B9A20D" w14:textId="77777777" w:rsidR="002C5297" w:rsidRPr="004146C7" w:rsidRDefault="002C5297" w:rsidP="002C5297">
      <w:pPr>
        <w:spacing w:line="360" w:lineRule="atLeast"/>
        <w:ind w:left="-284" w:firstLine="0"/>
        <w:jc w:val="both"/>
        <w:rPr>
          <w:rFonts w:asciiTheme="majorHAnsi" w:hAnsiTheme="majorHAnsi"/>
        </w:rPr>
      </w:pPr>
      <w:r w:rsidRPr="004146C7">
        <w:rPr>
          <w:rFonts w:asciiTheme="majorHAnsi" w:hAnsiTheme="majorHAnsi"/>
        </w:rPr>
        <w:t xml:space="preserve">• sino el hecho de que la </w:t>
      </w:r>
      <w:r w:rsidRPr="004146C7">
        <w:rPr>
          <w:rFonts w:asciiTheme="majorHAnsi" w:hAnsiTheme="majorHAnsi"/>
          <w:b/>
        </w:rPr>
        <w:t>representatividad</w:t>
      </w:r>
      <w:r w:rsidRPr="004146C7">
        <w:rPr>
          <w:rFonts w:asciiTheme="majorHAnsi" w:hAnsiTheme="majorHAnsi"/>
        </w:rPr>
        <w:t xml:space="preserve"> lingüística de las unidades es cada vez más incierta, a medida que és</w:t>
      </w:r>
      <w:r>
        <w:rPr>
          <w:rFonts w:asciiTheme="majorHAnsi" w:hAnsiTheme="majorHAnsi"/>
        </w:rPr>
        <w:t>tas se hacen cada vez más raras.</w:t>
      </w:r>
    </w:p>
    <w:p w14:paraId="748A9134" w14:textId="77777777" w:rsidR="002C5297" w:rsidRPr="004146C7" w:rsidRDefault="002C5297" w:rsidP="002C5297">
      <w:pPr>
        <w:spacing w:line="360" w:lineRule="atLeast"/>
        <w:ind w:left="-284" w:firstLine="0"/>
        <w:jc w:val="both"/>
        <w:rPr>
          <w:rFonts w:asciiTheme="majorHAnsi" w:hAnsiTheme="majorHAnsi"/>
          <w:b/>
        </w:rPr>
      </w:pPr>
    </w:p>
    <w:p w14:paraId="3D69438E" w14:textId="77777777" w:rsidR="002C5297" w:rsidRPr="004146C7" w:rsidRDefault="002C5297" w:rsidP="00807CBE">
      <w:pPr>
        <w:spacing w:line="360" w:lineRule="atLeast"/>
        <w:ind w:firstLine="0"/>
        <w:jc w:val="both"/>
        <w:rPr>
          <w:rFonts w:asciiTheme="majorHAnsi" w:hAnsiTheme="majorHAnsi"/>
          <w:b/>
        </w:rPr>
      </w:pPr>
    </w:p>
    <w:p w14:paraId="0A517E0C" w14:textId="77777777" w:rsidR="002C5297" w:rsidRPr="004146C7" w:rsidRDefault="002C5297" w:rsidP="002C5297">
      <w:pPr>
        <w:spacing w:line="360" w:lineRule="atLeast"/>
        <w:ind w:left="-284" w:firstLine="0"/>
        <w:jc w:val="both"/>
        <w:rPr>
          <w:rFonts w:asciiTheme="majorHAnsi" w:hAnsiTheme="majorHAnsi"/>
        </w:rPr>
      </w:pPr>
      <w:r w:rsidRPr="004146C7">
        <w:rPr>
          <w:rFonts w:asciiTheme="majorHAnsi" w:hAnsiTheme="majorHAnsi"/>
          <w:b/>
        </w:rPr>
        <w:t>¿</w:t>
      </w:r>
      <w:r w:rsidRPr="004146C7">
        <w:rPr>
          <w:rFonts w:asciiTheme="majorHAnsi" w:hAnsiTheme="majorHAnsi"/>
        </w:rPr>
        <w:t xml:space="preserve">Son igualmente españolas las palabras </w:t>
      </w:r>
    </w:p>
    <w:p w14:paraId="735D5591" w14:textId="77777777" w:rsidR="002C5297" w:rsidRPr="004146C7" w:rsidRDefault="002C5297" w:rsidP="002C5297">
      <w:pPr>
        <w:spacing w:line="360" w:lineRule="atLeast"/>
        <w:ind w:left="-284" w:firstLine="0"/>
        <w:jc w:val="both"/>
        <w:rPr>
          <w:rFonts w:asciiTheme="majorHAnsi" w:hAnsiTheme="majorHAnsi"/>
          <w:b/>
        </w:rPr>
      </w:pPr>
      <w:r w:rsidRPr="004146C7">
        <w:rPr>
          <w:rFonts w:asciiTheme="majorHAnsi" w:hAnsiTheme="majorHAnsi"/>
          <w:i/>
        </w:rPr>
        <w:t>gato</w:t>
      </w:r>
      <w:r w:rsidRPr="004146C7">
        <w:rPr>
          <w:rFonts w:asciiTheme="majorHAnsi" w:hAnsiTheme="majorHAnsi"/>
        </w:rPr>
        <w:t xml:space="preserve">, </w:t>
      </w:r>
      <w:r w:rsidRPr="004146C7">
        <w:rPr>
          <w:rFonts w:asciiTheme="majorHAnsi" w:hAnsiTheme="majorHAnsi"/>
          <w:i/>
        </w:rPr>
        <w:t>jeep</w:t>
      </w:r>
      <w:r w:rsidRPr="004146C7">
        <w:rPr>
          <w:rFonts w:asciiTheme="majorHAnsi" w:hAnsiTheme="majorHAnsi"/>
        </w:rPr>
        <w:t xml:space="preserve">, </w:t>
      </w:r>
      <w:r w:rsidRPr="004146C7">
        <w:rPr>
          <w:rFonts w:asciiTheme="majorHAnsi" w:hAnsiTheme="majorHAnsi"/>
          <w:i/>
        </w:rPr>
        <w:t>nescafé</w:t>
      </w:r>
      <w:r w:rsidRPr="004146C7">
        <w:rPr>
          <w:rFonts w:asciiTheme="majorHAnsi" w:hAnsiTheme="majorHAnsi"/>
        </w:rPr>
        <w:t xml:space="preserve"> </w:t>
      </w:r>
      <w:r w:rsidRPr="004146C7">
        <w:rPr>
          <w:rFonts w:asciiTheme="majorHAnsi" w:hAnsiTheme="majorHAnsi"/>
          <w:i/>
        </w:rPr>
        <w:t>interfaz</w:t>
      </w:r>
      <w:r w:rsidRPr="004146C7">
        <w:rPr>
          <w:rFonts w:asciiTheme="majorHAnsi" w:hAnsiTheme="majorHAnsi"/>
        </w:rPr>
        <w:t xml:space="preserve"> (</w:t>
      </w:r>
      <w:r w:rsidRPr="00F80134">
        <w:rPr>
          <w:rFonts w:asciiTheme="majorHAnsi" w:hAnsiTheme="majorHAnsi"/>
          <w:i/>
          <w:sz w:val="20"/>
        </w:rPr>
        <w:t>DEA</w:t>
      </w:r>
      <w:r w:rsidRPr="00F80134">
        <w:rPr>
          <w:rFonts w:asciiTheme="majorHAnsi" w:hAnsiTheme="majorHAnsi"/>
          <w:sz w:val="20"/>
        </w:rPr>
        <w:t xml:space="preserve">, m. o f. / </w:t>
      </w:r>
      <w:r w:rsidRPr="00F80134">
        <w:rPr>
          <w:rFonts w:asciiTheme="majorHAnsi" w:hAnsiTheme="majorHAnsi"/>
          <w:i/>
          <w:sz w:val="20"/>
        </w:rPr>
        <w:t>DRAE</w:t>
      </w:r>
      <w:r w:rsidRPr="00F80134">
        <w:rPr>
          <w:rFonts w:asciiTheme="majorHAnsi" w:hAnsiTheme="majorHAnsi"/>
          <w:sz w:val="20"/>
        </w:rPr>
        <w:t xml:space="preserve"> f.; formación paralela al inglés </w:t>
      </w:r>
      <w:r w:rsidRPr="00F80134">
        <w:rPr>
          <w:rFonts w:asciiTheme="majorHAnsi" w:hAnsiTheme="majorHAnsi"/>
          <w:i/>
          <w:sz w:val="20"/>
        </w:rPr>
        <w:t>interface</w:t>
      </w:r>
      <w:r w:rsidRPr="004146C7">
        <w:rPr>
          <w:rFonts w:asciiTheme="majorHAnsi" w:hAnsiTheme="majorHAnsi"/>
        </w:rPr>
        <w:t xml:space="preserve">, </w:t>
      </w:r>
      <w:r w:rsidRPr="004146C7">
        <w:rPr>
          <w:rFonts w:asciiTheme="majorHAnsi" w:hAnsiTheme="majorHAnsi"/>
          <w:sz w:val="20"/>
        </w:rPr>
        <w:t xml:space="preserve">desarrollada sobre </w:t>
      </w:r>
      <w:r w:rsidRPr="004146C7">
        <w:rPr>
          <w:rFonts w:asciiTheme="majorHAnsi" w:hAnsiTheme="majorHAnsi"/>
          <w:i/>
          <w:sz w:val="20"/>
        </w:rPr>
        <w:t>surface</w:t>
      </w:r>
      <w:r w:rsidRPr="004146C7">
        <w:rPr>
          <w:rFonts w:asciiTheme="majorHAnsi" w:hAnsiTheme="majorHAnsi"/>
          <w:sz w:val="20"/>
        </w:rPr>
        <w:t xml:space="preserve"> 'superficie; </w:t>
      </w:r>
      <w:r w:rsidRPr="004146C7">
        <w:rPr>
          <w:rFonts w:asciiTheme="majorHAnsi" w:hAnsiTheme="majorHAnsi"/>
          <w:i/>
          <w:sz w:val="20"/>
        </w:rPr>
        <w:t>electrón.</w:t>
      </w:r>
      <w:r w:rsidRPr="004146C7">
        <w:rPr>
          <w:rFonts w:asciiTheme="majorHAnsi" w:hAnsiTheme="majorHAnsi"/>
          <w:sz w:val="20"/>
        </w:rPr>
        <w:t xml:space="preserve"> 'zona de comunicación o acción de un sistema sobre otro')</w:t>
      </w:r>
      <w:r w:rsidRPr="004146C7">
        <w:rPr>
          <w:rFonts w:asciiTheme="majorHAnsi" w:hAnsiTheme="majorHAnsi"/>
          <w:b/>
        </w:rPr>
        <w:t xml:space="preserve">? </w:t>
      </w:r>
    </w:p>
    <w:p w14:paraId="5EA89941" w14:textId="77777777" w:rsidR="002C5297" w:rsidRPr="004146C7" w:rsidRDefault="002C5297" w:rsidP="002C5297">
      <w:pPr>
        <w:spacing w:line="360" w:lineRule="atLeast"/>
        <w:ind w:left="-284" w:firstLine="0"/>
        <w:jc w:val="both"/>
        <w:rPr>
          <w:rFonts w:asciiTheme="majorHAnsi" w:hAnsiTheme="majorHAnsi"/>
        </w:rPr>
      </w:pPr>
      <w:r w:rsidRPr="004146C7">
        <w:rPr>
          <w:rFonts w:asciiTheme="majorHAnsi" w:hAnsiTheme="majorHAnsi"/>
        </w:rPr>
        <w:t>Por no mencionar palabras arcaicas o innovaciones de última hora en determinadas jergas, tecnolectos, etc.</w:t>
      </w:r>
    </w:p>
    <w:p w14:paraId="050C3CF1" w14:textId="77777777" w:rsidR="002C5297" w:rsidRPr="004146C7" w:rsidRDefault="002C5297" w:rsidP="002C5297">
      <w:pPr>
        <w:spacing w:line="360" w:lineRule="atLeast"/>
        <w:ind w:left="-284" w:firstLine="0"/>
        <w:jc w:val="both"/>
        <w:rPr>
          <w:rFonts w:asciiTheme="majorHAnsi" w:hAnsiTheme="majorHAnsi"/>
        </w:rPr>
      </w:pPr>
    </w:p>
    <w:p w14:paraId="418A935C" w14:textId="77777777" w:rsidR="002C5297" w:rsidRPr="004146C7" w:rsidRDefault="002C5297" w:rsidP="002C5297">
      <w:pPr>
        <w:spacing w:line="360" w:lineRule="atLeast"/>
        <w:ind w:left="-284" w:firstLine="0"/>
        <w:jc w:val="both"/>
        <w:rPr>
          <w:rFonts w:asciiTheme="majorHAnsi" w:hAnsiTheme="majorHAnsi"/>
        </w:rPr>
      </w:pPr>
    </w:p>
    <w:p w14:paraId="7C4417E5" w14:textId="77777777" w:rsidR="002C5297" w:rsidRPr="004146C7" w:rsidRDefault="002C5297" w:rsidP="002C5297">
      <w:pPr>
        <w:ind w:left="-284" w:firstLine="0"/>
        <w:jc w:val="both"/>
        <w:rPr>
          <w:rFonts w:asciiTheme="majorHAnsi" w:hAnsiTheme="majorHAnsi"/>
          <w:sz w:val="20"/>
        </w:rPr>
      </w:pPr>
    </w:p>
    <w:p w14:paraId="5B55A679" w14:textId="77777777" w:rsidR="002C5297" w:rsidRPr="004146C7" w:rsidRDefault="002C5297" w:rsidP="002C5297">
      <w:pPr>
        <w:ind w:left="-284" w:firstLine="0"/>
        <w:jc w:val="both"/>
        <w:rPr>
          <w:rFonts w:asciiTheme="majorHAnsi" w:hAnsiTheme="majorHAnsi"/>
          <w:i/>
          <w:sz w:val="20"/>
        </w:rPr>
      </w:pPr>
      <w:r w:rsidRPr="004146C7">
        <w:rPr>
          <w:rFonts w:asciiTheme="majorHAnsi" w:hAnsiTheme="majorHAnsi"/>
          <w:i/>
          <w:sz w:val="20"/>
        </w:rPr>
        <w:t>Diccionario del Español Actual</w:t>
      </w:r>
      <w:r w:rsidRPr="004146C7">
        <w:rPr>
          <w:rFonts w:asciiTheme="majorHAnsi" w:hAnsiTheme="majorHAnsi"/>
          <w:sz w:val="20"/>
        </w:rPr>
        <w:t>, M. Seco (dir.), Madrid: Aguilar, 1999.</w:t>
      </w:r>
    </w:p>
    <w:p w14:paraId="7FE05A94" w14:textId="77777777" w:rsidR="002C5297" w:rsidRPr="004146C7" w:rsidRDefault="002C5297" w:rsidP="002C5297">
      <w:pPr>
        <w:ind w:left="-284" w:firstLine="0"/>
        <w:jc w:val="both"/>
        <w:rPr>
          <w:rFonts w:asciiTheme="majorHAnsi" w:hAnsiTheme="majorHAnsi"/>
          <w:i/>
          <w:sz w:val="20"/>
        </w:rPr>
      </w:pPr>
    </w:p>
    <w:p w14:paraId="5CFFCBD0" w14:textId="77777777" w:rsidR="002C5297" w:rsidRPr="004146C7" w:rsidRDefault="002C5297" w:rsidP="002C5297">
      <w:pPr>
        <w:ind w:left="-284" w:firstLine="0"/>
        <w:jc w:val="both"/>
        <w:rPr>
          <w:rFonts w:asciiTheme="majorHAnsi" w:hAnsiTheme="majorHAnsi"/>
          <w:sz w:val="20"/>
        </w:rPr>
      </w:pPr>
      <w:r w:rsidRPr="004146C7">
        <w:rPr>
          <w:rFonts w:asciiTheme="majorHAnsi" w:hAnsiTheme="majorHAnsi"/>
          <w:b/>
          <w:sz w:val="20"/>
        </w:rPr>
        <w:lastRenderedPageBreak/>
        <w:t>star</w:t>
      </w:r>
      <w:r w:rsidRPr="004146C7">
        <w:rPr>
          <w:rFonts w:asciiTheme="majorHAnsi" w:hAnsiTheme="majorHAnsi"/>
          <w:sz w:val="20"/>
        </w:rPr>
        <w:t xml:space="preserve"> (</w:t>
      </w:r>
      <w:r w:rsidRPr="004146C7">
        <w:rPr>
          <w:rFonts w:asciiTheme="majorHAnsi" w:hAnsiTheme="majorHAnsi"/>
          <w:i/>
          <w:sz w:val="20"/>
        </w:rPr>
        <w:t>ing; pronunc corriente /estár/; pl. normal -s) m</w:t>
      </w:r>
      <w:r w:rsidRPr="004146C7">
        <w:rPr>
          <w:rFonts w:asciiTheme="majorHAnsi" w:hAnsiTheme="majorHAnsi"/>
          <w:sz w:val="20"/>
        </w:rPr>
        <w:t xml:space="preserve"> y </w:t>
      </w:r>
      <w:r w:rsidRPr="004146C7">
        <w:rPr>
          <w:rFonts w:asciiTheme="majorHAnsi" w:hAnsiTheme="majorHAnsi"/>
          <w:i/>
          <w:sz w:val="20"/>
        </w:rPr>
        <w:t>f</w:t>
      </w:r>
      <w:r w:rsidRPr="004146C7">
        <w:rPr>
          <w:rFonts w:asciiTheme="majorHAnsi" w:hAnsiTheme="majorHAnsi"/>
          <w:sz w:val="20"/>
        </w:rPr>
        <w:t xml:space="preserve"> Estrella cinematográfica</w:t>
      </w:r>
    </w:p>
    <w:p w14:paraId="5C3AC1B4" w14:textId="77777777" w:rsidR="002C5297" w:rsidRPr="004146C7" w:rsidRDefault="002C5297" w:rsidP="002C5297">
      <w:pPr>
        <w:ind w:left="-284" w:firstLine="0"/>
        <w:jc w:val="both"/>
        <w:rPr>
          <w:rFonts w:asciiTheme="majorHAnsi" w:hAnsiTheme="majorHAnsi"/>
          <w:sz w:val="20"/>
        </w:rPr>
      </w:pPr>
      <w:r w:rsidRPr="004146C7">
        <w:rPr>
          <w:rFonts w:asciiTheme="majorHAnsi" w:hAnsiTheme="majorHAnsi"/>
          <w:sz w:val="20"/>
        </w:rPr>
        <w:t>"H. Bogart fue lo contrario de un star, el compañero en la vida y muchas veces en la pantalla de la maravillosa Lauren Bacall"</w:t>
      </w:r>
    </w:p>
    <w:p w14:paraId="5525F9BF" w14:textId="77777777" w:rsidR="002C5297" w:rsidRPr="004146C7" w:rsidRDefault="002C5297" w:rsidP="002C5297">
      <w:pPr>
        <w:spacing w:line="360" w:lineRule="atLeast"/>
        <w:ind w:left="-284" w:firstLine="0"/>
        <w:jc w:val="both"/>
        <w:rPr>
          <w:rFonts w:asciiTheme="majorHAnsi" w:hAnsiTheme="majorHAnsi"/>
          <w:sz w:val="20"/>
        </w:rPr>
      </w:pPr>
      <w:r w:rsidRPr="004146C7">
        <w:rPr>
          <w:rFonts w:asciiTheme="majorHAnsi" w:hAnsiTheme="majorHAnsi"/>
          <w:b/>
          <w:sz w:val="20"/>
        </w:rPr>
        <w:t>stretching</w:t>
      </w:r>
      <w:r w:rsidRPr="004146C7">
        <w:rPr>
          <w:rFonts w:asciiTheme="majorHAnsi" w:hAnsiTheme="majorHAnsi"/>
          <w:sz w:val="20"/>
        </w:rPr>
        <w:t xml:space="preserve"> 'Gimnasia de stiramiento y relajamiento muscular'</w:t>
      </w:r>
    </w:p>
    <w:p w14:paraId="2CEAE8AF" w14:textId="77777777" w:rsidR="002C5297" w:rsidRPr="004146C7" w:rsidRDefault="002C5297" w:rsidP="002C5297">
      <w:pPr>
        <w:spacing w:line="360" w:lineRule="atLeast"/>
        <w:ind w:left="-284" w:firstLine="0"/>
        <w:jc w:val="both"/>
        <w:rPr>
          <w:rFonts w:asciiTheme="majorHAnsi" w:hAnsiTheme="majorHAnsi"/>
          <w:sz w:val="20"/>
        </w:rPr>
      </w:pPr>
      <w:r w:rsidRPr="004146C7">
        <w:rPr>
          <w:rFonts w:asciiTheme="majorHAnsi" w:hAnsiTheme="majorHAnsi"/>
          <w:b/>
          <w:sz w:val="20"/>
        </w:rPr>
        <w:t>styling</w:t>
      </w:r>
      <w:r w:rsidRPr="004146C7">
        <w:rPr>
          <w:rFonts w:asciiTheme="majorHAnsi" w:hAnsiTheme="majorHAnsi"/>
          <w:sz w:val="20"/>
        </w:rPr>
        <w:t xml:space="preserve"> </w:t>
      </w:r>
      <w:r w:rsidRPr="004146C7">
        <w:rPr>
          <w:rFonts w:asciiTheme="majorHAnsi" w:hAnsiTheme="majorHAnsi"/>
          <w:i/>
          <w:sz w:val="20"/>
        </w:rPr>
        <w:t xml:space="preserve">(ing; pronunc corriente, </w:t>
      </w:r>
      <w:r w:rsidRPr="004146C7">
        <w:rPr>
          <w:rFonts w:asciiTheme="majorHAnsi" w:hAnsiTheme="majorHAnsi"/>
          <w:sz w:val="20"/>
        </w:rPr>
        <w:t xml:space="preserve">/estáilin/; </w:t>
      </w:r>
      <w:r w:rsidRPr="004146C7">
        <w:rPr>
          <w:rFonts w:asciiTheme="majorHAnsi" w:hAnsiTheme="majorHAnsi"/>
          <w:i/>
          <w:sz w:val="20"/>
        </w:rPr>
        <w:t>pl normal, -s</w:t>
      </w:r>
      <w:r w:rsidRPr="004146C7">
        <w:rPr>
          <w:rFonts w:asciiTheme="majorHAnsi" w:hAnsiTheme="majorHAnsi"/>
          <w:sz w:val="20"/>
        </w:rPr>
        <w:t xml:space="preserve">) </w:t>
      </w:r>
      <w:r w:rsidRPr="004146C7">
        <w:rPr>
          <w:rFonts w:asciiTheme="majorHAnsi" w:hAnsiTheme="majorHAnsi"/>
          <w:i/>
          <w:sz w:val="20"/>
        </w:rPr>
        <w:t>m</w:t>
      </w:r>
      <w:r w:rsidRPr="004146C7">
        <w:rPr>
          <w:rFonts w:asciiTheme="majorHAnsi" w:hAnsiTheme="majorHAnsi"/>
          <w:sz w:val="20"/>
        </w:rPr>
        <w:t xml:space="preserve"> Línea o diseño.</w:t>
      </w:r>
    </w:p>
    <w:p w14:paraId="4AED4250" w14:textId="77777777" w:rsidR="002C5297" w:rsidRPr="004146C7" w:rsidRDefault="002C5297" w:rsidP="002C5297">
      <w:pPr>
        <w:ind w:left="-284" w:firstLine="0"/>
        <w:jc w:val="both"/>
        <w:rPr>
          <w:rFonts w:asciiTheme="majorHAnsi" w:hAnsiTheme="majorHAnsi"/>
          <w:i/>
          <w:sz w:val="20"/>
        </w:rPr>
      </w:pPr>
      <w:r w:rsidRPr="004146C7">
        <w:rPr>
          <w:rFonts w:asciiTheme="majorHAnsi" w:hAnsiTheme="majorHAnsi"/>
          <w:sz w:val="20"/>
        </w:rPr>
        <w:t xml:space="preserve">"Otra novedad de Samsonite es la gama de Attachés Prestige, con una gran funcionalidad y un cuidado y moderno </w:t>
      </w:r>
      <w:r w:rsidRPr="004146C7">
        <w:rPr>
          <w:rFonts w:asciiTheme="majorHAnsi" w:hAnsiTheme="majorHAnsi"/>
          <w:i/>
          <w:sz w:val="20"/>
        </w:rPr>
        <w:t>styling</w:t>
      </w:r>
      <w:r w:rsidRPr="004146C7">
        <w:rPr>
          <w:rFonts w:asciiTheme="majorHAnsi" w:hAnsiTheme="majorHAnsi"/>
          <w:sz w:val="20"/>
        </w:rPr>
        <w:t>como características más representativas." (18.11.85)</w:t>
      </w:r>
    </w:p>
    <w:p w14:paraId="0B15CE82" w14:textId="77777777" w:rsidR="002C5297" w:rsidRPr="004146C7" w:rsidRDefault="002C5297" w:rsidP="002C5297">
      <w:pPr>
        <w:ind w:left="-284" w:firstLine="0"/>
        <w:jc w:val="both"/>
        <w:rPr>
          <w:rFonts w:asciiTheme="majorHAnsi" w:hAnsiTheme="majorHAnsi"/>
          <w:sz w:val="20"/>
        </w:rPr>
      </w:pPr>
      <w:r w:rsidRPr="004146C7">
        <w:rPr>
          <w:rFonts w:asciiTheme="majorHAnsi" w:hAnsiTheme="majorHAnsi"/>
          <w:b/>
          <w:sz w:val="20"/>
        </w:rPr>
        <w:t>tetrapak</w:t>
      </w:r>
      <w:r w:rsidRPr="004146C7">
        <w:rPr>
          <w:rFonts w:asciiTheme="majorHAnsi" w:hAnsiTheme="majorHAnsi"/>
          <w:sz w:val="20"/>
        </w:rPr>
        <w:t xml:space="preserve"> (</w:t>
      </w:r>
      <w:r w:rsidRPr="004146C7">
        <w:rPr>
          <w:rFonts w:asciiTheme="majorHAnsi" w:hAnsiTheme="majorHAnsi"/>
          <w:i/>
          <w:sz w:val="20"/>
        </w:rPr>
        <w:t>n comercial registrado; pl normal, -s</w:t>
      </w:r>
      <w:r w:rsidRPr="004146C7">
        <w:rPr>
          <w:rFonts w:asciiTheme="majorHAnsi" w:hAnsiTheme="majorHAnsi"/>
          <w:sz w:val="20"/>
        </w:rPr>
        <w:t xml:space="preserve">) </w:t>
      </w:r>
      <w:r w:rsidRPr="004146C7">
        <w:rPr>
          <w:rFonts w:asciiTheme="majorHAnsi" w:hAnsiTheme="majorHAnsi"/>
          <w:i/>
          <w:sz w:val="20"/>
        </w:rPr>
        <w:t>m</w:t>
      </w:r>
      <w:r w:rsidRPr="004146C7">
        <w:rPr>
          <w:rFonts w:asciiTheme="majorHAnsi" w:hAnsiTheme="majorHAnsi"/>
          <w:sz w:val="20"/>
        </w:rPr>
        <w:t xml:space="preserve"> Envase de cartón impermeabilizado, cerrado herméticamente en forma de tetraedro [pliedro de 4 caras triangulares], para productos alimenticios líquidos. | *La leche empezó a venderse en tetrapaks. </w:t>
      </w:r>
    </w:p>
    <w:p w14:paraId="5EA003BA" w14:textId="77777777" w:rsidR="002C5297" w:rsidRPr="004146C7" w:rsidRDefault="002C5297" w:rsidP="002C5297">
      <w:pPr>
        <w:ind w:left="-284" w:firstLine="0"/>
        <w:jc w:val="both"/>
        <w:rPr>
          <w:rFonts w:asciiTheme="majorHAnsi" w:hAnsiTheme="majorHAnsi"/>
          <w:b/>
          <w:sz w:val="20"/>
        </w:rPr>
      </w:pPr>
    </w:p>
    <w:p w14:paraId="3BBBE0BF" w14:textId="77777777" w:rsidR="002C5297" w:rsidRPr="004146C7" w:rsidRDefault="002C5297" w:rsidP="002C5297">
      <w:pPr>
        <w:ind w:left="-284" w:firstLine="0"/>
        <w:jc w:val="both"/>
        <w:rPr>
          <w:rFonts w:asciiTheme="majorHAnsi" w:hAnsiTheme="majorHAnsi"/>
          <w:sz w:val="20"/>
        </w:rPr>
      </w:pPr>
      <w:r w:rsidRPr="004146C7">
        <w:rPr>
          <w:rFonts w:asciiTheme="majorHAnsi" w:hAnsiTheme="majorHAnsi"/>
          <w:b/>
          <w:sz w:val="20"/>
        </w:rPr>
        <w:t>subigüela</w:t>
      </w:r>
      <w:r w:rsidRPr="004146C7">
        <w:rPr>
          <w:rFonts w:asciiTheme="majorHAnsi" w:hAnsiTheme="majorHAnsi"/>
          <w:sz w:val="20"/>
        </w:rPr>
        <w:t xml:space="preserve"> </w:t>
      </w:r>
      <w:r w:rsidRPr="004146C7">
        <w:rPr>
          <w:rFonts w:asciiTheme="majorHAnsi" w:hAnsiTheme="majorHAnsi"/>
          <w:i/>
          <w:sz w:val="20"/>
        </w:rPr>
        <w:t>f</w:t>
      </w:r>
      <w:r w:rsidRPr="004146C7">
        <w:rPr>
          <w:rFonts w:asciiTheme="majorHAnsi" w:hAnsiTheme="majorHAnsi"/>
          <w:sz w:val="20"/>
        </w:rPr>
        <w:t xml:space="preserve"> (</w:t>
      </w:r>
      <w:r w:rsidRPr="004146C7">
        <w:rPr>
          <w:rFonts w:asciiTheme="majorHAnsi" w:hAnsiTheme="majorHAnsi"/>
          <w:i/>
          <w:sz w:val="20"/>
        </w:rPr>
        <w:t>reg</w:t>
      </w:r>
      <w:r w:rsidRPr="004146C7">
        <w:rPr>
          <w:rFonts w:asciiTheme="majorHAnsi" w:hAnsiTheme="majorHAnsi"/>
          <w:sz w:val="20"/>
        </w:rPr>
        <w:t>) Alondra.</w:t>
      </w:r>
    </w:p>
    <w:p w14:paraId="31A9C1A0" w14:textId="77777777" w:rsidR="002C5297" w:rsidRPr="004146C7" w:rsidRDefault="002C5297" w:rsidP="002C5297">
      <w:pPr>
        <w:ind w:left="-284" w:firstLine="0"/>
        <w:jc w:val="both"/>
        <w:rPr>
          <w:rFonts w:asciiTheme="majorHAnsi" w:hAnsiTheme="majorHAnsi"/>
          <w:sz w:val="20"/>
        </w:rPr>
      </w:pPr>
      <w:r w:rsidRPr="004146C7">
        <w:rPr>
          <w:rFonts w:asciiTheme="majorHAnsi" w:hAnsiTheme="majorHAnsi"/>
          <w:b/>
          <w:sz w:val="20"/>
        </w:rPr>
        <w:t>subitáneo -a</w:t>
      </w:r>
      <w:r w:rsidRPr="004146C7">
        <w:rPr>
          <w:rFonts w:asciiTheme="majorHAnsi" w:hAnsiTheme="majorHAnsi"/>
          <w:sz w:val="20"/>
        </w:rPr>
        <w:t xml:space="preserve"> </w:t>
      </w:r>
      <w:r w:rsidRPr="004146C7">
        <w:rPr>
          <w:rFonts w:asciiTheme="majorHAnsi" w:hAnsiTheme="majorHAnsi"/>
          <w:i/>
          <w:sz w:val="20"/>
        </w:rPr>
        <w:t>adj (lit)</w:t>
      </w:r>
      <w:r w:rsidRPr="004146C7">
        <w:rPr>
          <w:rFonts w:asciiTheme="majorHAnsi" w:hAnsiTheme="majorHAnsi"/>
          <w:sz w:val="20"/>
        </w:rPr>
        <w:t xml:space="preserve"> Súbito.</w:t>
      </w:r>
    </w:p>
    <w:p w14:paraId="5875E07B" w14:textId="77777777" w:rsidR="002C5297" w:rsidRPr="004146C7" w:rsidRDefault="002C5297" w:rsidP="002C5297">
      <w:pPr>
        <w:ind w:left="-284" w:firstLine="0"/>
        <w:jc w:val="both"/>
        <w:rPr>
          <w:rFonts w:asciiTheme="majorHAnsi" w:hAnsiTheme="majorHAnsi"/>
          <w:sz w:val="20"/>
        </w:rPr>
      </w:pPr>
      <w:r w:rsidRPr="004146C7">
        <w:rPr>
          <w:rFonts w:asciiTheme="majorHAnsi" w:hAnsiTheme="majorHAnsi"/>
          <w:b/>
          <w:sz w:val="20"/>
        </w:rPr>
        <w:t>charrúa</w:t>
      </w:r>
      <w:r w:rsidRPr="004146C7">
        <w:rPr>
          <w:rFonts w:asciiTheme="majorHAnsi" w:hAnsiTheme="majorHAnsi"/>
          <w:sz w:val="20"/>
        </w:rPr>
        <w:t xml:space="preserve"> </w:t>
      </w:r>
      <w:r w:rsidRPr="004146C7">
        <w:rPr>
          <w:rFonts w:asciiTheme="majorHAnsi" w:hAnsiTheme="majorHAnsi"/>
          <w:i/>
          <w:sz w:val="20"/>
        </w:rPr>
        <w:t>adj</w:t>
      </w:r>
      <w:r w:rsidRPr="004146C7">
        <w:rPr>
          <w:rFonts w:asciiTheme="majorHAnsi" w:hAnsiTheme="majorHAnsi"/>
          <w:sz w:val="20"/>
        </w:rPr>
        <w:t xml:space="preserve"> (</w:t>
      </w:r>
      <w:r w:rsidRPr="004146C7">
        <w:rPr>
          <w:rFonts w:asciiTheme="majorHAnsi" w:hAnsiTheme="majorHAnsi"/>
          <w:i/>
          <w:sz w:val="20"/>
        </w:rPr>
        <w:t>lit</w:t>
      </w:r>
      <w:r w:rsidRPr="004146C7">
        <w:rPr>
          <w:rFonts w:asciiTheme="majorHAnsi" w:hAnsiTheme="majorHAnsi"/>
          <w:sz w:val="20"/>
        </w:rPr>
        <w:t>) Uruguayo.</w:t>
      </w:r>
    </w:p>
    <w:p w14:paraId="3D31A1DB" w14:textId="77777777" w:rsidR="002C5297" w:rsidRPr="004146C7" w:rsidRDefault="002C5297" w:rsidP="002C5297">
      <w:pPr>
        <w:spacing w:line="360" w:lineRule="atLeast"/>
        <w:ind w:left="-284" w:firstLine="0"/>
        <w:jc w:val="both"/>
        <w:rPr>
          <w:rFonts w:asciiTheme="majorHAnsi" w:hAnsiTheme="majorHAnsi"/>
          <w:sz w:val="20"/>
        </w:rPr>
      </w:pPr>
      <w:r w:rsidRPr="004146C7">
        <w:rPr>
          <w:rFonts w:asciiTheme="majorHAnsi" w:hAnsiTheme="majorHAnsi"/>
          <w:b/>
          <w:sz w:val="20"/>
        </w:rPr>
        <w:t>antruejo</w:t>
      </w:r>
      <w:r w:rsidRPr="004146C7">
        <w:rPr>
          <w:rFonts w:asciiTheme="majorHAnsi" w:hAnsiTheme="majorHAnsi"/>
          <w:sz w:val="20"/>
        </w:rPr>
        <w:t xml:space="preserve"> "Conjunto de los tres días de carnestolendas" (DRAE, 22ª)</w:t>
      </w:r>
    </w:p>
    <w:p w14:paraId="341B19DD" w14:textId="77777777" w:rsidR="002C5297" w:rsidRPr="004146C7" w:rsidRDefault="002C5297" w:rsidP="002C5297">
      <w:pPr>
        <w:ind w:left="-284" w:firstLine="0"/>
        <w:jc w:val="both"/>
        <w:rPr>
          <w:rFonts w:asciiTheme="majorHAnsi" w:hAnsiTheme="majorHAnsi"/>
        </w:rPr>
      </w:pPr>
      <w:r w:rsidRPr="004146C7">
        <w:rPr>
          <w:rFonts w:asciiTheme="majorHAnsi" w:hAnsiTheme="majorHAnsi"/>
          <w:caps/>
        </w:rPr>
        <w:t>antruejo</w:t>
      </w:r>
      <w:r w:rsidRPr="004146C7">
        <w:rPr>
          <w:rFonts w:asciiTheme="majorHAnsi" w:hAnsiTheme="majorHAnsi"/>
        </w:rPr>
        <w:t xml:space="preserve">, lo mismo que carnestolendas, V. Algunos anticúan esta voz, otros la usan sin dificultad, aunque en la Corte solo se podrá decir jocosamente, por ser Provincial de Castilla, &amp;c. (E. Terreros, </w:t>
      </w:r>
      <w:r w:rsidRPr="004146C7">
        <w:rPr>
          <w:rFonts w:asciiTheme="majorHAnsi" w:hAnsiTheme="majorHAnsi"/>
          <w:i/>
        </w:rPr>
        <w:t>Diccionario castellano</w:t>
      </w:r>
      <w:r w:rsidRPr="004146C7">
        <w:rPr>
          <w:rFonts w:asciiTheme="majorHAnsi" w:hAnsiTheme="majorHAnsi"/>
        </w:rPr>
        <w:t>, 1786).</w:t>
      </w:r>
    </w:p>
    <w:p w14:paraId="0EBBFBD2" w14:textId="77777777" w:rsidR="002C5297" w:rsidRPr="004146C7" w:rsidRDefault="002C5297" w:rsidP="002C5297">
      <w:pPr>
        <w:ind w:left="-284" w:firstLine="0"/>
        <w:jc w:val="both"/>
        <w:rPr>
          <w:rFonts w:asciiTheme="majorHAnsi" w:hAnsiTheme="majorHAnsi"/>
          <w:b/>
          <w:sz w:val="20"/>
        </w:rPr>
      </w:pPr>
    </w:p>
    <w:p w14:paraId="5CB8542B" w14:textId="77777777" w:rsidR="002C5297" w:rsidRPr="004146C7" w:rsidRDefault="002C5297" w:rsidP="002C5297">
      <w:pPr>
        <w:ind w:left="-284" w:firstLine="0"/>
        <w:jc w:val="both"/>
        <w:rPr>
          <w:rFonts w:asciiTheme="majorHAnsi" w:hAnsiTheme="majorHAnsi"/>
          <w:sz w:val="20"/>
        </w:rPr>
      </w:pPr>
      <w:r w:rsidRPr="004146C7">
        <w:rPr>
          <w:rFonts w:asciiTheme="majorHAnsi" w:hAnsiTheme="majorHAnsi"/>
          <w:b/>
          <w:sz w:val="20"/>
        </w:rPr>
        <w:t>mego -ga</w:t>
      </w:r>
      <w:r w:rsidRPr="004146C7">
        <w:rPr>
          <w:rFonts w:asciiTheme="majorHAnsi" w:hAnsiTheme="majorHAnsi"/>
          <w:sz w:val="20"/>
        </w:rPr>
        <w:t xml:space="preserve"> </w:t>
      </w:r>
      <w:r w:rsidRPr="004146C7">
        <w:rPr>
          <w:rFonts w:asciiTheme="majorHAnsi" w:hAnsiTheme="majorHAnsi"/>
          <w:i/>
          <w:sz w:val="20"/>
        </w:rPr>
        <w:t>adj (raro)</w:t>
      </w:r>
      <w:r w:rsidRPr="004146C7">
        <w:rPr>
          <w:rFonts w:asciiTheme="majorHAnsi" w:hAnsiTheme="majorHAnsi"/>
          <w:sz w:val="20"/>
        </w:rPr>
        <w:t xml:space="preserve"> Manso o apacible</w:t>
      </w:r>
    </w:p>
    <w:p w14:paraId="2681EE42" w14:textId="77777777" w:rsidR="002C5297" w:rsidRPr="004146C7" w:rsidRDefault="002C5297" w:rsidP="002C5297">
      <w:pPr>
        <w:ind w:left="-284" w:firstLine="0"/>
        <w:jc w:val="both"/>
        <w:rPr>
          <w:rFonts w:asciiTheme="majorHAnsi" w:hAnsiTheme="majorHAnsi"/>
          <w:b/>
          <w:sz w:val="20"/>
        </w:rPr>
      </w:pPr>
      <w:r w:rsidRPr="004146C7">
        <w:rPr>
          <w:rFonts w:asciiTheme="majorHAnsi" w:hAnsiTheme="majorHAnsi"/>
          <w:b/>
          <w:sz w:val="20"/>
        </w:rPr>
        <w:t>[</w:t>
      </w:r>
      <w:r w:rsidRPr="004146C7">
        <w:rPr>
          <w:rFonts w:asciiTheme="majorHAnsi" w:hAnsiTheme="majorHAnsi"/>
          <w:sz w:val="20"/>
        </w:rPr>
        <w:t>Corderilla mega mama a su madre y a la ajena</w:t>
      </w:r>
      <w:r w:rsidRPr="004146C7">
        <w:rPr>
          <w:rFonts w:asciiTheme="majorHAnsi" w:hAnsiTheme="majorHAnsi"/>
          <w:b/>
          <w:sz w:val="20"/>
        </w:rPr>
        <w:t>]</w:t>
      </w:r>
    </w:p>
    <w:p w14:paraId="619E1E62" w14:textId="77777777" w:rsidR="002C5297" w:rsidRPr="004146C7" w:rsidRDefault="002C5297" w:rsidP="002C5297">
      <w:pPr>
        <w:ind w:left="-284" w:firstLine="0"/>
        <w:jc w:val="both"/>
        <w:rPr>
          <w:rFonts w:asciiTheme="majorHAnsi" w:hAnsiTheme="majorHAnsi"/>
          <w:b/>
          <w:sz w:val="20"/>
        </w:rPr>
      </w:pPr>
    </w:p>
    <w:p w14:paraId="0A008F97" w14:textId="77777777" w:rsidR="002C5297" w:rsidRPr="004146C7" w:rsidRDefault="002C5297" w:rsidP="002C5297">
      <w:pPr>
        <w:ind w:left="-284" w:firstLine="0"/>
        <w:jc w:val="both"/>
        <w:rPr>
          <w:rFonts w:asciiTheme="majorHAnsi" w:hAnsiTheme="majorHAnsi"/>
          <w:sz w:val="20"/>
        </w:rPr>
      </w:pPr>
      <w:r w:rsidRPr="004146C7">
        <w:rPr>
          <w:rFonts w:asciiTheme="majorHAnsi" w:hAnsiTheme="majorHAnsi"/>
          <w:b/>
          <w:sz w:val="20"/>
        </w:rPr>
        <w:t>hogaño</w:t>
      </w:r>
      <w:r w:rsidRPr="004146C7">
        <w:rPr>
          <w:rFonts w:asciiTheme="majorHAnsi" w:hAnsiTheme="majorHAnsi"/>
          <w:sz w:val="20"/>
        </w:rPr>
        <w:t xml:space="preserve"> </w:t>
      </w:r>
      <w:r w:rsidRPr="004146C7">
        <w:rPr>
          <w:rFonts w:asciiTheme="majorHAnsi" w:hAnsiTheme="majorHAnsi"/>
          <w:i/>
          <w:sz w:val="20"/>
        </w:rPr>
        <w:t>adv. (lit)</w:t>
      </w:r>
      <w:r w:rsidRPr="004146C7">
        <w:rPr>
          <w:rFonts w:asciiTheme="majorHAnsi" w:hAnsiTheme="majorHAnsi"/>
          <w:sz w:val="20"/>
        </w:rPr>
        <w:t xml:space="preserve"> En este tiempo</w:t>
      </w:r>
    </w:p>
    <w:p w14:paraId="52913C3E" w14:textId="77777777" w:rsidR="002C5297" w:rsidRPr="004146C7" w:rsidRDefault="002C5297" w:rsidP="002C5297">
      <w:pPr>
        <w:ind w:left="-284" w:firstLine="0"/>
        <w:jc w:val="both"/>
        <w:rPr>
          <w:rFonts w:asciiTheme="majorHAnsi" w:hAnsiTheme="majorHAnsi"/>
          <w:sz w:val="20"/>
        </w:rPr>
      </w:pPr>
      <w:r w:rsidRPr="004146C7">
        <w:rPr>
          <w:rFonts w:asciiTheme="majorHAnsi" w:hAnsiTheme="majorHAnsi"/>
          <w:sz w:val="20"/>
        </w:rPr>
        <w:t>"Allí solo quedan hogaño los viejos, algún artesano…"</w:t>
      </w:r>
    </w:p>
    <w:p w14:paraId="28C0ECB1" w14:textId="77777777" w:rsidR="002C5297" w:rsidRPr="004146C7" w:rsidRDefault="002C5297" w:rsidP="002C5297">
      <w:pPr>
        <w:spacing w:line="360" w:lineRule="atLeast"/>
        <w:ind w:left="-284" w:firstLine="0"/>
        <w:jc w:val="both"/>
        <w:rPr>
          <w:rFonts w:asciiTheme="majorHAnsi" w:hAnsiTheme="majorHAnsi"/>
          <w:b/>
        </w:rPr>
      </w:pPr>
      <w:r w:rsidRPr="004146C7">
        <w:rPr>
          <w:rFonts w:asciiTheme="majorHAnsi" w:hAnsiTheme="majorHAnsi"/>
          <w:b/>
        </w:rPr>
        <w:t>[</w:t>
      </w:r>
      <w:r w:rsidRPr="004146C7">
        <w:rPr>
          <w:rFonts w:asciiTheme="majorHAnsi" w:hAnsiTheme="majorHAnsi"/>
        </w:rPr>
        <w:t xml:space="preserve">cf. DRAE: </w:t>
      </w:r>
      <w:r w:rsidRPr="004146C7">
        <w:rPr>
          <w:rFonts w:asciiTheme="majorHAnsi" w:hAnsiTheme="majorHAnsi"/>
          <w:i/>
        </w:rPr>
        <w:t xml:space="preserve">adv. t </w:t>
      </w:r>
      <w:r w:rsidRPr="004146C7">
        <w:rPr>
          <w:rFonts w:asciiTheme="majorHAnsi" w:hAnsiTheme="majorHAnsi"/>
          <w:b/>
          <w:i/>
        </w:rPr>
        <w:t>fam</w:t>
      </w:r>
      <w:r w:rsidRPr="004146C7">
        <w:rPr>
          <w:rFonts w:asciiTheme="majorHAnsi" w:hAnsiTheme="majorHAnsi"/>
        </w:rPr>
        <w:t xml:space="preserve"> 'en este año</w:t>
      </w:r>
      <w:r w:rsidRPr="004146C7">
        <w:rPr>
          <w:rFonts w:asciiTheme="majorHAnsi" w:hAnsiTheme="majorHAnsi"/>
          <w:b/>
        </w:rPr>
        <w:t>]</w:t>
      </w:r>
    </w:p>
    <w:p w14:paraId="0C4517CC" w14:textId="77777777" w:rsidR="002C5297" w:rsidRPr="004146C7" w:rsidRDefault="002C5297" w:rsidP="002C5297">
      <w:pPr>
        <w:spacing w:line="360" w:lineRule="atLeast"/>
        <w:ind w:left="-284" w:firstLine="0"/>
        <w:jc w:val="both"/>
        <w:rPr>
          <w:rFonts w:asciiTheme="majorHAnsi" w:hAnsiTheme="majorHAnsi"/>
        </w:rPr>
      </w:pPr>
    </w:p>
    <w:p w14:paraId="51AEAA40" w14:textId="77777777" w:rsidR="002C5297" w:rsidRPr="004146C7" w:rsidRDefault="002C5297" w:rsidP="002C5297">
      <w:pPr>
        <w:spacing w:line="360" w:lineRule="atLeast"/>
        <w:ind w:left="-284" w:firstLine="0"/>
        <w:jc w:val="both"/>
        <w:rPr>
          <w:rFonts w:asciiTheme="majorHAnsi" w:hAnsiTheme="majorHAnsi"/>
        </w:rPr>
      </w:pPr>
      <w:r w:rsidRPr="004146C7">
        <w:rPr>
          <w:rFonts w:asciiTheme="majorHAnsi" w:hAnsiTheme="majorHAnsi"/>
        </w:rPr>
        <w:t xml:space="preserve">dificultades: </w:t>
      </w:r>
      <w:r w:rsidRPr="004146C7">
        <w:rPr>
          <w:rFonts w:asciiTheme="majorHAnsi" w:hAnsiTheme="majorHAnsi"/>
          <w:b/>
        </w:rPr>
        <w:t>representatividad</w:t>
      </w:r>
      <w:r w:rsidRPr="004146C7">
        <w:rPr>
          <w:rFonts w:asciiTheme="majorHAnsi" w:hAnsiTheme="majorHAnsi"/>
        </w:rPr>
        <w:t xml:space="preserve"> del corpus para las unidades raras, </w:t>
      </w:r>
    </w:p>
    <w:p w14:paraId="34C63B7B" w14:textId="77777777" w:rsidR="002C5297" w:rsidRPr="004146C7" w:rsidRDefault="002C5297" w:rsidP="002C5297">
      <w:pPr>
        <w:spacing w:line="360" w:lineRule="atLeast"/>
        <w:ind w:left="-284" w:firstLine="0"/>
        <w:jc w:val="both"/>
        <w:rPr>
          <w:rFonts w:asciiTheme="majorHAnsi" w:hAnsiTheme="majorHAnsi"/>
        </w:rPr>
      </w:pPr>
      <w:r w:rsidRPr="004146C7">
        <w:rPr>
          <w:rFonts w:asciiTheme="majorHAnsi" w:hAnsiTheme="majorHAnsi"/>
        </w:rPr>
        <w:tab/>
      </w:r>
      <w:r w:rsidRPr="004146C7">
        <w:rPr>
          <w:rFonts w:asciiTheme="majorHAnsi" w:hAnsiTheme="majorHAnsi"/>
        </w:rPr>
        <w:tab/>
      </w:r>
      <w:r w:rsidRPr="004146C7">
        <w:rPr>
          <w:rFonts w:asciiTheme="majorHAnsi" w:hAnsiTheme="majorHAnsi"/>
          <w:b/>
        </w:rPr>
        <w:t>cierre</w:t>
      </w:r>
      <w:r w:rsidRPr="004146C7">
        <w:rPr>
          <w:rFonts w:asciiTheme="majorHAnsi" w:hAnsiTheme="majorHAnsi"/>
        </w:rPr>
        <w:t xml:space="preserve"> del corpus en tanto que cada día el léxico cambia</w:t>
      </w:r>
    </w:p>
    <w:p w14:paraId="33E4BC8B" w14:textId="77777777" w:rsidR="002C5297" w:rsidRPr="004146C7" w:rsidRDefault="002C5297" w:rsidP="002C5297">
      <w:pPr>
        <w:spacing w:line="360" w:lineRule="atLeast"/>
        <w:ind w:left="-284" w:firstLine="0"/>
        <w:jc w:val="both"/>
        <w:rPr>
          <w:rFonts w:asciiTheme="majorHAnsi" w:hAnsiTheme="majorHAnsi"/>
        </w:rPr>
      </w:pPr>
    </w:p>
    <w:p w14:paraId="6921F8AF" w14:textId="77777777" w:rsidR="002C5297" w:rsidRPr="004146C7" w:rsidRDefault="002C5297" w:rsidP="002C5297">
      <w:pPr>
        <w:spacing w:line="360" w:lineRule="atLeast"/>
        <w:ind w:left="-284" w:firstLine="0"/>
        <w:jc w:val="both"/>
        <w:rPr>
          <w:rFonts w:asciiTheme="majorHAnsi" w:hAnsiTheme="majorHAnsi"/>
        </w:rPr>
      </w:pPr>
      <w:r w:rsidRPr="004146C7">
        <w:rPr>
          <w:rFonts w:asciiTheme="majorHAnsi" w:hAnsiTheme="majorHAnsi"/>
        </w:rPr>
        <w:t xml:space="preserve">No es sólo la cantidad de unidades lo que hace que esta tarea sea imposible, sino el hecho de que la representatividad lingüística de las unidades es cada vez más incierta, a medida que éstas se hacen cada vez más raras, a lo cual hay que sumar el problema del cierre del corpus en un léxico cada día cambiante. </w:t>
      </w:r>
    </w:p>
    <w:p w14:paraId="574E49C2" w14:textId="77777777" w:rsidR="002C5297" w:rsidRPr="004146C7" w:rsidRDefault="002C5297" w:rsidP="002C5297">
      <w:pPr>
        <w:spacing w:line="360" w:lineRule="atLeast"/>
        <w:ind w:left="-284" w:firstLine="0"/>
        <w:jc w:val="both"/>
        <w:rPr>
          <w:rFonts w:asciiTheme="majorHAnsi" w:hAnsiTheme="majorHAnsi"/>
        </w:rPr>
      </w:pPr>
      <w:r w:rsidRPr="004146C7">
        <w:rPr>
          <w:rFonts w:asciiTheme="majorHAnsi" w:hAnsiTheme="majorHAnsi"/>
        </w:rPr>
        <w:t xml:space="preserve">Por todo ello, puede afirmarse que el léxico total es un </w:t>
      </w:r>
      <w:r w:rsidRPr="004146C7">
        <w:rPr>
          <w:rFonts w:asciiTheme="majorHAnsi" w:hAnsiTheme="majorHAnsi"/>
          <w:b/>
        </w:rPr>
        <w:t>conjunto</w:t>
      </w:r>
      <w:r w:rsidRPr="004146C7">
        <w:rPr>
          <w:rFonts w:asciiTheme="majorHAnsi" w:hAnsiTheme="majorHAnsi"/>
        </w:rPr>
        <w:t xml:space="preserve"> </w:t>
      </w:r>
      <w:r w:rsidRPr="004146C7">
        <w:rPr>
          <w:rFonts w:asciiTheme="majorHAnsi" w:hAnsiTheme="majorHAnsi"/>
          <w:b/>
        </w:rPr>
        <w:t>borroso</w:t>
      </w:r>
      <w:r w:rsidRPr="004146C7">
        <w:rPr>
          <w:rFonts w:asciiTheme="majorHAnsi" w:hAnsiTheme="majorHAnsi"/>
        </w:rPr>
        <w:t xml:space="preserve">. </w:t>
      </w:r>
    </w:p>
    <w:p w14:paraId="3B48A6E5" w14:textId="77777777" w:rsidR="00807CBE" w:rsidRDefault="00807CBE" w:rsidP="00807CBE">
      <w:pPr>
        <w:spacing w:line="360" w:lineRule="atLeast"/>
        <w:ind w:left="-284" w:firstLine="0"/>
        <w:jc w:val="both"/>
        <w:rPr>
          <w:rFonts w:asciiTheme="majorHAnsi" w:hAnsiTheme="majorHAnsi"/>
        </w:rPr>
      </w:pPr>
    </w:p>
    <w:p w14:paraId="6AFCAB06" w14:textId="1DA41865" w:rsidR="002C5297" w:rsidRPr="004146C7" w:rsidRDefault="002C5297" w:rsidP="00807CBE">
      <w:pPr>
        <w:spacing w:line="360" w:lineRule="atLeast"/>
        <w:ind w:left="-284" w:firstLine="0"/>
        <w:jc w:val="both"/>
        <w:rPr>
          <w:rFonts w:asciiTheme="majorHAnsi" w:hAnsiTheme="majorHAnsi"/>
        </w:rPr>
      </w:pPr>
      <w:r>
        <w:rPr>
          <w:rFonts w:asciiTheme="majorHAnsi" w:hAnsiTheme="majorHAnsi"/>
        </w:rPr>
        <w:t>Cuando</w:t>
      </w:r>
      <w:r w:rsidRPr="004146C7">
        <w:rPr>
          <w:rFonts w:asciiTheme="majorHAnsi" w:hAnsiTheme="majorHAnsi"/>
        </w:rPr>
        <w:t xml:space="preserve"> hablamos del léxico de una lengua, encaramos un </w:t>
      </w:r>
      <w:r w:rsidRPr="004146C7">
        <w:rPr>
          <w:rFonts w:asciiTheme="majorHAnsi" w:hAnsiTheme="majorHAnsi"/>
          <w:b/>
        </w:rPr>
        <w:t>conjunto intermedio</w:t>
      </w:r>
      <w:r w:rsidRPr="004146C7">
        <w:rPr>
          <w:rFonts w:asciiTheme="majorHAnsi" w:hAnsiTheme="majorHAnsi"/>
        </w:rPr>
        <w:t xml:space="preserve"> entre el léxico total y el léxico común. El uno se puede estimar en algunos miles de palabras aproximadamente y el otro del orden de varios cientos de miles. Pero entre estos dos límites teóricos, toda frontera es arbitraria y simplemente práctica: la dimensión variable de los diccionarios ilustra este hecho</w:t>
      </w:r>
      <w:r w:rsidRPr="004146C7">
        <w:rPr>
          <w:rStyle w:val="Refdenotaalpie"/>
          <w:rFonts w:asciiTheme="majorHAnsi" w:hAnsiTheme="majorHAnsi"/>
        </w:rPr>
        <w:footnoteReference w:id="12"/>
      </w:r>
      <w:r w:rsidRPr="004146C7">
        <w:rPr>
          <w:rFonts w:asciiTheme="majorHAnsi" w:hAnsiTheme="majorHAnsi"/>
        </w:rPr>
        <w:t>.</w:t>
      </w:r>
    </w:p>
    <w:p w14:paraId="7A3A048E" w14:textId="77777777" w:rsidR="002C5297" w:rsidRPr="004146C7" w:rsidRDefault="002C5297" w:rsidP="002C5297">
      <w:pPr>
        <w:spacing w:line="360" w:lineRule="atLeast"/>
        <w:ind w:left="-284" w:firstLine="0"/>
        <w:jc w:val="both"/>
        <w:rPr>
          <w:rFonts w:asciiTheme="majorHAnsi" w:hAnsiTheme="majorHAnsi"/>
        </w:rPr>
      </w:pPr>
    </w:p>
    <w:p w14:paraId="1ECDB3B3" w14:textId="77777777" w:rsidR="002C5297" w:rsidRPr="004146C7" w:rsidRDefault="002C5297" w:rsidP="002C5297">
      <w:pPr>
        <w:spacing w:line="360" w:lineRule="atLeast"/>
        <w:ind w:left="-284" w:firstLine="0"/>
        <w:jc w:val="both"/>
        <w:rPr>
          <w:rFonts w:asciiTheme="majorHAnsi" w:hAnsiTheme="majorHAnsi"/>
        </w:rPr>
      </w:pPr>
    </w:p>
    <w:p w14:paraId="54739419" w14:textId="77777777" w:rsidR="002C5297" w:rsidRPr="004146C7" w:rsidRDefault="002C5297" w:rsidP="002C5297">
      <w:pPr>
        <w:spacing w:line="360" w:lineRule="atLeast"/>
        <w:ind w:left="-284" w:firstLine="0"/>
        <w:jc w:val="both"/>
        <w:rPr>
          <w:rFonts w:asciiTheme="majorHAnsi" w:hAnsiTheme="majorHAnsi"/>
        </w:rPr>
      </w:pPr>
      <w:r w:rsidRPr="004146C7">
        <w:rPr>
          <w:rFonts w:asciiTheme="majorHAnsi" w:hAnsiTheme="majorHAnsi"/>
          <w:b/>
        </w:rPr>
        <w:lastRenderedPageBreak/>
        <w:t>[</w:t>
      </w:r>
      <w:r w:rsidRPr="004146C7">
        <w:rPr>
          <w:rFonts w:asciiTheme="majorHAnsi" w:hAnsiTheme="majorHAnsi"/>
        </w:rPr>
        <w:t xml:space="preserve">Parece que, según la cultura de los individuos, el vocabulario varía para una lengua de civilización entre 3000 y 40000 palabras. </w:t>
      </w:r>
    </w:p>
    <w:p w14:paraId="71055427" w14:textId="77777777" w:rsidR="002C5297" w:rsidRPr="004146C7" w:rsidRDefault="002C5297" w:rsidP="002C5297">
      <w:pPr>
        <w:spacing w:line="360" w:lineRule="atLeast"/>
        <w:ind w:left="-284" w:firstLine="0"/>
        <w:jc w:val="both"/>
        <w:rPr>
          <w:rFonts w:asciiTheme="majorHAnsi" w:hAnsiTheme="majorHAnsi"/>
          <w:sz w:val="20"/>
        </w:rPr>
      </w:pPr>
      <w:r w:rsidRPr="004146C7">
        <w:rPr>
          <w:rFonts w:asciiTheme="majorHAnsi" w:hAnsiTheme="majorHAnsi"/>
          <w:sz w:val="20"/>
        </w:rPr>
        <w:t xml:space="preserve">Se ha llegado a constatar, a partir de un cierto número de estudios en varias lenguas, que en cualquier texto, un pequeño número de palabras suponen la mayor parte de las ocurrencias. Por lo general, en cualquier lengua unas 4.000 formas léxicas corresponden a más del 95% de cualquier texto. </w:t>
      </w:r>
    </w:p>
    <w:p w14:paraId="747A4A89" w14:textId="77777777" w:rsidR="002C5297" w:rsidRPr="004146C7" w:rsidRDefault="002C5297" w:rsidP="002C5297">
      <w:pPr>
        <w:spacing w:line="360" w:lineRule="atLeast"/>
        <w:ind w:left="-284" w:firstLine="0"/>
        <w:jc w:val="both"/>
        <w:rPr>
          <w:rFonts w:asciiTheme="majorHAnsi" w:hAnsiTheme="majorHAnsi"/>
        </w:rPr>
      </w:pPr>
      <w:r w:rsidRPr="004146C7">
        <w:rPr>
          <w:rFonts w:asciiTheme="majorHAnsi" w:hAnsiTheme="majorHAnsi"/>
        </w:rPr>
        <w:t xml:space="preserve">Los diccionarios de lengua más grandes (que no incluyen nombres propios y no son históricos), sobrepasan a menudo las 100.000 palabras. El último </w:t>
      </w:r>
      <w:r w:rsidRPr="004146C7">
        <w:rPr>
          <w:rFonts w:asciiTheme="majorHAnsi" w:hAnsiTheme="majorHAnsi"/>
          <w:i/>
        </w:rPr>
        <w:t>VOX</w:t>
      </w:r>
      <w:r w:rsidRPr="004146C7">
        <w:rPr>
          <w:rFonts w:asciiTheme="majorHAnsi" w:hAnsiTheme="majorHAnsi"/>
        </w:rPr>
        <w:t xml:space="preserve"> se anuncia como el vocabulario del español más extenso, con más de 90.000 palabras</w:t>
      </w:r>
      <w:r w:rsidRPr="004146C7">
        <w:rPr>
          <w:rFonts w:asciiTheme="majorHAnsi" w:hAnsiTheme="majorHAnsi"/>
          <w:b/>
        </w:rPr>
        <w:t>]</w:t>
      </w:r>
    </w:p>
    <w:p w14:paraId="128A590B" w14:textId="77777777" w:rsidR="002C5297" w:rsidRDefault="002C5297" w:rsidP="002C5297">
      <w:pPr>
        <w:spacing w:line="360" w:lineRule="atLeast"/>
        <w:ind w:left="-284" w:firstLine="0"/>
        <w:jc w:val="both"/>
        <w:rPr>
          <w:rFonts w:asciiTheme="majorHAnsi" w:hAnsiTheme="majorHAnsi"/>
        </w:rPr>
      </w:pPr>
    </w:p>
    <w:p w14:paraId="6086A46E" w14:textId="77777777" w:rsidR="002C5297" w:rsidRDefault="002C5297" w:rsidP="002C5297">
      <w:pPr>
        <w:spacing w:line="360" w:lineRule="atLeast"/>
        <w:ind w:left="-284" w:firstLine="0"/>
        <w:jc w:val="both"/>
        <w:rPr>
          <w:rFonts w:asciiTheme="majorHAnsi" w:hAnsiTheme="majorHAnsi"/>
        </w:rPr>
      </w:pPr>
    </w:p>
    <w:p w14:paraId="285EFAF6" w14:textId="77777777" w:rsidR="002C5297" w:rsidRDefault="002C5297" w:rsidP="002C5297">
      <w:pPr>
        <w:spacing w:line="360" w:lineRule="atLeast"/>
        <w:ind w:left="284" w:firstLine="0"/>
        <w:jc w:val="both"/>
        <w:rPr>
          <w:rFonts w:asciiTheme="majorHAnsi" w:hAnsiTheme="majorHAnsi"/>
        </w:rPr>
      </w:pPr>
    </w:p>
    <w:p w14:paraId="5ECE7187" w14:textId="77777777" w:rsidR="002C5297" w:rsidRPr="004146C7" w:rsidRDefault="002C5297" w:rsidP="002C5297">
      <w:pPr>
        <w:spacing w:line="360" w:lineRule="atLeast"/>
        <w:ind w:left="284" w:firstLine="0"/>
        <w:jc w:val="both"/>
        <w:rPr>
          <w:rFonts w:asciiTheme="majorHAnsi" w:hAnsiTheme="majorHAnsi"/>
        </w:rPr>
      </w:pPr>
    </w:p>
    <w:p w14:paraId="30E630CB" w14:textId="77777777" w:rsidR="002C5297" w:rsidRDefault="002C5297" w:rsidP="002C5297">
      <w:pPr>
        <w:spacing w:line="360" w:lineRule="atLeast"/>
        <w:ind w:left="284" w:firstLine="0"/>
        <w:jc w:val="both"/>
        <w:rPr>
          <w:rFonts w:asciiTheme="majorHAnsi" w:hAnsiTheme="majorHAnsi"/>
        </w:rPr>
      </w:pPr>
    </w:p>
    <w:p w14:paraId="09EAB30B" w14:textId="77777777" w:rsidR="002C5297" w:rsidRDefault="002C5297" w:rsidP="002C5297">
      <w:pPr>
        <w:spacing w:line="360" w:lineRule="atLeast"/>
        <w:ind w:left="284" w:firstLine="0"/>
        <w:jc w:val="both"/>
        <w:rPr>
          <w:rFonts w:asciiTheme="majorHAnsi" w:hAnsiTheme="majorHAnsi"/>
        </w:rPr>
      </w:pPr>
    </w:p>
    <w:tbl>
      <w:tblPr>
        <w:tblpPr w:leftFromText="141" w:rightFromText="141" w:vertAnchor="text" w:tblpX="-79" w:tblpY="-1439"/>
        <w:tblW w:w="9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42"/>
      </w:tblGrid>
      <w:tr w:rsidR="002C5297" w14:paraId="2ABCCD5E" w14:textId="77777777">
        <w:trPr>
          <w:trHeight w:val="1691"/>
        </w:trPr>
        <w:tc>
          <w:tcPr>
            <w:tcW w:w="9142" w:type="dxa"/>
          </w:tcPr>
          <w:p w14:paraId="0BE35191" w14:textId="77777777" w:rsidR="002C5297" w:rsidRDefault="002C5297" w:rsidP="00C132AC">
            <w:pPr>
              <w:tabs>
                <w:tab w:val="left" w:pos="8789"/>
              </w:tabs>
              <w:spacing w:line="360" w:lineRule="atLeast"/>
              <w:ind w:left="284" w:right="219" w:firstLine="0"/>
              <w:jc w:val="both"/>
              <w:rPr>
                <w:rFonts w:asciiTheme="majorHAnsi" w:hAnsiTheme="majorHAnsi"/>
              </w:rPr>
            </w:pPr>
            <w:r>
              <w:rPr>
                <w:rFonts w:asciiTheme="majorHAnsi" w:hAnsiTheme="majorHAnsi"/>
              </w:rPr>
              <w:t xml:space="preserve">Koko, hembra gorila adiestrada por Francine Penny Pattterson (1981), campeona en materia de vocabulario: aprendió 645 palabras, de las que 375 formaban parte de su repertorio verbal activo. (Aníbal </w:t>
            </w:r>
            <w:r w:rsidRPr="00BA69FA">
              <w:rPr>
                <w:rFonts w:asciiTheme="majorHAnsi" w:hAnsiTheme="majorHAnsi"/>
              </w:rPr>
              <w:t xml:space="preserve">Puente, 2006: </w:t>
            </w:r>
            <w:r w:rsidRPr="00BA69FA">
              <w:rPr>
                <w:rFonts w:asciiTheme="majorHAnsi" w:hAnsiTheme="majorHAnsi"/>
                <w:i/>
              </w:rPr>
              <w:t>Los orígenes del lenguaje</w:t>
            </w:r>
            <w:r w:rsidRPr="00BA69FA">
              <w:rPr>
                <w:rFonts w:asciiTheme="majorHAnsi" w:hAnsiTheme="majorHAnsi"/>
              </w:rPr>
              <w:t>, Madrid: Alianza, p. 231)</w:t>
            </w:r>
            <w:r>
              <w:rPr>
                <w:rFonts w:asciiTheme="majorHAnsi" w:hAnsiTheme="majorHAnsi"/>
              </w:rPr>
              <w:t xml:space="preserve">. </w:t>
            </w:r>
          </w:p>
        </w:tc>
      </w:tr>
    </w:tbl>
    <w:p w14:paraId="04BA36C4" w14:textId="77777777" w:rsidR="00D70620" w:rsidRPr="00BA69FA" w:rsidRDefault="002C5297" w:rsidP="002C5297">
      <w:pPr>
        <w:spacing w:line="360" w:lineRule="atLeast"/>
        <w:ind w:left="-284" w:firstLine="0"/>
        <w:jc w:val="both"/>
        <w:rPr>
          <w:rFonts w:asciiTheme="majorHAnsi" w:hAnsiTheme="majorHAnsi"/>
          <w:b/>
        </w:rPr>
      </w:pPr>
      <w:r w:rsidRPr="004146C7">
        <w:rPr>
          <w:rFonts w:asciiTheme="majorHAnsi" w:hAnsiTheme="majorHAnsi"/>
        </w:rPr>
        <w:br w:type="page"/>
      </w:r>
    </w:p>
    <w:tbl>
      <w:tblPr>
        <w:tblStyle w:val="Tablaconcuadrcula"/>
        <w:tblW w:w="0" w:type="auto"/>
        <w:tblInd w:w="-284" w:type="dxa"/>
        <w:tblLook w:val="04A0" w:firstRow="1" w:lastRow="0" w:firstColumn="1" w:lastColumn="0" w:noHBand="0" w:noVBand="1"/>
      </w:tblPr>
      <w:tblGrid>
        <w:gridCol w:w="8638"/>
      </w:tblGrid>
      <w:tr w:rsidR="00D70620" w:rsidRPr="00D70620" w14:paraId="46D935F0" w14:textId="77777777" w:rsidTr="00D70620">
        <w:tc>
          <w:tcPr>
            <w:tcW w:w="8638" w:type="dxa"/>
          </w:tcPr>
          <w:p w14:paraId="15F7212A" w14:textId="77777777" w:rsidR="00D70620" w:rsidRDefault="00D70620" w:rsidP="00C11E44">
            <w:pPr>
              <w:spacing w:line="360" w:lineRule="atLeast"/>
              <w:ind w:firstLine="0"/>
              <w:jc w:val="both"/>
              <w:rPr>
                <w:rFonts w:asciiTheme="majorHAnsi" w:hAnsiTheme="majorHAnsi"/>
                <w:b/>
              </w:rPr>
            </w:pPr>
          </w:p>
          <w:p w14:paraId="44C00E17" w14:textId="77777777" w:rsidR="00D70620" w:rsidRDefault="00D70620" w:rsidP="00C11E44">
            <w:pPr>
              <w:spacing w:line="360" w:lineRule="atLeast"/>
              <w:ind w:firstLine="0"/>
              <w:jc w:val="both"/>
              <w:rPr>
                <w:rFonts w:asciiTheme="majorHAnsi" w:hAnsiTheme="majorHAnsi"/>
                <w:b/>
              </w:rPr>
            </w:pPr>
            <w:r w:rsidRPr="00D70620">
              <w:rPr>
                <w:rFonts w:asciiTheme="majorHAnsi" w:hAnsiTheme="majorHAnsi"/>
                <w:b/>
              </w:rPr>
              <w:t>4.2. La diversidad léxica. Diferencias cualitativas: los subléxicos</w:t>
            </w:r>
          </w:p>
          <w:p w14:paraId="1B026B40" w14:textId="77777777" w:rsidR="00D70620" w:rsidRPr="00D70620" w:rsidRDefault="00D70620" w:rsidP="00C11E44">
            <w:pPr>
              <w:spacing w:line="360" w:lineRule="atLeast"/>
              <w:ind w:firstLine="0"/>
              <w:jc w:val="both"/>
              <w:rPr>
                <w:rFonts w:asciiTheme="majorHAnsi" w:hAnsiTheme="majorHAnsi"/>
              </w:rPr>
            </w:pPr>
          </w:p>
        </w:tc>
      </w:tr>
    </w:tbl>
    <w:p w14:paraId="54654D9D" w14:textId="77777777" w:rsidR="002C5297" w:rsidRDefault="002C5297" w:rsidP="002C5297">
      <w:pPr>
        <w:spacing w:line="360" w:lineRule="atLeast"/>
        <w:ind w:left="-284" w:firstLine="0"/>
        <w:jc w:val="both"/>
        <w:rPr>
          <w:rFonts w:asciiTheme="majorHAnsi" w:hAnsiTheme="majorHAnsi"/>
        </w:rPr>
      </w:pPr>
    </w:p>
    <w:p w14:paraId="4D5F560D" w14:textId="4A7A7D1A" w:rsidR="002C5297" w:rsidRPr="004146C7" w:rsidRDefault="00D07DE1" w:rsidP="002C5297">
      <w:pPr>
        <w:spacing w:line="360" w:lineRule="atLeast"/>
        <w:ind w:left="-284" w:firstLine="0"/>
        <w:jc w:val="both"/>
        <w:rPr>
          <w:rFonts w:asciiTheme="majorHAnsi" w:hAnsiTheme="majorHAnsi"/>
        </w:rPr>
      </w:pPr>
      <w:r>
        <w:rPr>
          <w:rFonts w:asciiTheme="majorHAnsi" w:hAnsiTheme="majorHAnsi"/>
        </w:rPr>
        <w:t>[4garren puntue ni eneonen ikusi zuen, uainartekoa]</w:t>
      </w:r>
    </w:p>
    <w:p w14:paraId="5D751EA4" w14:textId="581E377E" w:rsidR="002C5297" w:rsidRPr="004146C7" w:rsidRDefault="002C5297" w:rsidP="002C5297">
      <w:pPr>
        <w:spacing w:line="360" w:lineRule="atLeast"/>
        <w:ind w:left="-284" w:firstLine="0"/>
        <w:jc w:val="both"/>
        <w:rPr>
          <w:rFonts w:asciiTheme="majorHAnsi" w:hAnsiTheme="majorHAnsi"/>
        </w:rPr>
      </w:pPr>
      <w:r w:rsidRPr="004146C7">
        <w:rPr>
          <w:rFonts w:asciiTheme="majorHAnsi" w:hAnsiTheme="majorHAnsi"/>
          <w:b/>
        </w:rPr>
        <w:t>Subléxicos</w:t>
      </w:r>
      <w:r w:rsidRPr="004146C7">
        <w:rPr>
          <w:rFonts w:asciiTheme="majorHAnsi" w:hAnsiTheme="majorHAnsi"/>
        </w:rPr>
        <w:t xml:space="preserve">: Subconjuntos del léxico total que se definen por </w:t>
      </w:r>
      <w:r>
        <w:rPr>
          <w:rFonts w:asciiTheme="majorHAnsi" w:hAnsiTheme="majorHAnsi"/>
        </w:rPr>
        <w:t>características de sus</w:t>
      </w:r>
      <w:r w:rsidRPr="004146C7">
        <w:rPr>
          <w:rFonts w:asciiTheme="majorHAnsi" w:hAnsiTheme="majorHAnsi"/>
        </w:rPr>
        <w:t xml:space="preserve"> usuarios  típicos o de las situaciones comunicativas que evocan.</w:t>
      </w:r>
    </w:p>
    <w:p w14:paraId="71256553" w14:textId="77777777" w:rsidR="002C5297" w:rsidRPr="004146C7" w:rsidRDefault="002C5297" w:rsidP="002C5297">
      <w:pPr>
        <w:spacing w:line="360" w:lineRule="atLeast"/>
        <w:ind w:left="-284" w:firstLine="0"/>
        <w:jc w:val="both"/>
        <w:rPr>
          <w:rFonts w:asciiTheme="majorHAnsi" w:hAnsiTheme="majorHAnsi"/>
        </w:rPr>
      </w:pPr>
    </w:p>
    <w:p w14:paraId="42AD02A2" w14:textId="77777777" w:rsidR="002C5297" w:rsidRPr="004146C7" w:rsidRDefault="002C5297" w:rsidP="002C5297">
      <w:pPr>
        <w:spacing w:line="360" w:lineRule="atLeast"/>
        <w:ind w:left="-284" w:firstLine="0"/>
        <w:jc w:val="both"/>
        <w:rPr>
          <w:rFonts w:asciiTheme="majorHAnsi" w:hAnsiTheme="majorHAnsi"/>
        </w:rPr>
      </w:pPr>
      <w:r w:rsidRPr="004146C7">
        <w:rPr>
          <w:rFonts w:asciiTheme="majorHAnsi" w:hAnsiTheme="majorHAnsi"/>
        </w:rPr>
        <w:t xml:space="preserve">Además de las diferencias cuantitativas, los idiolectos presentan diferencias cualitativas que se pueden reagrupar en </w:t>
      </w:r>
      <w:r w:rsidRPr="00BA69FA">
        <w:rPr>
          <w:rFonts w:asciiTheme="majorHAnsi" w:hAnsiTheme="majorHAnsi"/>
          <w:b/>
        </w:rPr>
        <w:t>tipos</w:t>
      </w:r>
      <w:r w:rsidRPr="004146C7">
        <w:rPr>
          <w:rFonts w:asciiTheme="majorHAnsi" w:hAnsiTheme="majorHAnsi"/>
        </w:rPr>
        <w:t>.</w:t>
      </w:r>
    </w:p>
    <w:p w14:paraId="024AE6D5" w14:textId="77777777" w:rsidR="002C5297" w:rsidRPr="004146C7" w:rsidRDefault="002C5297" w:rsidP="002C5297">
      <w:pPr>
        <w:spacing w:line="360" w:lineRule="atLeast"/>
        <w:ind w:left="-284" w:firstLine="0"/>
        <w:jc w:val="both"/>
        <w:rPr>
          <w:rFonts w:asciiTheme="majorHAnsi" w:hAnsiTheme="majorHAnsi"/>
        </w:rPr>
      </w:pPr>
      <w:r w:rsidRPr="004146C7">
        <w:rPr>
          <w:rFonts w:asciiTheme="majorHAnsi" w:hAnsiTheme="majorHAnsi"/>
        </w:rPr>
        <w:t>Todos experimentamos que comprendemos mejor a las gentes de nuestra región, edad, medio social y profesional.</w:t>
      </w:r>
    </w:p>
    <w:p w14:paraId="0E863506" w14:textId="77777777" w:rsidR="002C5297" w:rsidRPr="004146C7" w:rsidRDefault="002C5297" w:rsidP="002C5297">
      <w:pPr>
        <w:spacing w:line="360" w:lineRule="atLeast"/>
        <w:ind w:left="-284" w:firstLine="0"/>
        <w:jc w:val="both"/>
        <w:rPr>
          <w:rFonts w:asciiTheme="majorHAnsi" w:hAnsiTheme="majorHAnsi"/>
        </w:rPr>
      </w:pPr>
      <w:r w:rsidRPr="004146C7">
        <w:rPr>
          <w:rFonts w:asciiTheme="majorHAnsi" w:hAnsiTheme="majorHAnsi"/>
        </w:rPr>
        <w:t xml:space="preserve">Por eso suelen distinguirse en el interior del léxico total una serie de </w:t>
      </w:r>
      <w:r w:rsidRPr="00BA69FA">
        <w:rPr>
          <w:rFonts w:asciiTheme="majorHAnsi" w:hAnsiTheme="majorHAnsi"/>
          <w:b/>
        </w:rPr>
        <w:t>subléxicos</w:t>
      </w:r>
      <w:r w:rsidRPr="004146C7">
        <w:rPr>
          <w:rFonts w:asciiTheme="majorHAnsi" w:hAnsiTheme="majorHAnsi"/>
        </w:rPr>
        <w:t>, los cuales se relacionan con</w:t>
      </w:r>
    </w:p>
    <w:p w14:paraId="4DACF123" w14:textId="77777777" w:rsidR="002C5297" w:rsidRPr="004146C7" w:rsidRDefault="002C5297" w:rsidP="002C5297">
      <w:pPr>
        <w:spacing w:line="360" w:lineRule="atLeast"/>
        <w:ind w:left="142" w:firstLine="0"/>
        <w:jc w:val="both"/>
        <w:rPr>
          <w:rFonts w:asciiTheme="majorHAnsi" w:hAnsiTheme="majorHAnsi"/>
        </w:rPr>
      </w:pPr>
      <w:r w:rsidRPr="004146C7">
        <w:rPr>
          <w:rFonts w:asciiTheme="majorHAnsi" w:hAnsiTheme="majorHAnsi"/>
        </w:rPr>
        <w:t>1) las variedades regionales</w:t>
      </w:r>
    </w:p>
    <w:p w14:paraId="7EABA0E8" w14:textId="77777777" w:rsidR="002C5297" w:rsidRPr="004146C7" w:rsidRDefault="002C5297" w:rsidP="002C5297">
      <w:pPr>
        <w:spacing w:line="360" w:lineRule="atLeast"/>
        <w:ind w:left="142" w:firstLine="0"/>
        <w:jc w:val="both"/>
        <w:rPr>
          <w:rFonts w:asciiTheme="majorHAnsi" w:hAnsiTheme="majorHAnsi"/>
        </w:rPr>
      </w:pPr>
      <w:r w:rsidRPr="004146C7">
        <w:rPr>
          <w:rFonts w:asciiTheme="majorHAnsi" w:hAnsiTheme="majorHAnsi"/>
        </w:rPr>
        <w:t xml:space="preserve">2) las variedades socioculturales </w:t>
      </w:r>
    </w:p>
    <w:p w14:paraId="1948D247" w14:textId="77777777" w:rsidR="002C5297" w:rsidRPr="004146C7" w:rsidRDefault="002C5297" w:rsidP="002C5297">
      <w:pPr>
        <w:spacing w:line="360" w:lineRule="atLeast"/>
        <w:ind w:left="142" w:firstLine="0"/>
        <w:jc w:val="both"/>
        <w:rPr>
          <w:rFonts w:asciiTheme="majorHAnsi" w:hAnsiTheme="majorHAnsi"/>
        </w:rPr>
      </w:pPr>
      <w:r w:rsidRPr="004146C7">
        <w:rPr>
          <w:rFonts w:asciiTheme="majorHAnsi" w:hAnsiTheme="majorHAnsi"/>
        </w:rPr>
        <w:t>3) las variedades generacionales</w:t>
      </w:r>
    </w:p>
    <w:p w14:paraId="19B7BA26" w14:textId="77777777" w:rsidR="002C5297" w:rsidRPr="004146C7" w:rsidRDefault="002C5297" w:rsidP="002C5297">
      <w:pPr>
        <w:spacing w:line="360" w:lineRule="atLeast"/>
        <w:ind w:left="142" w:firstLine="0"/>
        <w:jc w:val="both"/>
        <w:rPr>
          <w:rFonts w:asciiTheme="majorHAnsi" w:hAnsiTheme="majorHAnsi"/>
        </w:rPr>
      </w:pPr>
      <w:r w:rsidRPr="004146C7">
        <w:rPr>
          <w:rFonts w:asciiTheme="majorHAnsi" w:hAnsiTheme="majorHAnsi"/>
        </w:rPr>
        <w:t>4) las variedades temáticas</w:t>
      </w:r>
    </w:p>
    <w:p w14:paraId="386CFACE" w14:textId="77777777" w:rsidR="002C5297" w:rsidRPr="004146C7" w:rsidRDefault="002C5297" w:rsidP="002C5297">
      <w:pPr>
        <w:spacing w:line="360" w:lineRule="atLeast"/>
        <w:ind w:left="142" w:firstLine="0"/>
        <w:jc w:val="both"/>
        <w:rPr>
          <w:rFonts w:asciiTheme="majorHAnsi" w:hAnsiTheme="majorHAnsi"/>
        </w:rPr>
      </w:pPr>
    </w:p>
    <w:p w14:paraId="47DE70C0" w14:textId="77777777" w:rsidR="002C5297" w:rsidRPr="004146C7" w:rsidRDefault="002C5297" w:rsidP="002C5297">
      <w:pPr>
        <w:spacing w:line="360" w:lineRule="atLeast"/>
        <w:ind w:left="-284" w:firstLine="0"/>
        <w:jc w:val="both"/>
        <w:rPr>
          <w:rFonts w:asciiTheme="majorHAnsi" w:hAnsiTheme="majorHAnsi"/>
        </w:rPr>
      </w:pPr>
      <w:r w:rsidRPr="004146C7">
        <w:rPr>
          <w:rFonts w:asciiTheme="majorHAnsi" w:hAnsiTheme="majorHAnsi"/>
        </w:rPr>
        <w:t>Estos cuatro tipos abstractos no tienen otra realidad que la de ser componentes de cada idiolecto.</w:t>
      </w:r>
    </w:p>
    <w:p w14:paraId="3B984D44" w14:textId="77777777" w:rsidR="002C5297" w:rsidRDefault="002C5297" w:rsidP="002C5297">
      <w:pPr>
        <w:spacing w:line="360" w:lineRule="atLeast"/>
        <w:ind w:left="-284" w:firstLine="0"/>
        <w:jc w:val="both"/>
        <w:rPr>
          <w:rFonts w:asciiTheme="majorHAnsi" w:hAnsiTheme="majorHAnsi"/>
        </w:rPr>
      </w:pPr>
    </w:p>
    <w:p w14:paraId="5CD90989" w14:textId="77777777" w:rsidR="002C5297" w:rsidRPr="004146C7" w:rsidRDefault="002C5297" w:rsidP="002C5297">
      <w:pPr>
        <w:spacing w:line="360" w:lineRule="atLeast"/>
        <w:ind w:left="-284" w:firstLine="0"/>
        <w:jc w:val="both"/>
        <w:rPr>
          <w:rFonts w:asciiTheme="majorHAnsi" w:hAnsiTheme="majorHAnsi"/>
        </w:rPr>
      </w:pPr>
      <w:r w:rsidRPr="004146C7">
        <w:rPr>
          <w:rFonts w:asciiTheme="majorHAnsi" w:hAnsiTheme="majorHAnsi"/>
        </w:rPr>
        <w:t>Algunas observaciones sobre los tipos mencionados:</w:t>
      </w:r>
    </w:p>
    <w:p w14:paraId="0D4FB2D3" w14:textId="77777777" w:rsidR="002C5297" w:rsidRPr="006825FB" w:rsidRDefault="002C5297" w:rsidP="002C5297">
      <w:pPr>
        <w:spacing w:line="360" w:lineRule="atLeast"/>
        <w:ind w:left="-284" w:firstLine="0"/>
        <w:jc w:val="both"/>
        <w:rPr>
          <w:rFonts w:asciiTheme="majorHAnsi" w:hAnsiTheme="majorHAnsi"/>
          <w:b/>
          <w:sz w:val="22"/>
        </w:rPr>
      </w:pPr>
    </w:p>
    <w:p w14:paraId="458C0B43" w14:textId="77777777" w:rsidR="002C5297" w:rsidRPr="006825FB" w:rsidRDefault="002C5297" w:rsidP="002C5297">
      <w:pPr>
        <w:spacing w:line="360" w:lineRule="atLeast"/>
        <w:ind w:left="-284" w:firstLine="0"/>
        <w:jc w:val="both"/>
        <w:rPr>
          <w:rFonts w:asciiTheme="majorHAnsi" w:hAnsiTheme="majorHAnsi"/>
          <w:sz w:val="22"/>
        </w:rPr>
      </w:pPr>
      <w:r w:rsidRPr="006825FB">
        <w:rPr>
          <w:rFonts w:asciiTheme="majorHAnsi" w:hAnsiTheme="majorHAnsi"/>
          <w:b/>
          <w:sz w:val="22"/>
        </w:rPr>
        <w:t>a) las variedades regionales</w:t>
      </w:r>
    </w:p>
    <w:p w14:paraId="2898F58A" w14:textId="77777777" w:rsidR="002C5297" w:rsidRPr="006825FB" w:rsidRDefault="002C5297" w:rsidP="002C5297">
      <w:pPr>
        <w:spacing w:line="360" w:lineRule="atLeast"/>
        <w:ind w:left="-284" w:firstLine="0"/>
        <w:jc w:val="both"/>
        <w:rPr>
          <w:rFonts w:asciiTheme="majorHAnsi" w:hAnsiTheme="majorHAnsi"/>
          <w:sz w:val="22"/>
        </w:rPr>
      </w:pPr>
      <w:r w:rsidRPr="006825FB">
        <w:rPr>
          <w:rFonts w:asciiTheme="majorHAnsi" w:hAnsiTheme="majorHAnsi"/>
          <w:sz w:val="22"/>
        </w:rPr>
        <w:t xml:space="preserve">No deben confundirse con los dialectos y las lenguas independientes (el bable o el catalán). Pero el español que se habla en Oviedo y en Barcelona presenta variaciones léxicas (y fonológicas) que, aunque no impiden gravemente la intercomprensión, son visibles cuando pasamos de una región a otra. </w:t>
      </w:r>
    </w:p>
    <w:p w14:paraId="0F106DB4" w14:textId="77777777" w:rsidR="002C5297" w:rsidRPr="006825FB" w:rsidRDefault="002C5297" w:rsidP="002C5297">
      <w:pPr>
        <w:spacing w:line="360" w:lineRule="atLeast"/>
        <w:ind w:left="-284" w:firstLine="0"/>
        <w:jc w:val="both"/>
        <w:rPr>
          <w:rFonts w:asciiTheme="majorHAnsi" w:hAnsiTheme="majorHAnsi"/>
          <w:sz w:val="22"/>
        </w:rPr>
      </w:pPr>
      <w:r w:rsidRPr="006825FB">
        <w:rPr>
          <w:rFonts w:asciiTheme="majorHAnsi" w:hAnsiTheme="majorHAnsi"/>
          <w:sz w:val="22"/>
        </w:rPr>
        <w:t xml:space="preserve">El pescado que se llama </w:t>
      </w:r>
      <w:r w:rsidRPr="006825FB">
        <w:rPr>
          <w:rFonts w:asciiTheme="majorHAnsi" w:hAnsiTheme="majorHAnsi"/>
          <w:i/>
          <w:sz w:val="22"/>
        </w:rPr>
        <w:t>chicharro</w:t>
      </w:r>
      <w:r w:rsidRPr="006825FB">
        <w:rPr>
          <w:rFonts w:asciiTheme="majorHAnsi" w:hAnsiTheme="majorHAnsi"/>
          <w:sz w:val="22"/>
        </w:rPr>
        <w:t xml:space="preserve"> en Bilbao se llama </w:t>
      </w:r>
      <w:r w:rsidRPr="006825FB">
        <w:rPr>
          <w:rFonts w:asciiTheme="majorHAnsi" w:hAnsiTheme="majorHAnsi"/>
          <w:i/>
          <w:sz w:val="22"/>
        </w:rPr>
        <w:t>jurel</w:t>
      </w:r>
      <w:r w:rsidRPr="006825FB">
        <w:rPr>
          <w:rFonts w:asciiTheme="majorHAnsi" w:hAnsiTheme="majorHAnsi"/>
          <w:sz w:val="22"/>
        </w:rPr>
        <w:t xml:space="preserve"> en otros puntos de España.</w:t>
      </w:r>
    </w:p>
    <w:p w14:paraId="044D3935" w14:textId="4F57B20B" w:rsidR="002C5297" w:rsidRPr="006825FB" w:rsidRDefault="00EE22E5" w:rsidP="002C5297">
      <w:pPr>
        <w:spacing w:line="360" w:lineRule="atLeast"/>
        <w:ind w:left="-284" w:firstLine="0"/>
        <w:jc w:val="both"/>
        <w:rPr>
          <w:rFonts w:asciiTheme="majorHAnsi" w:hAnsiTheme="majorHAnsi"/>
          <w:sz w:val="22"/>
        </w:rPr>
      </w:pPr>
      <w:r>
        <w:rPr>
          <w:rFonts w:asciiTheme="majorHAnsi" w:hAnsiTheme="majorHAnsi"/>
          <w:sz w:val="22"/>
        </w:rPr>
        <w:t>[no hay que confundir con el lexico de otras lenguas, sino quees el lexico que ha sido incorporado al espa;ol del  lugar y su uso evoca al lugar del que procede el hablante],</w:t>
      </w:r>
    </w:p>
    <w:p w14:paraId="21985D2E" w14:textId="77777777" w:rsidR="002C5297" w:rsidRPr="006825FB" w:rsidRDefault="002C5297" w:rsidP="002C5297">
      <w:pPr>
        <w:spacing w:line="360" w:lineRule="atLeast"/>
        <w:ind w:left="-284" w:firstLine="0"/>
        <w:jc w:val="both"/>
        <w:rPr>
          <w:rFonts w:asciiTheme="majorHAnsi" w:hAnsiTheme="majorHAnsi"/>
          <w:sz w:val="22"/>
        </w:rPr>
      </w:pPr>
      <w:r w:rsidRPr="006825FB">
        <w:rPr>
          <w:rFonts w:asciiTheme="majorHAnsi" w:hAnsiTheme="majorHAnsi"/>
          <w:b/>
          <w:sz w:val="22"/>
        </w:rPr>
        <w:t>b) las variedades socioculturales</w:t>
      </w:r>
    </w:p>
    <w:p w14:paraId="6D3B66A7" w14:textId="77777777" w:rsidR="002C5297" w:rsidRPr="006825FB" w:rsidRDefault="002C5297" w:rsidP="002C5297">
      <w:pPr>
        <w:spacing w:line="360" w:lineRule="atLeast"/>
        <w:ind w:left="-284" w:firstLine="0"/>
        <w:jc w:val="both"/>
        <w:rPr>
          <w:rFonts w:asciiTheme="majorHAnsi" w:hAnsiTheme="majorHAnsi"/>
          <w:sz w:val="22"/>
        </w:rPr>
      </w:pPr>
      <w:r w:rsidRPr="006825FB">
        <w:rPr>
          <w:rFonts w:asciiTheme="majorHAnsi" w:hAnsiTheme="majorHAnsi"/>
          <w:sz w:val="22"/>
        </w:rPr>
        <w:t>No hace falta ser un sociolingüista para darse cuenta de que la manera de hablar de las personas tiene algo que ver con su posición social y con su nivel de educación. Cada uno de nosotros ha desarrollado una escala de valores según la cual algunas pronunciaciones suenan afectadas y otras vulgares, y algunos rasgos de gramática y vocabulario resultan refinados y otros groseros.</w:t>
      </w:r>
    </w:p>
    <w:p w14:paraId="1ADE16AC" w14:textId="77777777" w:rsidR="002C5297" w:rsidRPr="006825FB" w:rsidRDefault="002C5297" w:rsidP="002C5297">
      <w:pPr>
        <w:spacing w:line="360" w:lineRule="atLeast"/>
        <w:ind w:left="-284" w:firstLine="0"/>
        <w:jc w:val="both"/>
        <w:rPr>
          <w:rFonts w:asciiTheme="majorHAnsi" w:hAnsiTheme="majorHAnsi"/>
          <w:sz w:val="22"/>
        </w:rPr>
      </w:pPr>
      <w:r w:rsidRPr="006825FB">
        <w:rPr>
          <w:rFonts w:asciiTheme="majorHAnsi" w:hAnsiTheme="majorHAnsi"/>
          <w:sz w:val="22"/>
        </w:rPr>
        <w:lastRenderedPageBreak/>
        <w:t xml:space="preserve">La dicotomía </w:t>
      </w:r>
      <w:r w:rsidRPr="006825FB">
        <w:rPr>
          <w:rFonts w:asciiTheme="majorHAnsi" w:hAnsiTheme="majorHAnsi"/>
          <w:i/>
          <w:sz w:val="22"/>
        </w:rPr>
        <w:t>vulgar</w:t>
      </w:r>
      <w:r w:rsidRPr="006825FB">
        <w:rPr>
          <w:rFonts w:asciiTheme="majorHAnsi" w:hAnsiTheme="majorHAnsi"/>
          <w:sz w:val="22"/>
        </w:rPr>
        <w:t xml:space="preserve"> / </w:t>
      </w:r>
      <w:r w:rsidRPr="006825FB">
        <w:rPr>
          <w:rFonts w:asciiTheme="majorHAnsi" w:hAnsiTheme="majorHAnsi"/>
          <w:i/>
          <w:sz w:val="22"/>
        </w:rPr>
        <w:t>culto</w:t>
      </w:r>
      <w:r w:rsidRPr="006825FB">
        <w:rPr>
          <w:rFonts w:asciiTheme="majorHAnsi" w:hAnsiTheme="majorHAnsi"/>
          <w:sz w:val="22"/>
        </w:rPr>
        <w:t xml:space="preserve">, </w:t>
      </w:r>
      <w:r w:rsidRPr="006825FB">
        <w:rPr>
          <w:rFonts w:asciiTheme="majorHAnsi" w:hAnsiTheme="majorHAnsi"/>
          <w:i/>
          <w:sz w:val="22"/>
        </w:rPr>
        <w:t>bajo</w:t>
      </w:r>
      <w:r w:rsidRPr="006825FB">
        <w:rPr>
          <w:rFonts w:asciiTheme="majorHAnsi" w:hAnsiTheme="majorHAnsi"/>
          <w:sz w:val="22"/>
        </w:rPr>
        <w:t xml:space="preserve"> / </w:t>
      </w:r>
      <w:r w:rsidRPr="006825FB">
        <w:rPr>
          <w:rFonts w:asciiTheme="majorHAnsi" w:hAnsiTheme="majorHAnsi"/>
          <w:i/>
          <w:sz w:val="22"/>
        </w:rPr>
        <w:t>elevado</w:t>
      </w:r>
      <w:r w:rsidRPr="006825FB">
        <w:rPr>
          <w:rFonts w:asciiTheme="majorHAnsi" w:hAnsiTheme="majorHAnsi"/>
          <w:sz w:val="22"/>
        </w:rPr>
        <w:t xml:space="preserve">, vinculada a factores socioculturales, se mezcla con el análisis de los </w:t>
      </w:r>
      <w:r w:rsidRPr="006825FB">
        <w:rPr>
          <w:rFonts w:asciiTheme="majorHAnsi" w:hAnsiTheme="majorHAnsi"/>
          <w:i/>
          <w:sz w:val="22"/>
        </w:rPr>
        <w:t>estilos</w:t>
      </w:r>
      <w:r w:rsidRPr="006825FB">
        <w:rPr>
          <w:rFonts w:asciiTheme="majorHAnsi" w:hAnsiTheme="majorHAnsi"/>
          <w:sz w:val="22"/>
        </w:rPr>
        <w:t xml:space="preserve"> [= </w:t>
      </w:r>
      <w:r w:rsidRPr="006825FB">
        <w:rPr>
          <w:rFonts w:asciiTheme="majorHAnsi" w:hAnsiTheme="majorHAnsi"/>
          <w:i/>
          <w:sz w:val="22"/>
        </w:rPr>
        <w:t>niveles, registros</w:t>
      </w:r>
      <w:r w:rsidRPr="006825FB">
        <w:rPr>
          <w:rFonts w:asciiTheme="majorHAnsi" w:hAnsiTheme="majorHAnsi"/>
          <w:sz w:val="22"/>
        </w:rPr>
        <w:t>]*</w:t>
      </w:r>
      <w:r w:rsidRPr="006825FB">
        <w:rPr>
          <w:rStyle w:val="Refdenotaalpie"/>
          <w:rFonts w:asciiTheme="majorHAnsi" w:hAnsiTheme="majorHAnsi"/>
          <w:sz w:val="22"/>
        </w:rPr>
        <w:footnoteReference w:id="13"/>
      </w:r>
      <w:r w:rsidRPr="006825FB">
        <w:rPr>
          <w:rFonts w:asciiTheme="majorHAnsi" w:hAnsiTheme="majorHAnsi"/>
          <w:sz w:val="22"/>
        </w:rPr>
        <w:t xml:space="preserve">: </w:t>
      </w:r>
    </w:p>
    <w:p w14:paraId="55187DA7" w14:textId="7256348C" w:rsidR="002C5297" w:rsidRDefault="002C5297" w:rsidP="002C5297">
      <w:pPr>
        <w:spacing w:line="360" w:lineRule="atLeast"/>
        <w:ind w:left="-284" w:firstLine="0"/>
        <w:jc w:val="both"/>
        <w:rPr>
          <w:rFonts w:asciiTheme="majorHAnsi" w:hAnsiTheme="majorHAnsi"/>
          <w:sz w:val="22"/>
        </w:rPr>
      </w:pPr>
      <w:r w:rsidRPr="006825FB">
        <w:rPr>
          <w:rFonts w:asciiTheme="majorHAnsi" w:hAnsiTheme="majorHAnsi"/>
          <w:sz w:val="22"/>
        </w:rPr>
        <w:t xml:space="preserve">• en las lenguas modernas se distinguen grosso modo tres registros diafásicos, es decir, además de la norma recomendada, se distingue un registro que representa un nivel lingüístico más esmerado y otro que se encuentra por debajo de la norma (subestándar) y que en la mayoría de los casos se llama </w:t>
      </w:r>
      <w:r w:rsidRPr="006825FB">
        <w:rPr>
          <w:rFonts w:asciiTheme="majorHAnsi" w:hAnsiTheme="majorHAnsi"/>
          <w:i/>
          <w:sz w:val="22"/>
        </w:rPr>
        <w:t>familiar</w:t>
      </w:r>
      <w:r w:rsidRPr="006825FB">
        <w:rPr>
          <w:rFonts w:asciiTheme="majorHAnsi" w:hAnsiTheme="majorHAnsi"/>
          <w:sz w:val="22"/>
        </w:rPr>
        <w:t xml:space="preserve"> o </w:t>
      </w:r>
      <w:r w:rsidRPr="006825FB">
        <w:rPr>
          <w:rFonts w:asciiTheme="majorHAnsi" w:hAnsiTheme="majorHAnsi"/>
          <w:i/>
          <w:sz w:val="22"/>
        </w:rPr>
        <w:t>popular</w:t>
      </w:r>
      <w:r w:rsidRPr="006825FB">
        <w:rPr>
          <w:rFonts w:asciiTheme="majorHAnsi" w:hAnsiTheme="majorHAnsi"/>
          <w:sz w:val="22"/>
        </w:rPr>
        <w:t>.</w:t>
      </w:r>
    </w:p>
    <w:p w14:paraId="702AD5EB" w14:textId="162DD7D1" w:rsidR="00EE22E5" w:rsidRPr="006825FB" w:rsidRDefault="00EE22E5" w:rsidP="002C5297">
      <w:pPr>
        <w:spacing w:line="360" w:lineRule="atLeast"/>
        <w:ind w:left="-284" w:firstLine="0"/>
        <w:jc w:val="both"/>
        <w:rPr>
          <w:rFonts w:asciiTheme="majorHAnsi" w:hAnsiTheme="majorHAnsi"/>
          <w:sz w:val="22"/>
        </w:rPr>
      </w:pPr>
      <w:r>
        <w:rPr>
          <w:rFonts w:asciiTheme="majorHAnsi" w:hAnsiTheme="majorHAnsi"/>
          <w:sz w:val="22"/>
        </w:rPr>
        <w:t>[incluiria los valores de lo que entendemmos como vulgarismos o cultismos, palabras asociadas a ciertos grupos sociales que desconocen la norma y se identifican como vulgares]</w:t>
      </w:r>
    </w:p>
    <w:p w14:paraId="27996036" w14:textId="77777777" w:rsidR="002C5297" w:rsidRPr="006825FB" w:rsidRDefault="002C5297" w:rsidP="002C5297">
      <w:pPr>
        <w:spacing w:line="360" w:lineRule="atLeast"/>
        <w:ind w:left="-284" w:firstLine="0"/>
        <w:jc w:val="both"/>
        <w:rPr>
          <w:rFonts w:asciiTheme="majorHAnsi" w:hAnsiTheme="majorHAnsi"/>
          <w:sz w:val="22"/>
        </w:rPr>
      </w:pPr>
    </w:p>
    <w:p w14:paraId="420CCAB6" w14:textId="77777777" w:rsidR="002C5297" w:rsidRPr="006825FB" w:rsidRDefault="002C5297" w:rsidP="002C5297">
      <w:pPr>
        <w:spacing w:line="360" w:lineRule="atLeast"/>
        <w:ind w:left="-284" w:firstLine="0"/>
        <w:jc w:val="both"/>
        <w:rPr>
          <w:rFonts w:asciiTheme="majorHAnsi" w:hAnsiTheme="majorHAnsi"/>
          <w:sz w:val="22"/>
        </w:rPr>
      </w:pPr>
      <w:r w:rsidRPr="006825FB">
        <w:rPr>
          <w:rFonts w:asciiTheme="majorHAnsi" w:hAnsiTheme="majorHAnsi"/>
          <w:b/>
          <w:sz w:val="22"/>
        </w:rPr>
        <w:t>c) las variedades de las generaciones</w:t>
      </w:r>
    </w:p>
    <w:p w14:paraId="7FC992D0" w14:textId="77777777" w:rsidR="002C5297" w:rsidRPr="006825FB" w:rsidRDefault="002C5297" w:rsidP="002C5297">
      <w:pPr>
        <w:spacing w:line="360" w:lineRule="atLeast"/>
        <w:ind w:left="-284" w:firstLine="0"/>
        <w:jc w:val="both"/>
        <w:rPr>
          <w:rFonts w:asciiTheme="majorHAnsi" w:hAnsiTheme="majorHAnsi"/>
          <w:sz w:val="22"/>
        </w:rPr>
      </w:pPr>
      <w:r w:rsidRPr="006825FB">
        <w:rPr>
          <w:rFonts w:asciiTheme="majorHAnsi" w:hAnsiTheme="majorHAnsi"/>
          <w:sz w:val="22"/>
        </w:rPr>
        <w:t>Las lenguas generacionales son lenguas léxicamente diferentes habladas en un momento dado por las personas de edades diversas que coexisten en la sociedad.</w:t>
      </w:r>
    </w:p>
    <w:p w14:paraId="73122893" w14:textId="77777777" w:rsidR="002C5297" w:rsidRPr="006825FB" w:rsidRDefault="002C5297" w:rsidP="002C5297">
      <w:pPr>
        <w:spacing w:line="360" w:lineRule="atLeast"/>
        <w:ind w:left="-284" w:firstLine="0"/>
        <w:jc w:val="both"/>
        <w:rPr>
          <w:rFonts w:asciiTheme="majorHAnsi" w:hAnsiTheme="majorHAnsi"/>
          <w:sz w:val="22"/>
        </w:rPr>
      </w:pPr>
      <w:r w:rsidRPr="006825FB">
        <w:rPr>
          <w:rFonts w:asciiTheme="majorHAnsi" w:hAnsiTheme="majorHAnsi"/>
          <w:sz w:val="22"/>
        </w:rPr>
        <w:t>Los jóvenes no hablan como las personas de mucha edad. Estos hábitos se mantienen por el diálogo con las personas de la misma edad.</w:t>
      </w:r>
    </w:p>
    <w:p w14:paraId="1AAB88B7" w14:textId="77777777" w:rsidR="002C5297" w:rsidRPr="006825FB" w:rsidRDefault="002C5297" w:rsidP="002C5297">
      <w:pPr>
        <w:spacing w:line="360" w:lineRule="atLeast"/>
        <w:ind w:left="-284" w:firstLine="0"/>
        <w:jc w:val="both"/>
        <w:rPr>
          <w:rFonts w:asciiTheme="majorHAnsi" w:hAnsiTheme="majorHAnsi"/>
          <w:sz w:val="22"/>
        </w:rPr>
      </w:pPr>
      <w:r w:rsidRPr="006825FB">
        <w:rPr>
          <w:rFonts w:asciiTheme="majorHAnsi" w:hAnsiTheme="majorHAnsi"/>
          <w:sz w:val="22"/>
        </w:rPr>
        <w:t>Dicho de otro modo, una visión rigurosamente sincrónica del léxico lleva en sí las huellas del tiempo.</w:t>
      </w:r>
    </w:p>
    <w:p w14:paraId="41A88AF4" w14:textId="77777777" w:rsidR="002C5297" w:rsidRPr="006825FB" w:rsidRDefault="002C5297" w:rsidP="002C5297">
      <w:pPr>
        <w:spacing w:line="360" w:lineRule="atLeast"/>
        <w:ind w:left="-284" w:firstLine="0"/>
        <w:jc w:val="both"/>
        <w:rPr>
          <w:rFonts w:asciiTheme="majorHAnsi" w:hAnsiTheme="majorHAnsi"/>
          <w:sz w:val="22"/>
        </w:rPr>
      </w:pPr>
      <w:r w:rsidRPr="006825FB">
        <w:rPr>
          <w:rFonts w:asciiTheme="majorHAnsi" w:hAnsiTheme="majorHAnsi"/>
          <w:sz w:val="22"/>
        </w:rPr>
        <w:t>Los intercambios entre personas de edades diferentes y la renovación constante del léxico se hacen en virtud del doble estatuto, activo y pasivo, del vocabulario: el padre comprende a su hijo sin emplear las mismas palabras y emplea palabras de su juventud que el hijo comprende aunque no usa. Las palabras mueren a falta de usuarios: una palabra que estaba de moda en 1932 se emplea cada vez menos y muere a medida que sus usuarios envejecen y mueren.</w:t>
      </w:r>
    </w:p>
    <w:p w14:paraId="79E78E80" w14:textId="77777777" w:rsidR="002C5297" w:rsidRPr="006825FB" w:rsidRDefault="002C5297" w:rsidP="002C5297">
      <w:pPr>
        <w:spacing w:line="360" w:lineRule="atLeast"/>
        <w:ind w:left="-284" w:firstLine="0"/>
        <w:jc w:val="both"/>
        <w:rPr>
          <w:rFonts w:asciiTheme="majorHAnsi" w:hAnsiTheme="majorHAnsi"/>
          <w:sz w:val="22"/>
        </w:rPr>
      </w:pPr>
    </w:p>
    <w:p w14:paraId="4352B8DD" w14:textId="6BB085F8" w:rsidR="002C5297" w:rsidRDefault="002C5297" w:rsidP="002C5297">
      <w:pPr>
        <w:spacing w:line="360" w:lineRule="atLeast"/>
        <w:ind w:left="-284" w:firstLine="0"/>
        <w:jc w:val="both"/>
        <w:rPr>
          <w:rFonts w:asciiTheme="majorHAnsi" w:hAnsiTheme="majorHAnsi"/>
          <w:sz w:val="22"/>
        </w:rPr>
      </w:pPr>
      <w:r w:rsidRPr="006825FB">
        <w:rPr>
          <w:rFonts w:asciiTheme="majorHAnsi" w:hAnsiTheme="majorHAnsi"/>
          <w:sz w:val="22"/>
        </w:rPr>
        <w:t xml:space="preserve">En las lenguas de civilización, la </w:t>
      </w:r>
      <w:r w:rsidRPr="006825FB">
        <w:rPr>
          <w:rFonts w:asciiTheme="majorHAnsi" w:hAnsiTheme="majorHAnsi"/>
          <w:b/>
          <w:i/>
          <w:sz w:val="22"/>
        </w:rPr>
        <w:t>lectura</w:t>
      </w:r>
      <w:r w:rsidRPr="006825FB">
        <w:rPr>
          <w:rFonts w:asciiTheme="majorHAnsi" w:hAnsiTheme="majorHAnsi"/>
          <w:sz w:val="22"/>
        </w:rPr>
        <w:t xml:space="preserve"> y la </w:t>
      </w:r>
      <w:r w:rsidRPr="006825FB">
        <w:rPr>
          <w:rFonts w:asciiTheme="majorHAnsi" w:hAnsiTheme="majorHAnsi"/>
          <w:b/>
          <w:i/>
          <w:sz w:val="22"/>
        </w:rPr>
        <w:t>cultura</w:t>
      </w:r>
      <w:r w:rsidRPr="006825FB">
        <w:rPr>
          <w:rFonts w:asciiTheme="majorHAnsi" w:hAnsiTheme="majorHAnsi"/>
          <w:sz w:val="22"/>
        </w:rPr>
        <w:t xml:space="preserve"> corrigen este esquema. Palabras que deberían ir cayendo poco a poco en el vocabulario pasivo de los usuarios, son a veces mantenidos en el vocabulario activo (nos ocurre que podemos hablar, y sobre todo escribir, como Gide), y palabras que hace mucho tiempo están fuera de uso se mantienen en el vocabulario pasivo (aún comprendemos a Racine).</w:t>
      </w:r>
    </w:p>
    <w:p w14:paraId="6E10687D" w14:textId="1FF73F35" w:rsidR="00D046DA" w:rsidRPr="006825FB" w:rsidRDefault="00D046DA" w:rsidP="002C5297">
      <w:pPr>
        <w:spacing w:line="360" w:lineRule="atLeast"/>
        <w:ind w:left="-284" w:firstLine="0"/>
        <w:jc w:val="both"/>
        <w:rPr>
          <w:rFonts w:asciiTheme="majorHAnsi" w:hAnsiTheme="majorHAnsi"/>
          <w:sz w:val="22"/>
        </w:rPr>
      </w:pPr>
    </w:p>
    <w:p w14:paraId="578AD392" w14:textId="77777777" w:rsidR="002C5297" w:rsidRPr="006825FB" w:rsidRDefault="002C5297" w:rsidP="002C5297">
      <w:pPr>
        <w:spacing w:line="360" w:lineRule="atLeast"/>
        <w:ind w:left="-284" w:firstLine="0"/>
        <w:jc w:val="both"/>
        <w:rPr>
          <w:rFonts w:asciiTheme="majorHAnsi" w:hAnsiTheme="majorHAnsi"/>
          <w:sz w:val="22"/>
        </w:rPr>
      </w:pPr>
    </w:p>
    <w:p w14:paraId="03E3675A" w14:textId="77777777" w:rsidR="002C5297" w:rsidRPr="006825FB" w:rsidRDefault="002C5297" w:rsidP="002C5297">
      <w:pPr>
        <w:spacing w:line="360" w:lineRule="atLeast"/>
        <w:ind w:left="-284" w:firstLine="0"/>
        <w:jc w:val="both"/>
        <w:rPr>
          <w:rFonts w:asciiTheme="majorHAnsi" w:hAnsiTheme="majorHAnsi"/>
          <w:sz w:val="22"/>
        </w:rPr>
      </w:pPr>
      <w:r w:rsidRPr="006825FB">
        <w:rPr>
          <w:rFonts w:asciiTheme="majorHAnsi" w:hAnsiTheme="majorHAnsi"/>
          <w:b/>
          <w:sz w:val="22"/>
        </w:rPr>
        <w:t>d) las variedades temáticas</w:t>
      </w:r>
    </w:p>
    <w:p w14:paraId="46009CF8" w14:textId="77777777" w:rsidR="002C5297" w:rsidRPr="006825FB" w:rsidRDefault="002C5297" w:rsidP="002C5297">
      <w:pPr>
        <w:spacing w:line="360" w:lineRule="atLeast"/>
        <w:ind w:left="-284" w:firstLine="0"/>
        <w:jc w:val="both"/>
        <w:rPr>
          <w:rFonts w:asciiTheme="majorHAnsi" w:hAnsiTheme="majorHAnsi"/>
          <w:sz w:val="22"/>
        </w:rPr>
      </w:pPr>
      <w:r w:rsidRPr="006825FB">
        <w:rPr>
          <w:rFonts w:asciiTheme="majorHAnsi" w:hAnsiTheme="majorHAnsi"/>
          <w:sz w:val="22"/>
        </w:rPr>
        <w:t>Se refieren a temas de interés: actividad profesional, ocupaciones, aficiones. Este subgrupo se opone a los tres anteriores en la medida en que el tema que lo define es exterior a la vez al sistema de la lengua y a la situación de los usuarios. Este es el dominio del conocimiento, casi inabarcable, que reúne toda clase de terminologías de límites inciertos y un número considerable de nombres propios vinculados también a ellas.</w:t>
      </w:r>
    </w:p>
    <w:p w14:paraId="2092B58E" w14:textId="6FC0CA6D" w:rsidR="002C5297" w:rsidRDefault="002C5297" w:rsidP="002C5297">
      <w:pPr>
        <w:spacing w:line="360" w:lineRule="atLeast"/>
        <w:ind w:left="-284" w:firstLine="0"/>
        <w:jc w:val="both"/>
        <w:rPr>
          <w:rFonts w:asciiTheme="majorHAnsi" w:hAnsiTheme="majorHAnsi"/>
          <w:sz w:val="22"/>
        </w:rPr>
      </w:pPr>
      <w:r w:rsidRPr="006825FB">
        <w:rPr>
          <w:rFonts w:asciiTheme="majorHAnsi" w:hAnsiTheme="majorHAnsi"/>
          <w:sz w:val="22"/>
        </w:rPr>
        <w:lastRenderedPageBreak/>
        <w:t>Las lenguas temáticas, por su relación directa con el mundo, proporcionan los elementos de léxico más numerosos y los más inestables, generalmente consignados en las enciclopedias y en los diccionarios especializados.</w:t>
      </w:r>
    </w:p>
    <w:p w14:paraId="5222AA50" w14:textId="6B61338F" w:rsidR="00D00F6C" w:rsidRPr="006825FB" w:rsidRDefault="00D00F6C" w:rsidP="002C5297">
      <w:pPr>
        <w:spacing w:line="360" w:lineRule="atLeast"/>
        <w:ind w:left="-284" w:firstLine="0"/>
        <w:jc w:val="both"/>
        <w:rPr>
          <w:rFonts w:asciiTheme="majorHAnsi" w:hAnsiTheme="majorHAnsi"/>
          <w:sz w:val="22"/>
        </w:rPr>
      </w:pPr>
      <w:r>
        <w:rPr>
          <w:rFonts w:asciiTheme="majorHAnsi" w:hAnsiTheme="majorHAnsi"/>
          <w:sz w:val="22"/>
        </w:rPr>
        <w:t>[son las que hacen crecer esponencialmente le vocabulario de una lengua]</w:t>
      </w:r>
    </w:p>
    <w:p w14:paraId="7EC931A7" w14:textId="77777777" w:rsidR="0015126B" w:rsidRDefault="002C5297" w:rsidP="00D00F6C">
      <w:pPr>
        <w:ind w:firstLine="0"/>
        <w:jc w:val="both"/>
        <w:rPr>
          <w:rFonts w:asciiTheme="majorHAnsi" w:hAnsiTheme="majorHAnsi"/>
        </w:rPr>
      </w:pPr>
      <w:r w:rsidRPr="004146C7">
        <w:rPr>
          <w:rFonts w:asciiTheme="majorHAnsi" w:hAnsiTheme="majorHAnsi"/>
        </w:rPr>
        <w:br w:type="page"/>
      </w:r>
    </w:p>
    <w:tbl>
      <w:tblPr>
        <w:tblStyle w:val="Tablaconcuadrcula"/>
        <w:tblW w:w="0" w:type="auto"/>
        <w:tblInd w:w="-284" w:type="dxa"/>
        <w:tblLook w:val="04A0" w:firstRow="1" w:lastRow="0" w:firstColumn="1" w:lastColumn="0" w:noHBand="0" w:noVBand="1"/>
      </w:tblPr>
      <w:tblGrid>
        <w:gridCol w:w="8472"/>
      </w:tblGrid>
      <w:tr w:rsidR="00A63637" w:rsidRPr="00A63637" w14:paraId="08D24386" w14:textId="77777777" w:rsidTr="00A63637">
        <w:tc>
          <w:tcPr>
            <w:tcW w:w="8472" w:type="dxa"/>
          </w:tcPr>
          <w:p w14:paraId="79615164" w14:textId="77777777" w:rsidR="00A63637" w:rsidRDefault="00A63637" w:rsidP="00DD3F04">
            <w:pPr>
              <w:ind w:firstLine="0"/>
              <w:jc w:val="both"/>
              <w:rPr>
                <w:rFonts w:asciiTheme="majorHAnsi" w:hAnsiTheme="majorHAnsi"/>
                <w:b/>
              </w:rPr>
            </w:pPr>
          </w:p>
          <w:p w14:paraId="05752035" w14:textId="1ECD1288" w:rsidR="00A63637" w:rsidRDefault="00A63637" w:rsidP="00DD3F04">
            <w:pPr>
              <w:ind w:firstLine="0"/>
              <w:jc w:val="both"/>
              <w:rPr>
                <w:rFonts w:asciiTheme="majorHAnsi" w:hAnsiTheme="majorHAnsi"/>
                <w:b/>
              </w:rPr>
            </w:pPr>
            <w:r w:rsidRPr="00A63637">
              <w:rPr>
                <w:rFonts w:asciiTheme="majorHAnsi" w:hAnsiTheme="majorHAnsi"/>
                <w:b/>
              </w:rPr>
              <w:t>L</w:t>
            </w:r>
            <w:r>
              <w:rPr>
                <w:rFonts w:asciiTheme="majorHAnsi" w:hAnsiTheme="majorHAnsi"/>
                <w:b/>
              </w:rPr>
              <w:t>os</w:t>
            </w:r>
            <w:r w:rsidRPr="00A63637">
              <w:rPr>
                <w:rFonts w:asciiTheme="majorHAnsi" w:hAnsiTheme="majorHAnsi"/>
                <w:b/>
              </w:rPr>
              <w:t xml:space="preserve"> SUBLÉXICOS a la luz de la sociolingüística </w:t>
            </w:r>
          </w:p>
          <w:p w14:paraId="2B3E1C59" w14:textId="77777777" w:rsidR="00A63637" w:rsidRPr="00A63637" w:rsidRDefault="00A63637" w:rsidP="00DD3F04">
            <w:pPr>
              <w:ind w:firstLine="0"/>
              <w:jc w:val="both"/>
              <w:rPr>
                <w:rFonts w:asciiTheme="majorHAnsi" w:hAnsiTheme="majorHAnsi"/>
                <w:b/>
              </w:rPr>
            </w:pPr>
          </w:p>
        </w:tc>
      </w:tr>
    </w:tbl>
    <w:p w14:paraId="2B162349" w14:textId="77777777" w:rsidR="0015126B" w:rsidRDefault="0015126B" w:rsidP="002C5297">
      <w:pPr>
        <w:ind w:left="-284" w:firstLine="0"/>
        <w:jc w:val="both"/>
        <w:rPr>
          <w:rFonts w:asciiTheme="majorHAnsi" w:hAnsiTheme="majorHAnsi"/>
        </w:rPr>
      </w:pPr>
    </w:p>
    <w:p w14:paraId="374BCBCC" w14:textId="586918DC" w:rsidR="002C5297" w:rsidRPr="00A006EE" w:rsidRDefault="002C5297" w:rsidP="002C5297">
      <w:pPr>
        <w:ind w:left="-284" w:firstLine="0"/>
        <w:jc w:val="both"/>
        <w:rPr>
          <w:rFonts w:asciiTheme="majorHAnsi" w:hAnsiTheme="majorHAnsi"/>
          <w:b/>
        </w:rPr>
      </w:pPr>
      <w:r w:rsidRPr="004146C7">
        <w:rPr>
          <w:rFonts w:asciiTheme="majorHAnsi" w:hAnsiTheme="majorHAnsi"/>
        </w:rPr>
        <w:t xml:space="preserve">• </w:t>
      </w:r>
      <w:r w:rsidRPr="004146C7">
        <w:rPr>
          <w:rFonts w:asciiTheme="majorHAnsi" w:hAnsiTheme="majorHAnsi"/>
          <w:b/>
        </w:rPr>
        <w:t>Moreno Fernández, F. (1998)</w:t>
      </w:r>
      <w:r>
        <w:rPr>
          <w:rFonts w:asciiTheme="majorHAnsi" w:hAnsiTheme="majorHAnsi"/>
          <w:b/>
        </w:rPr>
        <w:t xml:space="preserve">: </w:t>
      </w:r>
      <w:r w:rsidRPr="004146C7">
        <w:rPr>
          <w:rFonts w:asciiTheme="majorHAnsi" w:hAnsiTheme="majorHAnsi"/>
          <w:b/>
          <w:i/>
        </w:rPr>
        <w:t>Principios de sociolingüística y sociología del lenguaje</w:t>
      </w:r>
      <w:r w:rsidRPr="004146C7">
        <w:rPr>
          <w:rFonts w:asciiTheme="majorHAnsi" w:hAnsiTheme="majorHAnsi"/>
        </w:rPr>
        <w:t xml:space="preserve">, </w:t>
      </w:r>
    </w:p>
    <w:p w14:paraId="71D62853" w14:textId="77777777" w:rsidR="002C5297" w:rsidRPr="004146C7" w:rsidRDefault="002C5297" w:rsidP="002C5297">
      <w:pPr>
        <w:ind w:left="-284" w:firstLine="0"/>
        <w:jc w:val="both"/>
        <w:rPr>
          <w:rFonts w:asciiTheme="majorHAnsi" w:hAnsiTheme="majorHAnsi"/>
        </w:rPr>
      </w:pPr>
      <w:r w:rsidRPr="004146C7">
        <w:rPr>
          <w:rFonts w:asciiTheme="majorHAnsi" w:hAnsiTheme="majorHAnsi"/>
        </w:rPr>
        <w:t>Barcelona: Ariel.</w:t>
      </w:r>
    </w:p>
    <w:p w14:paraId="3FD5E27A" w14:textId="77777777" w:rsidR="002C5297" w:rsidRPr="004146C7" w:rsidRDefault="002C5297" w:rsidP="002C5297">
      <w:pPr>
        <w:ind w:left="-284" w:firstLine="0"/>
        <w:jc w:val="both"/>
        <w:rPr>
          <w:rFonts w:asciiTheme="majorHAnsi" w:hAnsiTheme="majorHAnsi"/>
        </w:rPr>
      </w:pPr>
    </w:p>
    <w:p w14:paraId="0B5E3292" w14:textId="0CF61944" w:rsidR="002C5297" w:rsidRPr="004146C7" w:rsidRDefault="000A7916" w:rsidP="002C5297">
      <w:pPr>
        <w:spacing w:line="360" w:lineRule="atLeast"/>
        <w:ind w:left="-284" w:firstLine="0"/>
        <w:jc w:val="both"/>
        <w:rPr>
          <w:rFonts w:asciiTheme="majorHAnsi" w:hAnsiTheme="majorHAnsi"/>
        </w:rPr>
      </w:pPr>
      <w:r>
        <w:rPr>
          <w:rFonts w:asciiTheme="majorHAnsi" w:hAnsiTheme="majorHAnsi"/>
        </w:rPr>
        <w:t>[todo lo que hemos visto hasta ahora se ordena en base a este termino (variable), que serian e</w:t>
      </w:r>
    </w:p>
    <w:p w14:paraId="37C6D31F" w14:textId="77777777" w:rsidR="002C5297" w:rsidRPr="004146C7" w:rsidRDefault="002C5297" w:rsidP="002C5297">
      <w:pPr>
        <w:spacing w:line="360" w:lineRule="atLeast"/>
        <w:ind w:left="-284" w:firstLine="0"/>
        <w:jc w:val="both"/>
        <w:rPr>
          <w:rFonts w:asciiTheme="majorHAnsi" w:hAnsiTheme="majorHAnsi"/>
        </w:rPr>
      </w:pPr>
      <w:r w:rsidRPr="004146C7">
        <w:rPr>
          <w:rFonts w:asciiTheme="majorHAnsi" w:hAnsiTheme="majorHAnsi"/>
          <w:b/>
          <w:i/>
        </w:rPr>
        <w:t>Variable</w:t>
      </w:r>
    </w:p>
    <w:p w14:paraId="09A75673" w14:textId="08785784" w:rsidR="002C5297" w:rsidRPr="004146C7" w:rsidRDefault="002C5297" w:rsidP="0015126B">
      <w:pPr>
        <w:spacing w:line="360" w:lineRule="atLeast"/>
        <w:ind w:left="-284" w:firstLine="0"/>
        <w:jc w:val="both"/>
        <w:rPr>
          <w:rFonts w:asciiTheme="majorHAnsi" w:hAnsiTheme="majorHAnsi"/>
        </w:rPr>
      </w:pPr>
      <w:r w:rsidRPr="004146C7">
        <w:rPr>
          <w:rFonts w:asciiTheme="majorHAnsi" w:hAnsiTheme="majorHAnsi"/>
        </w:rPr>
        <w:t>En sociología, característica o atributo de la población que se estudia, que es capaz de dete</w:t>
      </w:r>
      <w:r w:rsidR="0015126B">
        <w:rPr>
          <w:rFonts w:asciiTheme="majorHAnsi" w:hAnsiTheme="majorHAnsi"/>
        </w:rPr>
        <w:t>r</w:t>
      </w:r>
      <w:r w:rsidRPr="004146C7">
        <w:rPr>
          <w:rFonts w:asciiTheme="majorHAnsi" w:hAnsiTheme="majorHAnsi"/>
        </w:rPr>
        <w:t>minar variación o diversidad lingüística, léxica en este caso.</w:t>
      </w:r>
    </w:p>
    <w:p w14:paraId="73AC3BF0" w14:textId="77777777" w:rsidR="002C5297" w:rsidRPr="004146C7" w:rsidRDefault="002C5297" w:rsidP="002C5297">
      <w:pPr>
        <w:spacing w:line="360" w:lineRule="atLeast"/>
        <w:ind w:left="-284" w:firstLine="0"/>
        <w:jc w:val="both"/>
        <w:rPr>
          <w:rFonts w:asciiTheme="majorHAnsi" w:hAnsiTheme="majorHAnsi"/>
        </w:rPr>
      </w:pPr>
      <w:r w:rsidRPr="004146C7">
        <w:rPr>
          <w:rFonts w:asciiTheme="majorHAnsi" w:hAnsiTheme="majorHAnsi"/>
          <w:b/>
          <w:i/>
        </w:rPr>
        <w:t>Variables sociales</w:t>
      </w:r>
      <w:r w:rsidRPr="004146C7">
        <w:rPr>
          <w:rFonts w:asciiTheme="majorHAnsi" w:hAnsiTheme="majorHAnsi"/>
        </w:rPr>
        <w:t xml:space="preserve"> que pueden determinar la variación léxica.</w:t>
      </w:r>
    </w:p>
    <w:p w14:paraId="31844EF0" w14:textId="77777777" w:rsidR="002C5297" w:rsidRPr="004146C7" w:rsidRDefault="002C5297" w:rsidP="002C5297">
      <w:pPr>
        <w:spacing w:line="360" w:lineRule="atLeast"/>
        <w:ind w:left="-284" w:firstLine="0"/>
        <w:jc w:val="both"/>
        <w:rPr>
          <w:rFonts w:asciiTheme="majorHAnsi" w:hAnsiTheme="majorHAnsi"/>
        </w:rPr>
      </w:pPr>
    </w:p>
    <w:p w14:paraId="3BD524A1" w14:textId="77777777" w:rsidR="002C5297" w:rsidRPr="004146C7" w:rsidRDefault="002C5297" w:rsidP="002C5297">
      <w:pPr>
        <w:spacing w:line="360" w:lineRule="atLeast"/>
        <w:ind w:left="-284" w:firstLine="0"/>
        <w:jc w:val="both"/>
        <w:rPr>
          <w:rFonts w:asciiTheme="majorHAnsi" w:hAnsiTheme="majorHAnsi"/>
        </w:rPr>
      </w:pPr>
      <w:r w:rsidRPr="004146C7">
        <w:rPr>
          <w:rFonts w:asciiTheme="majorHAnsi" w:hAnsiTheme="majorHAnsi"/>
          <w:b/>
        </w:rPr>
        <w:t>1</w:t>
      </w:r>
      <w:r w:rsidRPr="004146C7">
        <w:rPr>
          <w:rFonts w:asciiTheme="majorHAnsi" w:hAnsiTheme="majorHAnsi"/>
        </w:rPr>
        <w:t>) La variable social sexo (</w:t>
      </w:r>
      <w:r w:rsidRPr="004146C7">
        <w:rPr>
          <w:rFonts w:asciiTheme="majorHAnsi" w:hAnsiTheme="majorHAnsi"/>
          <w:b/>
        </w:rPr>
        <w:t>género</w:t>
      </w:r>
      <w:r w:rsidRPr="004146C7">
        <w:rPr>
          <w:rFonts w:asciiTheme="majorHAnsi" w:hAnsiTheme="majorHAnsi"/>
        </w:rPr>
        <w:t>)</w:t>
      </w:r>
    </w:p>
    <w:p w14:paraId="7AEB0D5A" w14:textId="77777777" w:rsidR="002C5297" w:rsidRPr="004146C7" w:rsidRDefault="002C5297" w:rsidP="002C5297">
      <w:pPr>
        <w:spacing w:line="360" w:lineRule="atLeast"/>
        <w:ind w:left="-284" w:firstLine="0"/>
        <w:jc w:val="both"/>
        <w:rPr>
          <w:rFonts w:asciiTheme="majorHAnsi" w:hAnsiTheme="majorHAnsi"/>
        </w:rPr>
      </w:pPr>
      <w:r w:rsidRPr="004146C7">
        <w:rPr>
          <w:rFonts w:asciiTheme="majorHAnsi" w:hAnsiTheme="majorHAnsi"/>
        </w:rPr>
        <w:t>[factor de segundo orden, que suele subordinarse a dimensiones sociales diferentes, y con mayor poder de determinación]</w:t>
      </w:r>
    </w:p>
    <w:p w14:paraId="266C1FDF" w14:textId="77777777" w:rsidR="002C5297" w:rsidRPr="004146C7" w:rsidRDefault="002C5297" w:rsidP="002C5297">
      <w:pPr>
        <w:spacing w:line="360" w:lineRule="atLeast"/>
        <w:ind w:left="-284" w:firstLine="0"/>
        <w:jc w:val="both"/>
        <w:rPr>
          <w:rFonts w:asciiTheme="majorHAnsi" w:hAnsiTheme="majorHAnsi"/>
          <w:i/>
        </w:rPr>
      </w:pPr>
      <w:r w:rsidRPr="004146C7">
        <w:rPr>
          <w:rFonts w:asciiTheme="majorHAnsi" w:hAnsiTheme="majorHAnsi"/>
        </w:rPr>
        <w:t xml:space="preserve">[ </w:t>
      </w:r>
      <w:r w:rsidRPr="004146C7">
        <w:rPr>
          <w:rFonts w:asciiTheme="majorHAnsi" w:hAnsiTheme="majorHAnsi"/>
        </w:rPr>
        <w:tab/>
        <w:t>— ciertas formas léxicas:</w:t>
      </w:r>
      <w:r w:rsidRPr="004146C7">
        <w:rPr>
          <w:rFonts w:asciiTheme="majorHAnsi" w:hAnsiTheme="majorHAnsi"/>
        </w:rPr>
        <w:tab/>
      </w:r>
      <w:r w:rsidRPr="004146C7">
        <w:rPr>
          <w:rFonts w:asciiTheme="majorHAnsi" w:hAnsiTheme="majorHAnsi"/>
          <w:i/>
        </w:rPr>
        <w:t>lila, monín, monada, divino, ¡corazón!</w:t>
      </w:r>
    </w:p>
    <w:p w14:paraId="1D0F7053" w14:textId="77777777" w:rsidR="002C5297" w:rsidRPr="004146C7" w:rsidRDefault="002C5297" w:rsidP="002C5297">
      <w:pPr>
        <w:spacing w:line="360" w:lineRule="atLeast"/>
        <w:ind w:left="-284" w:firstLine="0"/>
        <w:jc w:val="both"/>
        <w:rPr>
          <w:rFonts w:asciiTheme="majorHAnsi" w:hAnsiTheme="majorHAnsi"/>
        </w:rPr>
      </w:pPr>
      <w:r w:rsidRPr="004146C7">
        <w:rPr>
          <w:rFonts w:asciiTheme="majorHAnsi" w:hAnsiTheme="majorHAnsi"/>
        </w:rPr>
        <w:tab/>
        <w:t>— prefijos:</w:t>
      </w:r>
      <w:r w:rsidRPr="004146C7">
        <w:rPr>
          <w:rFonts w:asciiTheme="majorHAnsi" w:hAnsiTheme="majorHAnsi"/>
        </w:rPr>
        <w:tab/>
      </w:r>
      <w:r w:rsidRPr="004146C7">
        <w:rPr>
          <w:rFonts w:asciiTheme="majorHAnsi" w:hAnsiTheme="majorHAnsi"/>
        </w:rPr>
        <w:tab/>
      </w:r>
      <w:r w:rsidRPr="004146C7">
        <w:rPr>
          <w:rFonts w:asciiTheme="majorHAnsi" w:hAnsiTheme="majorHAnsi"/>
          <w:i/>
        </w:rPr>
        <w:t>super-enamorado, super-simpática</w:t>
      </w:r>
    </w:p>
    <w:p w14:paraId="7454F079" w14:textId="77777777" w:rsidR="002C5297" w:rsidRPr="004146C7" w:rsidRDefault="002C5297" w:rsidP="002C5297">
      <w:pPr>
        <w:spacing w:line="360" w:lineRule="atLeast"/>
        <w:ind w:left="-284" w:firstLine="0"/>
        <w:jc w:val="both"/>
        <w:rPr>
          <w:rFonts w:asciiTheme="majorHAnsi" w:hAnsiTheme="majorHAnsi"/>
        </w:rPr>
      </w:pPr>
      <w:r w:rsidRPr="004146C7">
        <w:rPr>
          <w:rFonts w:asciiTheme="majorHAnsi" w:hAnsiTheme="majorHAnsi"/>
        </w:rPr>
        <w:tab/>
        <w:t>— truncamientos:</w:t>
      </w:r>
      <w:r w:rsidRPr="004146C7">
        <w:rPr>
          <w:rFonts w:asciiTheme="majorHAnsi" w:hAnsiTheme="majorHAnsi"/>
        </w:rPr>
        <w:tab/>
      </w:r>
      <w:r w:rsidRPr="004146C7">
        <w:rPr>
          <w:rFonts w:asciiTheme="majorHAnsi" w:hAnsiTheme="majorHAnsi"/>
          <w:i/>
        </w:rPr>
        <w:t>gordi, chuli, pelu, ilu, porfa</w:t>
      </w:r>
    </w:p>
    <w:p w14:paraId="799A475E" w14:textId="77777777" w:rsidR="002C5297" w:rsidRPr="004146C7" w:rsidRDefault="002C5297" w:rsidP="002C5297">
      <w:pPr>
        <w:spacing w:line="360" w:lineRule="atLeast"/>
        <w:ind w:left="-284" w:firstLine="0"/>
        <w:jc w:val="both"/>
        <w:rPr>
          <w:rFonts w:asciiTheme="majorHAnsi" w:hAnsiTheme="majorHAnsi"/>
        </w:rPr>
      </w:pPr>
    </w:p>
    <w:p w14:paraId="2EB0D344" w14:textId="77777777" w:rsidR="002C5297" w:rsidRPr="004146C7" w:rsidRDefault="002C5297" w:rsidP="002C5297">
      <w:pPr>
        <w:spacing w:line="360" w:lineRule="atLeast"/>
        <w:ind w:left="-284" w:firstLine="0"/>
        <w:jc w:val="both"/>
        <w:rPr>
          <w:rFonts w:asciiTheme="majorHAnsi" w:hAnsiTheme="majorHAnsi"/>
        </w:rPr>
      </w:pPr>
      <w:r w:rsidRPr="004146C7">
        <w:rPr>
          <w:rFonts w:asciiTheme="majorHAnsi" w:hAnsiTheme="majorHAnsi"/>
          <w:b/>
        </w:rPr>
        <w:t>2</w:t>
      </w:r>
      <w:r w:rsidRPr="004146C7">
        <w:rPr>
          <w:rFonts w:asciiTheme="majorHAnsi" w:hAnsiTheme="majorHAnsi"/>
        </w:rPr>
        <w:t xml:space="preserve">) La variable social </w:t>
      </w:r>
      <w:r w:rsidRPr="004146C7">
        <w:rPr>
          <w:rFonts w:asciiTheme="majorHAnsi" w:hAnsiTheme="majorHAnsi"/>
          <w:b/>
        </w:rPr>
        <w:t>edad</w:t>
      </w:r>
      <w:r w:rsidRPr="004146C7">
        <w:rPr>
          <w:rFonts w:asciiTheme="majorHAnsi" w:hAnsiTheme="majorHAnsi"/>
        </w:rPr>
        <w:t>:</w:t>
      </w:r>
    </w:p>
    <w:p w14:paraId="50A5A3C1" w14:textId="77777777" w:rsidR="002C5297" w:rsidRPr="004146C7" w:rsidRDefault="002C5297" w:rsidP="002C5297">
      <w:pPr>
        <w:spacing w:line="360" w:lineRule="atLeast"/>
        <w:ind w:left="-284" w:firstLine="0"/>
        <w:jc w:val="both"/>
        <w:rPr>
          <w:rFonts w:asciiTheme="majorHAnsi" w:hAnsiTheme="majorHAnsi"/>
        </w:rPr>
      </w:pPr>
      <w:r>
        <w:rPr>
          <w:rFonts w:asciiTheme="majorHAnsi" w:hAnsiTheme="majorHAnsi"/>
        </w:rPr>
        <w:t>[</w:t>
      </w:r>
      <w:r w:rsidRPr="004146C7">
        <w:rPr>
          <w:rFonts w:asciiTheme="majorHAnsi" w:hAnsiTheme="majorHAnsi"/>
        </w:rPr>
        <w:t>— palabras obsolescentes:</w:t>
      </w:r>
    </w:p>
    <w:p w14:paraId="7D880AF6" w14:textId="77777777" w:rsidR="002C5297" w:rsidRPr="004146C7" w:rsidRDefault="002C5297" w:rsidP="002C5297">
      <w:pPr>
        <w:spacing w:line="360" w:lineRule="atLeast"/>
        <w:ind w:left="-284" w:firstLine="0"/>
        <w:jc w:val="both"/>
        <w:rPr>
          <w:rFonts w:asciiTheme="majorHAnsi" w:hAnsiTheme="majorHAnsi"/>
          <w:i/>
        </w:rPr>
      </w:pPr>
      <w:r w:rsidRPr="004146C7">
        <w:rPr>
          <w:rFonts w:asciiTheme="majorHAnsi" w:hAnsiTheme="majorHAnsi"/>
          <w:i/>
        </w:rPr>
        <w:t xml:space="preserve">retrete, almorzar, </w:t>
      </w:r>
    </w:p>
    <w:p w14:paraId="67197620" w14:textId="77777777" w:rsidR="002C5297" w:rsidRPr="004146C7" w:rsidRDefault="002C5297" w:rsidP="002C5297">
      <w:pPr>
        <w:spacing w:line="360" w:lineRule="atLeast"/>
        <w:ind w:left="-284" w:firstLine="0"/>
        <w:jc w:val="both"/>
        <w:rPr>
          <w:rFonts w:asciiTheme="majorHAnsi" w:hAnsiTheme="majorHAnsi"/>
        </w:rPr>
      </w:pPr>
      <w:r w:rsidRPr="004146C7">
        <w:rPr>
          <w:rFonts w:asciiTheme="majorHAnsi" w:hAnsiTheme="majorHAnsi"/>
          <w:i/>
        </w:rPr>
        <w:t>obrar, fulana</w:t>
      </w:r>
      <w:r w:rsidRPr="004146C7">
        <w:rPr>
          <w:rFonts w:asciiTheme="majorHAnsi" w:hAnsiTheme="majorHAnsi"/>
        </w:rPr>
        <w:t xml:space="preserve"> [eufemismos</w:t>
      </w:r>
      <w:r>
        <w:rPr>
          <w:rFonts w:asciiTheme="majorHAnsi" w:hAnsiTheme="majorHAnsi"/>
        </w:rPr>
        <w:t xml:space="preserve"> obsolescentes</w:t>
      </w:r>
      <w:r w:rsidRPr="004146C7">
        <w:rPr>
          <w:rFonts w:asciiTheme="majorHAnsi" w:hAnsiTheme="majorHAnsi"/>
        </w:rPr>
        <w:t>]</w:t>
      </w:r>
    </w:p>
    <w:p w14:paraId="56D5A614" w14:textId="77777777" w:rsidR="002C5297" w:rsidRPr="004146C7" w:rsidRDefault="002C5297" w:rsidP="002C5297">
      <w:pPr>
        <w:spacing w:line="360" w:lineRule="atLeast"/>
        <w:ind w:left="-284" w:firstLine="0"/>
        <w:jc w:val="both"/>
        <w:rPr>
          <w:rFonts w:asciiTheme="majorHAnsi" w:hAnsiTheme="majorHAnsi"/>
        </w:rPr>
      </w:pPr>
    </w:p>
    <w:p w14:paraId="5D514227" w14:textId="77777777" w:rsidR="002C5297" w:rsidRPr="004146C7" w:rsidRDefault="002C5297" w:rsidP="002C5297">
      <w:pPr>
        <w:spacing w:line="360" w:lineRule="atLeast"/>
        <w:ind w:left="-284" w:firstLine="0"/>
        <w:jc w:val="both"/>
        <w:rPr>
          <w:rFonts w:asciiTheme="majorHAnsi" w:hAnsiTheme="majorHAnsi"/>
        </w:rPr>
      </w:pPr>
      <w:r w:rsidRPr="004146C7">
        <w:rPr>
          <w:rFonts w:asciiTheme="majorHAnsi" w:hAnsiTheme="majorHAnsi"/>
        </w:rPr>
        <w:t>— palabras "juveniles" (no necesariamente jergales)</w:t>
      </w:r>
    </w:p>
    <w:p w14:paraId="1163B9CC" w14:textId="77777777" w:rsidR="002C5297" w:rsidRPr="00A006EE" w:rsidRDefault="002C5297" w:rsidP="002C5297">
      <w:pPr>
        <w:spacing w:line="360" w:lineRule="atLeast"/>
        <w:ind w:left="-284" w:firstLine="0"/>
        <w:jc w:val="both"/>
        <w:rPr>
          <w:rFonts w:asciiTheme="majorHAnsi" w:hAnsiTheme="majorHAnsi"/>
          <w:sz w:val="20"/>
        </w:rPr>
      </w:pPr>
      <w:r w:rsidRPr="004146C7">
        <w:rPr>
          <w:rFonts w:asciiTheme="majorHAnsi" w:hAnsiTheme="majorHAnsi"/>
          <w:b/>
          <w:sz w:val="20"/>
        </w:rPr>
        <w:t>superguay</w:t>
      </w:r>
      <w:r w:rsidRPr="004146C7">
        <w:rPr>
          <w:rFonts w:asciiTheme="majorHAnsi" w:hAnsiTheme="majorHAnsi"/>
          <w:sz w:val="20"/>
        </w:rPr>
        <w:t xml:space="preserve"> adj invar (juv) Estupendo o magnífico. </w:t>
      </w:r>
      <w:r w:rsidRPr="004146C7">
        <w:rPr>
          <w:rFonts w:asciiTheme="majorHAnsi" w:hAnsiTheme="majorHAnsi"/>
          <w:i/>
          <w:sz w:val="20"/>
        </w:rPr>
        <w:t>Tb adv.</w:t>
      </w:r>
      <w:r>
        <w:rPr>
          <w:rFonts w:asciiTheme="majorHAnsi" w:hAnsiTheme="majorHAnsi"/>
          <w:sz w:val="20"/>
        </w:rPr>
        <w:t xml:space="preserve"> (</w:t>
      </w:r>
      <w:r>
        <w:rPr>
          <w:rFonts w:asciiTheme="majorHAnsi" w:hAnsiTheme="majorHAnsi"/>
          <w:i/>
          <w:sz w:val="20"/>
        </w:rPr>
        <w:t>DEA</w:t>
      </w:r>
      <w:r>
        <w:rPr>
          <w:rFonts w:asciiTheme="majorHAnsi" w:hAnsiTheme="majorHAnsi"/>
          <w:sz w:val="20"/>
        </w:rPr>
        <w:t>)</w:t>
      </w:r>
    </w:p>
    <w:p w14:paraId="39DB829A" w14:textId="77777777" w:rsidR="002C5297" w:rsidRPr="004146C7" w:rsidRDefault="002C5297" w:rsidP="002C5297">
      <w:pPr>
        <w:spacing w:line="360" w:lineRule="atLeast"/>
        <w:ind w:left="-284" w:firstLine="0"/>
        <w:jc w:val="both"/>
        <w:rPr>
          <w:rFonts w:asciiTheme="majorHAnsi" w:hAnsiTheme="majorHAnsi"/>
        </w:rPr>
      </w:pPr>
    </w:p>
    <w:p w14:paraId="352E3054" w14:textId="77777777" w:rsidR="002C5297" w:rsidRPr="004146C7" w:rsidRDefault="002C5297" w:rsidP="002C5297">
      <w:pPr>
        <w:spacing w:line="360" w:lineRule="atLeast"/>
        <w:ind w:left="-284" w:firstLine="0"/>
        <w:jc w:val="both"/>
        <w:rPr>
          <w:rFonts w:asciiTheme="majorHAnsi" w:hAnsiTheme="majorHAnsi"/>
        </w:rPr>
      </w:pPr>
      <w:r w:rsidRPr="004146C7">
        <w:rPr>
          <w:rFonts w:asciiTheme="majorHAnsi" w:hAnsiTheme="majorHAnsi"/>
          <w:b/>
        </w:rPr>
        <w:t>3</w:t>
      </w:r>
      <w:r w:rsidRPr="004146C7">
        <w:rPr>
          <w:rFonts w:asciiTheme="majorHAnsi" w:hAnsiTheme="majorHAnsi"/>
        </w:rPr>
        <w:t xml:space="preserve">) variable social </w:t>
      </w:r>
      <w:r w:rsidRPr="004146C7">
        <w:rPr>
          <w:rFonts w:asciiTheme="majorHAnsi" w:hAnsiTheme="majorHAnsi"/>
          <w:b/>
        </w:rPr>
        <w:t>nivel sociocultural</w:t>
      </w:r>
      <w:r>
        <w:rPr>
          <w:rFonts w:asciiTheme="majorHAnsi" w:hAnsiTheme="majorHAnsi"/>
        </w:rPr>
        <w:t>:</w:t>
      </w:r>
    </w:p>
    <w:p w14:paraId="4800CCF3" w14:textId="77777777" w:rsidR="002C5297" w:rsidRPr="004146C7" w:rsidRDefault="002C5297" w:rsidP="002C5297">
      <w:pPr>
        <w:spacing w:line="360" w:lineRule="atLeast"/>
        <w:ind w:left="-284" w:firstLine="0"/>
        <w:jc w:val="both"/>
        <w:rPr>
          <w:rFonts w:asciiTheme="majorHAnsi" w:hAnsiTheme="majorHAnsi"/>
        </w:rPr>
      </w:pPr>
      <w:r w:rsidRPr="004146C7">
        <w:rPr>
          <w:rFonts w:asciiTheme="majorHAnsi" w:hAnsiTheme="majorHAnsi"/>
        </w:rPr>
        <w:t>— vulgar (niveles subestándar): vulgarismos, jergas del hampa</w:t>
      </w:r>
    </w:p>
    <w:p w14:paraId="61C35639" w14:textId="77777777" w:rsidR="002C5297" w:rsidRPr="004146C7" w:rsidRDefault="002C5297" w:rsidP="002C5297">
      <w:pPr>
        <w:spacing w:line="360" w:lineRule="atLeast"/>
        <w:ind w:left="-284" w:firstLine="0"/>
        <w:jc w:val="both"/>
        <w:rPr>
          <w:rFonts w:asciiTheme="majorHAnsi" w:hAnsiTheme="majorHAnsi"/>
        </w:rPr>
      </w:pPr>
      <w:r w:rsidRPr="004146C7">
        <w:rPr>
          <w:rFonts w:asciiTheme="majorHAnsi" w:hAnsiTheme="majorHAnsi"/>
        </w:rPr>
        <w:t>— nivel superestándar (palabras cultas)</w:t>
      </w:r>
    </w:p>
    <w:p w14:paraId="1DCFC1A5" w14:textId="77777777" w:rsidR="002C5297" w:rsidRPr="004146C7" w:rsidRDefault="002C5297" w:rsidP="002C5297">
      <w:pPr>
        <w:spacing w:line="360" w:lineRule="atLeast"/>
        <w:ind w:left="-284" w:firstLine="0"/>
        <w:jc w:val="both"/>
        <w:rPr>
          <w:rFonts w:asciiTheme="majorHAnsi" w:hAnsiTheme="majorHAnsi"/>
        </w:rPr>
      </w:pPr>
    </w:p>
    <w:p w14:paraId="464490DC" w14:textId="77777777" w:rsidR="002C5297" w:rsidRPr="004146C7" w:rsidRDefault="002C5297" w:rsidP="002C5297">
      <w:pPr>
        <w:spacing w:line="360" w:lineRule="atLeast"/>
        <w:ind w:left="-284" w:firstLine="0"/>
        <w:jc w:val="both"/>
        <w:rPr>
          <w:rFonts w:asciiTheme="majorHAnsi" w:hAnsiTheme="majorHAnsi"/>
        </w:rPr>
      </w:pPr>
      <w:r w:rsidRPr="004146C7">
        <w:rPr>
          <w:rFonts w:asciiTheme="majorHAnsi" w:hAnsiTheme="majorHAnsi"/>
          <w:b/>
        </w:rPr>
        <w:t>4</w:t>
      </w:r>
      <w:r w:rsidRPr="004146C7">
        <w:rPr>
          <w:rFonts w:asciiTheme="majorHAnsi" w:hAnsiTheme="majorHAnsi"/>
        </w:rPr>
        <w:t xml:space="preserve">) variables social </w:t>
      </w:r>
      <w:r w:rsidRPr="004146C7">
        <w:rPr>
          <w:rFonts w:asciiTheme="majorHAnsi" w:hAnsiTheme="majorHAnsi"/>
          <w:b/>
        </w:rPr>
        <w:t>profesión</w:t>
      </w:r>
      <w:r w:rsidRPr="004146C7">
        <w:rPr>
          <w:rFonts w:asciiTheme="majorHAnsi" w:hAnsiTheme="majorHAnsi"/>
        </w:rPr>
        <w:t>:</w:t>
      </w:r>
    </w:p>
    <w:p w14:paraId="4F76316C" w14:textId="77777777" w:rsidR="002C5297" w:rsidRPr="004146C7" w:rsidRDefault="002C5297" w:rsidP="002C5297">
      <w:pPr>
        <w:spacing w:line="360" w:lineRule="atLeast"/>
        <w:ind w:left="-284" w:firstLine="0"/>
        <w:jc w:val="both"/>
        <w:rPr>
          <w:rFonts w:asciiTheme="majorHAnsi" w:hAnsiTheme="majorHAnsi"/>
        </w:rPr>
      </w:pPr>
      <w:r w:rsidRPr="004146C7">
        <w:rPr>
          <w:rFonts w:asciiTheme="majorHAnsi" w:hAnsiTheme="majorHAnsi"/>
        </w:rPr>
        <w:t>lenguas temáticas</w:t>
      </w:r>
    </w:p>
    <w:p w14:paraId="0452CC7D" w14:textId="77777777" w:rsidR="002C5297" w:rsidRPr="004146C7" w:rsidRDefault="002C5297" w:rsidP="002C5297">
      <w:pPr>
        <w:spacing w:line="360" w:lineRule="atLeast"/>
        <w:ind w:left="-284" w:firstLine="0"/>
        <w:jc w:val="both"/>
        <w:rPr>
          <w:rFonts w:asciiTheme="majorHAnsi" w:hAnsiTheme="majorHAnsi"/>
        </w:rPr>
      </w:pPr>
      <w:r w:rsidRPr="004146C7">
        <w:rPr>
          <w:rFonts w:asciiTheme="majorHAnsi" w:hAnsiTheme="majorHAnsi"/>
        </w:rPr>
        <w:t>vocabularios especializado, terminologías</w:t>
      </w:r>
    </w:p>
    <w:p w14:paraId="777B7920" w14:textId="77777777" w:rsidR="002C5297" w:rsidRPr="004146C7" w:rsidRDefault="002C5297" w:rsidP="002C5297">
      <w:pPr>
        <w:spacing w:line="360" w:lineRule="atLeast"/>
        <w:ind w:left="-284" w:firstLine="0"/>
        <w:jc w:val="both"/>
        <w:rPr>
          <w:rFonts w:asciiTheme="majorHAnsi" w:hAnsiTheme="majorHAnsi"/>
        </w:rPr>
      </w:pPr>
    </w:p>
    <w:p w14:paraId="56E2B6C9" w14:textId="77777777" w:rsidR="002C5297" w:rsidRPr="004146C7" w:rsidRDefault="002C5297" w:rsidP="002C5297">
      <w:pPr>
        <w:spacing w:line="360" w:lineRule="atLeast"/>
        <w:ind w:left="-284" w:firstLine="0"/>
        <w:jc w:val="both"/>
        <w:rPr>
          <w:rFonts w:asciiTheme="majorHAnsi" w:hAnsiTheme="majorHAnsi"/>
        </w:rPr>
      </w:pPr>
      <w:r w:rsidRPr="004146C7">
        <w:rPr>
          <w:rFonts w:asciiTheme="majorHAnsi" w:hAnsiTheme="majorHAnsi"/>
          <w:b/>
        </w:rPr>
        <w:t>5</w:t>
      </w:r>
      <w:r w:rsidRPr="004146C7">
        <w:rPr>
          <w:rFonts w:asciiTheme="majorHAnsi" w:hAnsiTheme="majorHAnsi"/>
        </w:rPr>
        <w:t xml:space="preserve">) procedencia </w:t>
      </w:r>
      <w:r w:rsidRPr="004146C7">
        <w:rPr>
          <w:rFonts w:asciiTheme="majorHAnsi" w:hAnsiTheme="majorHAnsi"/>
          <w:b/>
        </w:rPr>
        <w:t>geográfica</w:t>
      </w:r>
    </w:p>
    <w:p w14:paraId="528B2817" w14:textId="77777777" w:rsidR="002C5297" w:rsidRPr="004146C7" w:rsidRDefault="002C5297" w:rsidP="002C5297">
      <w:pPr>
        <w:spacing w:line="360" w:lineRule="atLeast"/>
        <w:ind w:left="-284" w:firstLine="0"/>
        <w:jc w:val="both"/>
        <w:rPr>
          <w:rFonts w:asciiTheme="majorHAnsi" w:hAnsiTheme="majorHAnsi"/>
        </w:rPr>
      </w:pPr>
      <w:r w:rsidRPr="004146C7">
        <w:rPr>
          <w:rFonts w:asciiTheme="majorHAnsi" w:hAnsiTheme="majorHAnsi"/>
          <w:b/>
        </w:rPr>
        <w:t>6</w:t>
      </w:r>
      <w:r w:rsidRPr="004146C7">
        <w:rPr>
          <w:rFonts w:asciiTheme="majorHAnsi" w:hAnsiTheme="majorHAnsi"/>
        </w:rPr>
        <w:t xml:space="preserve">) </w:t>
      </w:r>
      <w:r w:rsidRPr="004146C7">
        <w:rPr>
          <w:rFonts w:asciiTheme="majorHAnsi" w:hAnsiTheme="majorHAnsi"/>
          <w:b/>
        </w:rPr>
        <w:t>raza</w:t>
      </w:r>
      <w:r w:rsidRPr="004146C7">
        <w:rPr>
          <w:rFonts w:asciiTheme="majorHAnsi" w:hAnsiTheme="majorHAnsi"/>
        </w:rPr>
        <w:t xml:space="preserve"> y </w:t>
      </w:r>
      <w:r w:rsidRPr="004146C7">
        <w:rPr>
          <w:rFonts w:asciiTheme="majorHAnsi" w:hAnsiTheme="majorHAnsi"/>
          <w:b/>
        </w:rPr>
        <w:t>etnia</w:t>
      </w:r>
      <w:r w:rsidRPr="004146C7">
        <w:rPr>
          <w:rFonts w:asciiTheme="majorHAnsi" w:hAnsiTheme="majorHAnsi"/>
        </w:rPr>
        <w:t xml:space="preserve"> (gitanos, por ejemplo)</w:t>
      </w:r>
    </w:p>
    <w:p w14:paraId="3F8DE9D9" w14:textId="25FC2C72" w:rsidR="002C5297" w:rsidRPr="004146C7" w:rsidRDefault="002C5297" w:rsidP="002C5297">
      <w:pPr>
        <w:spacing w:line="360" w:lineRule="atLeast"/>
        <w:ind w:left="-284" w:firstLine="0"/>
        <w:jc w:val="both"/>
        <w:rPr>
          <w:rFonts w:asciiTheme="majorHAnsi" w:hAnsiTheme="majorHAnsi"/>
        </w:rPr>
      </w:pPr>
      <w:r w:rsidRPr="004146C7">
        <w:rPr>
          <w:rFonts w:asciiTheme="majorHAnsi" w:hAnsiTheme="majorHAnsi"/>
          <w:b/>
        </w:rPr>
        <w:t>7</w:t>
      </w:r>
      <w:r w:rsidRPr="004146C7">
        <w:rPr>
          <w:rFonts w:asciiTheme="majorHAnsi" w:hAnsiTheme="majorHAnsi"/>
        </w:rPr>
        <w:t>)</w:t>
      </w:r>
      <w:r w:rsidRPr="004146C7">
        <w:rPr>
          <w:rFonts w:asciiTheme="majorHAnsi" w:hAnsiTheme="majorHAnsi"/>
          <w:b/>
        </w:rPr>
        <w:t xml:space="preserve">  </w:t>
      </w:r>
      <w:r w:rsidR="00807CBE" w:rsidRPr="004146C7">
        <w:rPr>
          <w:rFonts w:asciiTheme="majorHAnsi" w:hAnsiTheme="majorHAnsi"/>
          <w:b/>
        </w:rPr>
        <w:t>REGISTROS</w:t>
      </w:r>
      <w:r w:rsidR="00807CBE" w:rsidRPr="004146C7">
        <w:rPr>
          <w:rFonts w:asciiTheme="majorHAnsi" w:hAnsiTheme="majorHAnsi"/>
        </w:rPr>
        <w:t xml:space="preserve"> </w:t>
      </w:r>
      <w:r w:rsidRPr="004146C7">
        <w:rPr>
          <w:rFonts w:asciiTheme="majorHAnsi" w:hAnsiTheme="majorHAnsi"/>
        </w:rPr>
        <w:t>[circunstancias de la enunciación, mayor o menor formalidad, etc.]</w:t>
      </w:r>
    </w:p>
    <w:p w14:paraId="34C4CB18" w14:textId="1BC346F4" w:rsidR="00A63637" w:rsidRDefault="002C5297" w:rsidP="00A63637">
      <w:pPr>
        <w:ind w:firstLine="0"/>
        <w:jc w:val="both"/>
        <w:rPr>
          <w:rFonts w:asciiTheme="majorHAnsi" w:hAnsiTheme="majorHAnsi"/>
          <w:b/>
        </w:rPr>
      </w:pPr>
      <w:r>
        <w:rPr>
          <w:rFonts w:asciiTheme="majorHAnsi" w:hAnsiTheme="majorHAnsi"/>
        </w:rPr>
        <w:lastRenderedPageBreak/>
        <w:br w:type="page"/>
      </w:r>
    </w:p>
    <w:tbl>
      <w:tblPr>
        <w:tblStyle w:val="Tablaconcuadrcula"/>
        <w:tblW w:w="0" w:type="auto"/>
        <w:tblLook w:val="04A0" w:firstRow="1" w:lastRow="0" w:firstColumn="1" w:lastColumn="0" w:noHBand="0" w:noVBand="1"/>
      </w:tblPr>
      <w:tblGrid>
        <w:gridCol w:w="8330"/>
      </w:tblGrid>
      <w:tr w:rsidR="00A63637" w:rsidRPr="00A63637" w14:paraId="45FC56FA" w14:textId="77777777" w:rsidTr="00A63637">
        <w:tc>
          <w:tcPr>
            <w:tcW w:w="8330" w:type="dxa"/>
          </w:tcPr>
          <w:p w14:paraId="7CA191CE" w14:textId="77777777" w:rsidR="00A63637" w:rsidRDefault="00A63637" w:rsidP="00DD3F04">
            <w:pPr>
              <w:ind w:firstLine="0"/>
              <w:jc w:val="both"/>
              <w:rPr>
                <w:rFonts w:asciiTheme="majorHAnsi" w:hAnsiTheme="majorHAnsi"/>
                <w:b/>
              </w:rPr>
            </w:pPr>
          </w:p>
          <w:p w14:paraId="5D6375A2" w14:textId="77777777" w:rsidR="00A63637" w:rsidRDefault="00A63637" w:rsidP="00DD3F04">
            <w:pPr>
              <w:ind w:firstLine="0"/>
              <w:jc w:val="both"/>
              <w:rPr>
                <w:rFonts w:asciiTheme="majorHAnsi" w:hAnsiTheme="majorHAnsi"/>
                <w:b/>
              </w:rPr>
            </w:pPr>
            <w:r w:rsidRPr="00A63637">
              <w:rPr>
                <w:rFonts w:asciiTheme="majorHAnsi" w:hAnsiTheme="majorHAnsi"/>
                <w:b/>
              </w:rPr>
              <w:t>Los SUBLÉXICOS a la luz de la lexicografía</w:t>
            </w:r>
          </w:p>
          <w:p w14:paraId="68BA1674" w14:textId="77777777" w:rsidR="00A63637" w:rsidRPr="00A63637" w:rsidRDefault="00A63637" w:rsidP="00DD3F04">
            <w:pPr>
              <w:ind w:firstLine="0"/>
              <w:jc w:val="both"/>
              <w:rPr>
                <w:rFonts w:asciiTheme="majorHAnsi" w:hAnsiTheme="majorHAnsi"/>
                <w:b/>
              </w:rPr>
            </w:pPr>
          </w:p>
        </w:tc>
      </w:tr>
    </w:tbl>
    <w:p w14:paraId="66A10510" w14:textId="77777777" w:rsidR="00A63637" w:rsidRDefault="00A63637" w:rsidP="00A63637">
      <w:pPr>
        <w:ind w:firstLine="0"/>
        <w:jc w:val="both"/>
        <w:rPr>
          <w:rFonts w:asciiTheme="majorHAnsi" w:hAnsiTheme="majorHAnsi"/>
          <w:b/>
        </w:rPr>
      </w:pPr>
    </w:p>
    <w:p w14:paraId="3AA49C89" w14:textId="77777777" w:rsidR="002C5297" w:rsidRPr="00A006EE" w:rsidRDefault="002C5297" w:rsidP="00A63637">
      <w:pPr>
        <w:spacing w:line="360" w:lineRule="atLeast"/>
        <w:ind w:firstLine="0"/>
        <w:jc w:val="both"/>
        <w:rPr>
          <w:rFonts w:asciiTheme="majorHAnsi" w:hAnsiTheme="majorHAnsi"/>
        </w:rPr>
      </w:pPr>
      <w:r w:rsidRPr="004146C7">
        <w:rPr>
          <w:rFonts w:asciiTheme="majorHAnsi" w:hAnsiTheme="majorHAnsi"/>
          <w:b/>
          <w:i/>
        </w:rPr>
        <w:t>Diccionario del español actual</w:t>
      </w:r>
      <w:r w:rsidRPr="004146C7">
        <w:rPr>
          <w:rFonts w:asciiTheme="majorHAnsi" w:hAnsiTheme="majorHAnsi"/>
        </w:rPr>
        <w:t xml:space="preserve"> </w:t>
      </w:r>
      <w:r w:rsidRPr="004146C7">
        <w:rPr>
          <w:rFonts w:asciiTheme="majorHAnsi" w:hAnsiTheme="majorHAnsi"/>
          <w:b/>
          <w:i/>
        </w:rPr>
        <w:t>(DEA)</w:t>
      </w:r>
    </w:p>
    <w:p w14:paraId="5815FB2D" w14:textId="77777777" w:rsidR="002C5297" w:rsidRPr="004146C7" w:rsidRDefault="002C5297" w:rsidP="002C5297">
      <w:pPr>
        <w:spacing w:line="360" w:lineRule="atLeast"/>
        <w:ind w:left="-284" w:firstLine="0"/>
        <w:jc w:val="both"/>
        <w:rPr>
          <w:rFonts w:asciiTheme="majorHAnsi" w:hAnsiTheme="majorHAnsi"/>
        </w:rPr>
      </w:pPr>
      <w:r w:rsidRPr="004146C7">
        <w:rPr>
          <w:rFonts w:asciiTheme="majorHAnsi" w:hAnsiTheme="majorHAnsi"/>
        </w:rPr>
        <w:t>M. Seco (dir.), Madrid: Aguilar, 2 vols., 1999.</w:t>
      </w:r>
    </w:p>
    <w:p w14:paraId="5E51CB28" w14:textId="77777777" w:rsidR="002C5297" w:rsidRPr="004146C7" w:rsidRDefault="002C5297" w:rsidP="002C5297">
      <w:pPr>
        <w:spacing w:line="360" w:lineRule="atLeast"/>
        <w:ind w:left="-284" w:firstLine="0"/>
        <w:jc w:val="both"/>
        <w:rPr>
          <w:rFonts w:asciiTheme="majorHAnsi" w:hAnsiTheme="majorHAnsi"/>
        </w:rPr>
      </w:pPr>
    </w:p>
    <w:p w14:paraId="02EBA742" w14:textId="77777777" w:rsidR="002C5297" w:rsidRPr="004146C7" w:rsidRDefault="002C5297" w:rsidP="002C5297">
      <w:pPr>
        <w:ind w:left="-284" w:firstLine="0"/>
        <w:jc w:val="both"/>
        <w:rPr>
          <w:rFonts w:asciiTheme="majorHAnsi" w:hAnsiTheme="majorHAnsi"/>
        </w:rPr>
      </w:pPr>
      <w:r w:rsidRPr="004146C7">
        <w:rPr>
          <w:rFonts w:asciiTheme="majorHAnsi" w:hAnsiTheme="majorHAnsi"/>
        </w:rPr>
        <w:t xml:space="preserve">De </w:t>
      </w:r>
      <w:r w:rsidRPr="004146C7">
        <w:rPr>
          <w:rFonts w:asciiTheme="majorHAnsi" w:hAnsiTheme="majorHAnsi"/>
          <w:b/>
          <w:i/>
        </w:rPr>
        <w:t>Guía del lector</w:t>
      </w:r>
      <w:r w:rsidRPr="004146C7">
        <w:rPr>
          <w:rFonts w:asciiTheme="majorHAnsi" w:hAnsiTheme="majorHAnsi"/>
        </w:rPr>
        <w:t xml:space="preserve"> [pp. XV-XXIII], </w:t>
      </w:r>
      <w:r w:rsidRPr="004146C7">
        <w:rPr>
          <w:rFonts w:asciiTheme="majorHAnsi" w:hAnsiTheme="majorHAnsi"/>
          <w:b/>
        </w:rPr>
        <w:t>I. Las palabras del diccionario</w:t>
      </w:r>
      <w:r w:rsidRPr="004146C7">
        <w:rPr>
          <w:rFonts w:asciiTheme="majorHAnsi" w:hAnsiTheme="majorHAnsi"/>
        </w:rPr>
        <w:t xml:space="preserve"> [pp. XV-XVI]:</w:t>
      </w:r>
    </w:p>
    <w:p w14:paraId="257C4DC5" w14:textId="77777777" w:rsidR="002C5297" w:rsidRPr="004146C7" w:rsidRDefault="002C5297" w:rsidP="002C5297">
      <w:pPr>
        <w:ind w:left="-284" w:firstLine="0"/>
        <w:jc w:val="both"/>
        <w:rPr>
          <w:rFonts w:asciiTheme="majorHAnsi" w:hAnsiTheme="majorHAnsi"/>
        </w:rPr>
      </w:pPr>
    </w:p>
    <w:p w14:paraId="2CC03A4A" w14:textId="77777777" w:rsidR="002C5297" w:rsidRPr="004146C7" w:rsidRDefault="002C5297" w:rsidP="002C5297">
      <w:pPr>
        <w:ind w:left="-284" w:firstLine="0"/>
        <w:jc w:val="both"/>
        <w:rPr>
          <w:rFonts w:asciiTheme="majorHAnsi" w:hAnsiTheme="majorHAnsi"/>
        </w:rPr>
      </w:pPr>
      <w:r w:rsidRPr="004146C7">
        <w:rPr>
          <w:rFonts w:asciiTheme="majorHAnsi" w:hAnsiTheme="majorHAnsi"/>
        </w:rPr>
        <w:t>"Nuestro diccionario acoge con criterio objetivo palabras de toda clase que, suficientemente atestiguadas en nuestro material, pertenecen al uso común —activo  pasivo— del hablante medio español de nuestro tiempo. Aparte de las del dominio general, tienen aquí normal cabida voces regionales, voces extranjeras, incluso de adopción reciente; las coloquiales, las de nivel popular, las llamadas malsonantes, las del mundo marginal; y por el otro extremo, las voces literarias, cultas, y las propias de distintas e</w:t>
      </w:r>
      <w:r>
        <w:rPr>
          <w:rFonts w:asciiTheme="majorHAnsi" w:hAnsiTheme="majorHAnsi"/>
        </w:rPr>
        <w:t>sfer</w:t>
      </w:r>
      <w:r w:rsidRPr="004146C7">
        <w:rPr>
          <w:rFonts w:asciiTheme="majorHAnsi" w:hAnsiTheme="majorHAnsi"/>
        </w:rPr>
        <w:t xml:space="preserve">as del saber y de la actividad humana. Todas las de niveles o ámbitos restringidos van acompañadas de la indicación que precisa esa circunstancia. También recogemos usos de cierta difusión que, al menos por el momento, son rechazados como incorrectos o impropios por las personas cultas; los señalamos con la nota </w:t>
      </w:r>
      <w:r w:rsidRPr="004146C7">
        <w:rPr>
          <w:rFonts w:asciiTheme="majorHAnsi" w:hAnsiTheme="majorHAnsi"/>
          <w:i/>
        </w:rPr>
        <w:t>semiculto</w:t>
      </w:r>
      <w:r w:rsidRPr="004146C7">
        <w:rPr>
          <w:rFonts w:asciiTheme="majorHAnsi" w:hAnsiTheme="majorHAnsi"/>
        </w:rPr>
        <w:t>. Y damos igualmente entrada a las siglas usuales que funcionan como palabras comunes.</w:t>
      </w:r>
    </w:p>
    <w:p w14:paraId="6588EA71" w14:textId="77777777" w:rsidR="002C5297" w:rsidRPr="004146C7" w:rsidRDefault="002C5297" w:rsidP="002C5297">
      <w:pPr>
        <w:ind w:left="-284" w:firstLine="0"/>
        <w:jc w:val="both"/>
        <w:rPr>
          <w:rFonts w:asciiTheme="majorHAnsi" w:hAnsiTheme="majorHAnsi"/>
        </w:rPr>
      </w:pPr>
    </w:p>
    <w:p w14:paraId="5096EEC8" w14:textId="77777777" w:rsidR="002C5297" w:rsidRPr="004146C7" w:rsidRDefault="002C5297" w:rsidP="002C5297">
      <w:pPr>
        <w:spacing w:line="360" w:lineRule="atLeast"/>
        <w:ind w:left="-284" w:firstLine="0"/>
        <w:jc w:val="both"/>
        <w:rPr>
          <w:rFonts w:asciiTheme="majorHAnsi" w:hAnsiTheme="majorHAnsi"/>
        </w:rPr>
      </w:pPr>
      <w:r w:rsidRPr="004146C7">
        <w:rPr>
          <w:rFonts w:asciiTheme="majorHAnsi" w:hAnsiTheme="majorHAnsi"/>
          <w:b/>
        </w:rPr>
        <w:t>Palabras anticuadas</w:t>
      </w:r>
      <w:r w:rsidRPr="004146C7">
        <w:rPr>
          <w:rFonts w:asciiTheme="majorHAnsi" w:hAnsiTheme="majorHAnsi"/>
        </w:rPr>
        <w:t>. 1. Cuando no tenemos constancia de la existencia de una voz en el período observado no la incluimos, aunque esté en otros diccionarios. En unas ocasiones entendemos que no está suficientemente consolidada en la lengua; en otras la damos por desaparecida de la circulación. De todos modos, no es fácil declarar muerta cualquier palabr</w:t>
      </w:r>
      <w:r>
        <w:rPr>
          <w:rFonts w:asciiTheme="majorHAnsi" w:hAnsiTheme="majorHAnsi"/>
        </w:rPr>
        <w:t>a pasada: nunca faltan escritor</w:t>
      </w:r>
      <w:r w:rsidRPr="004146C7">
        <w:rPr>
          <w:rFonts w:asciiTheme="majorHAnsi" w:hAnsiTheme="majorHAnsi"/>
        </w:rPr>
        <w:t xml:space="preserve">es que, ya espontáneamente por su frecuentación de los clásicos, ya conscientemente por gusto personal, sacan a flote voces que todos daban como perdidas en la noche de los tiempos. Aquí no dejamos de registrar los casos literariamente atestiguados de uno y otro tipo, si bien calificándolos de </w:t>
      </w:r>
      <w:r w:rsidRPr="004146C7">
        <w:rPr>
          <w:rFonts w:asciiTheme="majorHAnsi" w:hAnsiTheme="majorHAnsi"/>
          <w:b/>
          <w:i/>
        </w:rPr>
        <w:t>raros</w:t>
      </w:r>
      <w:r w:rsidRPr="004146C7">
        <w:rPr>
          <w:rFonts w:asciiTheme="majorHAnsi" w:hAnsiTheme="majorHAnsi"/>
        </w:rPr>
        <w:t>.</w:t>
      </w:r>
    </w:p>
    <w:p w14:paraId="4953408D" w14:textId="77777777" w:rsidR="002C5297" w:rsidRPr="004146C7" w:rsidRDefault="002C5297" w:rsidP="002C5297">
      <w:pPr>
        <w:spacing w:line="360" w:lineRule="atLeast"/>
        <w:ind w:left="-284" w:firstLine="0"/>
        <w:jc w:val="both"/>
        <w:rPr>
          <w:rFonts w:asciiTheme="majorHAnsi" w:hAnsiTheme="majorHAnsi"/>
        </w:rPr>
      </w:pPr>
      <w:r w:rsidRPr="004146C7">
        <w:rPr>
          <w:rFonts w:asciiTheme="majorHAnsi" w:hAnsiTheme="majorHAnsi"/>
        </w:rPr>
        <w:t xml:space="preserve">2. Puede presentarse una situación intermedia: la del uso que era corriente al principio de la época estudiada y que después ha caído prácticamente en el olvido. No dejamos por ello de incluirlo, aplicándole la calificación de </w:t>
      </w:r>
      <w:r w:rsidRPr="004146C7">
        <w:rPr>
          <w:rFonts w:asciiTheme="majorHAnsi" w:hAnsiTheme="majorHAnsi"/>
          <w:i/>
        </w:rPr>
        <w:t>hoy raro</w:t>
      </w:r>
      <w:r w:rsidRPr="004146C7">
        <w:rPr>
          <w:rFonts w:asciiTheme="majorHAnsi" w:hAnsiTheme="majorHAnsi"/>
        </w:rPr>
        <w:t xml:space="preserve"> (por ejemplo </w:t>
      </w:r>
      <w:r w:rsidRPr="004146C7">
        <w:rPr>
          <w:rFonts w:asciiTheme="majorHAnsi" w:hAnsiTheme="majorHAnsi"/>
          <w:i/>
        </w:rPr>
        <w:t>ye-ye</w:t>
      </w:r>
      <w:r w:rsidRPr="004146C7">
        <w:rPr>
          <w:rFonts w:asciiTheme="majorHAnsi" w:hAnsiTheme="majorHAnsi"/>
        </w:rPr>
        <w:t>).</w:t>
      </w:r>
    </w:p>
    <w:p w14:paraId="19E04F85" w14:textId="77777777" w:rsidR="002C5297" w:rsidRPr="004146C7" w:rsidRDefault="002C5297" w:rsidP="002C5297">
      <w:pPr>
        <w:spacing w:line="360" w:lineRule="atLeast"/>
        <w:ind w:left="-284" w:firstLine="0"/>
        <w:jc w:val="both"/>
        <w:rPr>
          <w:rFonts w:asciiTheme="majorHAnsi" w:hAnsiTheme="majorHAnsi"/>
        </w:rPr>
      </w:pPr>
    </w:p>
    <w:p w14:paraId="4D57632E" w14:textId="77777777" w:rsidR="002C5297" w:rsidRPr="004146C7" w:rsidRDefault="002C5297" w:rsidP="002C5297">
      <w:pPr>
        <w:spacing w:line="360" w:lineRule="atLeast"/>
        <w:ind w:left="-284" w:firstLine="0"/>
        <w:jc w:val="both"/>
        <w:rPr>
          <w:rFonts w:asciiTheme="majorHAnsi" w:hAnsiTheme="majorHAnsi"/>
          <w:sz w:val="20"/>
        </w:rPr>
      </w:pPr>
      <w:r w:rsidRPr="004146C7">
        <w:rPr>
          <w:rFonts w:asciiTheme="majorHAnsi" w:hAnsiTheme="majorHAnsi"/>
          <w:b/>
          <w:sz w:val="20"/>
        </w:rPr>
        <w:t>marrido</w:t>
      </w:r>
      <w:r w:rsidRPr="004146C7">
        <w:rPr>
          <w:rFonts w:asciiTheme="majorHAnsi" w:hAnsiTheme="majorHAnsi"/>
          <w:sz w:val="20"/>
        </w:rPr>
        <w:t xml:space="preserve"> </w:t>
      </w:r>
      <w:r w:rsidRPr="004146C7">
        <w:rPr>
          <w:rFonts w:asciiTheme="majorHAnsi" w:hAnsiTheme="majorHAnsi"/>
          <w:i/>
          <w:sz w:val="20"/>
        </w:rPr>
        <w:t>adj</w:t>
      </w:r>
      <w:r w:rsidRPr="004146C7">
        <w:rPr>
          <w:rFonts w:asciiTheme="majorHAnsi" w:hAnsiTheme="majorHAnsi"/>
          <w:sz w:val="20"/>
        </w:rPr>
        <w:t xml:space="preserve"> </w:t>
      </w:r>
      <w:r w:rsidRPr="004146C7">
        <w:rPr>
          <w:rFonts w:asciiTheme="majorHAnsi" w:hAnsiTheme="majorHAnsi"/>
          <w:i/>
          <w:sz w:val="20"/>
        </w:rPr>
        <w:t>(lit, raro)</w:t>
      </w:r>
      <w:r w:rsidRPr="004146C7">
        <w:rPr>
          <w:rFonts w:asciiTheme="majorHAnsi" w:hAnsiTheme="majorHAnsi"/>
          <w:sz w:val="20"/>
        </w:rPr>
        <w:t xml:space="preserve"> Triste o afligido ["… permanecer marrido e inmóvil como un perro"]</w:t>
      </w:r>
    </w:p>
    <w:p w14:paraId="2C84A897" w14:textId="77777777" w:rsidR="002C5297" w:rsidRPr="004146C7" w:rsidRDefault="002C5297" w:rsidP="002C5297">
      <w:pPr>
        <w:spacing w:line="360" w:lineRule="atLeast"/>
        <w:ind w:left="-284" w:firstLine="0"/>
        <w:jc w:val="both"/>
        <w:rPr>
          <w:rFonts w:asciiTheme="majorHAnsi" w:hAnsiTheme="majorHAnsi"/>
          <w:b/>
          <w:sz w:val="20"/>
        </w:rPr>
      </w:pPr>
      <w:r w:rsidRPr="004146C7">
        <w:rPr>
          <w:rFonts w:asciiTheme="majorHAnsi" w:hAnsiTheme="majorHAnsi"/>
          <w:b/>
          <w:sz w:val="20"/>
        </w:rPr>
        <w:t>marrueco -ca</w:t>
      </w:r>
      <w:r w:rsidRPr="004146C7">
        <w:rPr>
          <w:rFonts w:asciiTheme="majorHAnsi" w:hAnsiTheme="majorHAnsi"/>
          <w:sz w:val="20"/>
        </w:rPr>
        <w:t xml:space="preserve"> </w:t>
      </w:r>
      <w:r w:rsidRPr="004146C7">
        <w:rPr>
          <w:rFonts w:asciiTheme="majorHAnsi" w:hAnsiTheme="majorHAnsi"/>
          <w:i/>
          <w:sz w:val="20"/>
        </w:rPr>
        <w:t>adj (raro)</w:t>
      </w:r>
      <w:r w:rsidRPr="004146C7">
        <w:rPr>
          <w:rFonts w:asciiTheme="majorHAnsi" w:hAnsiTheme="majorHAnsi"/>
          <w:sz w:val="20"/>
        </w:rPr>
        <w:t xml:space="preserve"> Marroquí.</w:t>
      </w:r>
    </w:p>
    <w:p w14:paraId="78446A44" w14:textId="77777777" w:rsidR="002C5297" w:rsidRPr="004146C7" w:rsidRDefault="002C5297" w:rsidP="002C5297">
      <w:pPr>
        <w:spacing w:line="360" w:lineRule="atLeast"/>
        <w:ind w:left="-284" w:firstLine="0"/>
        <w:jc w:val="both"/>
        <w:rPr>
          <w:rFonts w:asciiTheme="majorHAnsi" w:hAnsiTheme="majorHAnsi"/>
          <w:sz w:val="20"/>
        </w:rPr>
      </w:pPr>
      <w:r w:rsidRPr="004146C7">
        <w:rPr>
          <w:rFonts w:asciiTheme="majorHAnsi" w:hAnsiTheme="majorHAnsi"/>
          <w:b/>
          <w:sz w:val="20"/>
        </w:rPr>
        <w:t>mixto</w:t>
      </w:r>
      <w:r w:rsidRPr="004146C7">
        <w:rPr>
          <w:rFonts w:asciiTheme="majorHAnsi" w:hAnsiTheme="majorHAnsi"/>
          <w:sz w:val="20"/>
        </w:rPr>
        <w:t xml:space="preserve"> </w:t>
      </w:r>
      <w:r w:rsidRPr="004146C7">
        <w:rPr>
          <w:rFonts w:asciiTheme="majorHAnsi" w:hAnsiTheme="majorHAnsi"/>
          <w:i/>
          <w:sz w:val="20"/>
        </w:rPr>
        <w:t>m</w:t>
      </w:r>
      <w:r w:rsidRPr="004146C7">
        <w:rPr>
          <w:rFonts w:asciiTheme="majorHAnsi" w:hAnsiTheme="majorHAnsi"/>
          <w:sz w:val="20"/>
        </w:rPr>
        <w:t xml:space="preserve"> </w:t>
      </w:r>
      <w:r w:rsidRPr="004146C7">
        <w:rPr>
          <w:rFonts w:asciiTheme="majorHAnsi" w:hAnsiTheme="majorHAnsi"/>
          <w:i/>
          <w:sz w:val="20"/>
        </w:rPr>
        <w:t>(hoy raro)</w:t>
      </w:r>
      <w:r w:rsidRPr="004146C7">
        <w:rPr>
          <w:rFonts w:asciiTheme="majorHAnsi" w:hAnsiTheme="majorHAnsi"/>
          <w:sz w:val="20"/>
        </w:rPr>
        <w:t xml:space="preserve"> Cerilla o fósforo.</w:t>
      </w:r>
    </w:p>
    <w:p w14:paraId="73ADA27E" w14:textId="77777777" w:rsidR="002C5297" w:rsidRPr="004146C7" w:rsidRDefault="002C5297" w:rsidP="002C5297">
      <w:pPr>
        <w:ind w:left="-284" w:firstLine="0"/>
        <w:jc w:val="both"/>
        <w:rPr>
          <w:rFonts w:asciiTheme="majorHAnsi" w:hAnsiTheme="majorHAnsi"/>
          <w:sz w:val="20"/>
        </w:rPr>
      </w:pPr>
      <w:r w:rsidRPr="004146C7">
        <w:rPr>
          <w:rFonts w:asciiTheme="majorHAnsi" w:hAnsiTheme="majorHAnsi"/>
          <w:b/>
          <w:sz w:val="20"/>
        </w:rPr>
        <w:t>sicalíptico -ca</w:t>
      </w:r>
      <w:r w:rsidRPr="004146C7">
        <w:rPr>
          <w:rFonts w:asciiTheme="majorHAnsi" w:hAnsiTheme="majorHAnsi"/>
          <w:sz w:val="20"/>
        </w:rPr>
        <w:t xml:space="preserve"> (</w:t>
      </w:r>
      <w:r w:rsidRPr="004146C7">
        <w:rPr>
          <w:rFonts w:asciiTheme="majorHAnsi" w:hAnsiTheme="majorHAnsi"/>
          <w:i/>
          <w:sz w:val="20"/>
        </w:rPr>
        <w:t>col, hoy raro)</w:t>
      </w:r>
      <w:r w:rsidRPr="004146C7">
        <w:rPr>
          <w:rFonts w:asciiTheme="majorHAnsi" w:hAnsiTheme="majorHAnsi"/>
          <w:sz w:val="20"/>
        </w:rPr>
        <w:t xml:space="preserve"> </w:t>
      </w:r>
      <w:r w:rsidRPr="004146C7">
        <w:rPr>
          <w:rFonts w:asciiTheme="majorHAnsi" w:hAnsiTheme="majorHAnsi"/>
          <w:b/>
          <w:sz w:val="20"/>
        </w:rPr>
        <w:t>1</w:t>
      </w:r>
      <w:r w:rsidRPr="004146C7">
        <w:rPr>
          <w:rFonts w:asciiTheme="majorHAnsi" w:hAnsiTheme="majorHAnsi"/>
          <w:sz w:val="20"/>
        </w:rPr>
        <w:t xml:space="preserve"> Erótico y picante. </w:t>
      </w:r>
      <w:r w:rsidRPr="004146C7">
        <w:rPr>
          <w:rFonts w:asciiTheme="majorHAnsi" w:hAnsiTheme="majorHAnsi"/>
          <w:i/>
          <w:sz w:val="20"/>
        </w:rPr>
        <w:t>Esp referido a espectáculo. Tb fig.</w:t>
      </w:r>
      <w:r w:rsidRPr="004146C7">
        <w:rPr>
          <w:rFonts w:asciiTheme="majorHAnsi" w:hAnsiTheme="majorHAnsi"/>
          <w:sz w:val="20"/>
        </w:rPr>
        <w:t xml:space="preserve"> | Le gustaban las revistas y otros espectáculos sicalípticos.</w:t>
      </w:r>
    </w:p>
    <w:p w14:paraId="673FBC46" w14:textId="77777777" w:rsidR="002C5297" w:rsidRPr="004146C7" w:rsidRDefault="002C5297" w:rsidP="002C5297">
      <w:pPr>
        <w:spacing w:line="360" w:lineRule="atLeast"/>
        <w:ind w:left="-284" w:firstLine="0"/>
        <w:jc w:val="both"/>
        <w:rPr>
          <w:rFonts w:asciiTheme="majorHAnsi" w:hAnsiTheme="majorHAnsi"/>
          <w:sz w:val="20"/>
        </w:rPr>
      </w:pPr>
      <w:r w:rsidRPr="004146C7">
        <w:rPr>
          <w:rFonts w:asciiTheme="majorHAnsi" w:hAnsiTheme="majorHAnsi"/>
          <w:b/>
          <w:sz w:val="20"/>
        </w:rPr>
        <w:t>retrete</w:t>
      </w:r>
      <w:r w:rsidRPr="004146C7">
        <w:rPr>
          <w:rFonts w:asciiTheme="majorHAnsi" w:hAnsiTheme="majorHAnsi"/>
          <w:sz w:val="20"/>
        </w:rPr>
        <w:t xml:space="preserve"> </w:t>
      </w:r>
      <w:r w:rsidRPr="004146C7">
        <w:rPr>
          <w:rFonts w:asciiTheme="majorHAnsi" w:hAnsiTheme="majorHAnsi"/>
          <w:i/>
          <w:sz w:val="20"/>
        </w:rPr>
        <w:t xml:space="preserve">m </w:t>
      </w:r>
      <w:r w:rsidRPr="004146C7">
        <w:rPr>
          <w:rFonts w:asciiTheme="majorHAnsi" w:hAnsiTheme="majorHAnsi"/>
          <w:b/>
          <w:sz w:val="20"/>
        </w:rPr>
        <w:t>1</w:t>
      </w:r>
      <w:r w:rsidRPr="004146C7">
        <w:rPr>
          <w:rFonts w:asciiTheme="majorHAnsi" w:hAnsiTheme="majorHAnsi"/>
          <w:sz w:val="20"/>
        </w:rPr>
        <w:t xml:space="preserve"> 'habitación' [sin marca]</w:t>
      </w:r>
    </w:p>
    <w:p w14:paraId="1326B70E" w14:textId="77777777" w:rsidR="002C5297" w:rsidRPr="004146C7" w:rsidRDefault="002C5297" w:rsidP="002C5297">
      <w:pPr>
        <w:spacing w:line="360" w:lineRule="atLeast"/>
        <w:ind w:left="-284" w:firstLine="0"/>
        <w:jc w:val="both"/>
        <w:rPr>
          <w:rFonts w:asciiTheme="majorHAnsi" w:hAnsiTheme="majorHAnsi"/>
        </w:rPr>
      </w:pPr>
    </w:p>
    <w:p w14:paraId="4BA4B3F9" w14:textId="77777777" w:rsidR="00A63637" w:rsidRDefault="00A63637" w:rsidP="002C5297">
      <w:pPr>
        <w:spacing w:line="360" w:lineRule="atLeast"/>
        <w:ind w:left="-284" w:firstLine="0"/>
        <w:jc w:val="both"/>
        <w:rPr>
          <w:rFonts w:asciiTheme="majorHAnsi" w:hAnsiTheme="majorHAnsi"/>
          <w:b/>
        </w:rPr>
      </w:pPr>
    </w:p>
    <w:p w14:paraId="0899356C" w14:textId="77777777" w:rsidR="00A63637" w:rsidRDefault="00A63637" w:rsidP="002C5297">
      <w:pPr>
        <w:spacing w:line="360" w:lineRule="atLeast"/>
        <w:ind w:left="-284" w:firstLine="0"/>
        <w:jc w:val="both"/>
        <w:rPr>
          <w:rFonts w:asciiTheme="majorHAnsi" w:hAnsiTheme="majorHAnsi"/>
          <w:b/>
        </w:rPr>
      </w:pPr>
    </w:p>
    <w:p w14:paraId="4F493D98" w14:textId="77777777" w:rsidR="002C5297" w:rsidRPr="004146C7" w:rsidRDefault="002C5297" w:rsidP="002C5297">
      <w:pPr>
        <w:spacing w:line="360" w:lineRule="atLeast"/>
        <w:ind w:left="-284" w:firstLine="0"/>
        <w:jc w:val="both"/>
        <w:rPr>
          <w:rFonts w:asciiTheme="majorHAnsi" w:hAnsiTheme="majorHAnsi"/>
        </w:rPr>
      </w:pPr>
      <w:r w:rsidRPr="004146C7">
        <w:rPr>
          <w:rFonts w:asciiTheme="majorHAnsi" w:hAnsiTheme="majorHAnsi"/>
          <w:b/>
        </w:rPr>
        <w:lastRenderedPageBreak/>
        <w:t>Palabras de realidades lejanas en el tiempo o en el espacio</w:t>
      </w:r>
      <w:r w:rsidRPr="004146C7">
        <w:rPr>
          <w:rFonts w:asciiTheme="majorHAnsi" w:hAnsiTheme="majorHAnsi"/>
        </w:rPr>
        <w:t>.</w:t>
      </w:r>
    </w:p>
    <w:p w14:paraId="47CCE22F" w14:textId="77777777" w:rsidR="002C5297" w:rsidRPr="004146C7" w:rsidRDefault="002C5297" w:rsidP="002C5297">
      <w:pPr>
        <w:spacing w:line="360" w:lineRule="atLeast"/>
        <w:ind w:left="-284" w:firstLine="0"/>
        <w:jc w:val="both"/>
        <w:rPr>
          <w:rFonts w:asciiTheme="majorHAnsi" w:hAnsiTheme="majorHAnsi"/>
        </w:rPr>
      </w:pPr>
      <w:r w:rsidRPr="004146C7">
        <w:rPr>
          <w:rFonts w:asciiTheme="majorHAnsi" w:hAnsiTheme="majorHAnsi"/>
        </w:rPr>
        <w:t xml:space="preserve">1. Es importante distinguir entre palabras caídas en desuso y palabras que designan realidades de otras épocas, aunque la confusión entre unas y otras se haya dado a menudo en los diccionarios corrientes. Un </w:t>
      </w:r>
      <w:r w:rsidRPr="004146C7">
        <w:rPr>
          <w:rFonts w:asciiTheme="majorHAnsi" w:hAnsiTheme="majorHAnsi"/>
          <w:i/>
        </w:rPr>
        <w:t>vocablo del pasado</w:t>
      </w:r>
      <w:r w:rsidRPr="004146C7">
        <w:rPr>
          <w:rFonts w:asciiTheme="majorHAnsi" w:hAnsiTheme="majorHAnsi"/>
        </w:rPr>
        <w:t xml:space="preserve"> está fuera de lugar en un registro del español actual, pero no el vocablo con que se nombra una </w:t>
      </w:r>
      <w:r w:rsidRPr="004146C7">
        <w:rPr>
          <w:rFonts w:asciiTheme="majorHAnsi" w:hAnsiTheme="majorHAnsi"/>
          <w:i/>
        </w:rPr>
        <w:t>cosa del pasado</w:t>
      </w:r>
      <w:r w:rsidRPr="004146C7">
        <w:rPr>
          <w:rFonts w:asciiTheme="majorHAnsi" w:hAnsiTheme="majorHAnsi"/>
        </w:rPr>
        <w:t>: el legionari</w:t>
      </w:r>
      <w:r>
        <w:rPr>
          <w:rFonts w:asciiTheme="majorHAnsi" w:hAnsiTheme="majorHAnsi"/>
        </w:rPr>
        <w:t>o</w:t>
      </w:r>
      <w:r w:rsidRPr="004146C7">
        <w:rPr>
          <w:rFonts w:asciiTheme="majorHAnsi" w:hAnsiTheme="majorHAnsi"/>
        </w:rPr>
        <w:t xml:space="preserve"> romano, la filosofía estoica, la arquitectura mozárabe, un bergantín, son realidades históricas, no actuales, sin duda, pero sus denominaciones se pueden encontrar no solo en nuestros libros de historia de hoy, sino en lo que hablamos y escribimos hoy. Por ello no faltan en nuestro diccionario, donde van señalados con la marca </w:t>
      </w:r>
      <w:r w:rsidRPr="004146C7">
        <w:rPr>
          <w:rFonts w:asciiTheme="majorHAnsi" w:hAnsiTheme="majorHAnsi"/>
          <w:i/>
        </w:rPr>
        <w:t>histórico</w:t>
      </w:r>
      <w:r w:rsidRPr="004146C7">
        <w:rPr>
          <w:rFonts w:asciiTheme="majorHAnsi" w:hAnsiTheme="majorHAnsi"/>
        </w:rPr>
        <w:t xml:space="preserve"> (abreviada </w:t>
      </w:r>
      <w:r w:rsidRPr="004146C7">
        <w:rPr>
          <w:rFonts w:asciiTheme="majorHAnsi" w:hAnsiTheme="majorHAnsi"/>
          <w:i/>
        </w:rPr>
        <w:t>hist</w:t>
      </w:r>
      <w:r w:rsidRPr="004146C7">
        <w:rPr>
          <w:rFonts w:asciiTheme="majorHAnsi" w:hAnsiTheme="majorHAnsi"/>
        </w:rPr>
        <w:t>.).</w:t>
      </w:r>
    </w:p>
    <w:p w14:paraId="1A0E097B" w14:textId="77777777" w:rsidR="002C5297" w:rsidRPr="004146C7" w:rsidRDefault="002C5297" w:rsidP="002C5297">
      <w:pPr>
        <w:spacing w:line="360" w:lineRule="atLeast"/>
        <w:ind w:left="-284" w:firstLine="0"/>
        <w:jc w:val="both"/>
        <w:rPr>
          <w:rFonts w:asciiTheme="majorHAnsi" w:hAnsiTheme="majorHAnsi"/>
          <w:b/>
        </w:rPr>
      </w:pPr>
    </w:p>
    <w:p w14:paraId="278E7672" w14:textId="77777777" w:rsidR="002C5297" w:rsidRPr="004146C7" w:rsidRDefault="002C5297" w:rsidP="002C5297">
      <w:pPr>
        <w:ind w:left="-284" w:firstLine="0"/>
        <w:jc w:val="both"/>
        <w:rPr>
          <w:rFonts w:asciiTheme="majorHAnsi" w:hAnsiTheme="majorHAnsi"/>
          <w:b/>
          <w:sz w:val="20"/>
        </w:rPr>
      </w:pPr>
      <w:r w:rsidRPr="004146C7">
        <w:rPr>
          <w:rFonts w:asciiTheme="majorHAnsi" w:hAnsiTheme="majorHAnsi"/>
          <w:b/>
          <w:sz w:val="20"/>
        </w:rPr>
        <w:t>mita</w:t>
      </w:r>
      <w:r w:rsidRPr="004146C7">
        <w:rPr>
          <w:rFonts w:asciiTheme="majorHAnsi" w:hAnsiTheme="majorHAnsi"/>
          <w:sz w:val="20"/>
        </w:rPr>
        <w:t xml:space="preserve"> </w:t>
      </w:r>
      <w:r w:rsidRPr="004146C7">
        <w:rPr>
          <w:rFonts w:asciiTheme="majorHAnsi" w:hAnsiTheme="majorHAnsi"/>
          <w:i/>
          <w:sz w:val="20"/>
        </w:rPr>
        <w:t>f (hist) En la América colonial</w:t>
      </w:r>
      <w:r w:rsidRPr="004146C7">
        <w:rPr>
          <w:rFonts w:asciiTheme="majorHAnsi" w:hAnsiTheme="majorHAnsi"/>
          <w:sz w:val="20"/>
        </w:rPr>
        <w:t>: Reparto, hecho por sorteo, de los i</w:t>
      </w:r>
      <w:r>
        <w:rPr>
          <w:rFonts w:asciiTheme="majorHAnsi" w:hAnsiTheme="majorHAnsi"/>
          <w:sz w:val="20"/>
        </w:rPr>
        <w:t>ndi</w:t>
      </w:r>
      <w:r w:rsidRPr="004146C7">
        <w:rPr>
          <w:rFonts w:asciiTheme="majorHAnsi" w:hAnsiTheme="majorHAnsi"/>
          <w:sz w:val="20"/>
        </w:rPr>
        <w:t>os destinados a trabajos públicos.</w:t>
      </w:r>
    </w:p>
    <w:p w14:paraId="1F62C730" w14:textId="77777777" w:rsidR="002C5297" w:rsidRPr="004146C7" w:rsidRDefault="002C5297" w:rsidP="002C5297">
      <w:pPr>
        <w:ind w:left="-284" w:firstLine="0"/>
        <w:jc w:val="both"/>
        <w:rPr>
          <w:rFonts w:asciiTheme="majorHAnsi" w:hAnsiTheme="majorHAnsi"/>
          <w:sz w:val="20"/>
        </w:rPr>
      </w:pPr>
      <w:r w:rsidRPr="004146C7">
        <w:rPr>
          <w:rFonts w:asciiTheme="majorHAnsi" w:hAnsiTheme="majorHAnsi"/>
          <w:b/>
          <w:sz w:val="20"/>
        </w:rPr>
        <w:t>mitayo</w:t>
      </w:r>
      <w:r w:rsidRPr="004146C7">
        <w:rPr>
          <w:rFonts w:asciiTheme="majorHAnsi" w:hAnsiTheme="majorHAnsi"/>
          <w:sz w:val="20"/>
        </w:rPr>
        <w:t xml:space="preserve"> </w:t>
      </w:r>
      <w:r w:rsidRPr="004146C7">
        <w:rPr>
          <w:rFonts w:asciiTheme="majorHAnsi" w:hAnsiTheme="majorHAnsi"/>
          <w:i/>
          <w:sz w:val="20"/>
        </w:rPr>
        <w:t>m (hist) En la América colonial:</w:t>
      </w:r>
      <w:r w:rsidRPr="004146C7">
        <w:rPr>
          <w:rFonts w:asciiTheme="majorHAnsi" w:hAnsiTheme="majorHAnsi"/>
          <w:sz w:val="20"/>
        </w:rPr>
        <w:t xml:space="preserve"> Indio destinado a trabajos públicos por la mita.</w:t>
      </w:r>
    </w:p>
    <w:p w14:paraId="2B8032C3" w14:textId="77777777" w:rsidR="002C5297" w:rsidRPr="004146C7" w:rsidRDefault="002C5297" w:rsidP="002C5297">
      <w:pPr>
        <w:ind w:left="-284" w:firstLine="0"/>
        <w:jc w:val="both"/>
        <w:rPr>
          <w:rFonts w:asciiTheme="majorHAnsi" w:hAnsiTheme="majorHAnsi"/>
          <w:b/>
          <w:sz w:val="20"/>
        </w:rPr>
      </w:pPr>
    </w:p>
    <w:p w14:paraId="702830C3" w14:textId="77777777" w:rsidR="002C5297" w:rsidRPr="004146C7" w:rsidRDefault="002C5297" w:rsidP="002C5297">
      <w:pPr>
        <w:ind w:left="-284" w:firstLine="0"/>
        <w:jc w:val="both"/>
        <w:rPr>
          <w:rFonts w:asciiTheme="majorHAnsi" w:hAnsiTheme="majorHAnsi"/>
          <w:sz w:val="20"/>
        </w:rPr>
      </w:pPr>
      <w:r w:rsidRPr="004146C7">
        <w:rPr>
          <w:rFonts w:asciiTheme="majorHAnsi" w:hAnsiTheme="majorHAnsi"/>
          <w:b/>
          <w:sz w:val="20"/>
        </w:rPr>
        <w:t>miriñaque</w:t>
      </w:r>
      <w:r w:rsidRPr="004146C7">
        <w:rPr>
          <w:rFonts w:asciiTheme="majorHAnsi" w:hAnsiTheme="majorHAnsi"/>
          <w:sz w:val="20"/>
        </w:rPr>
        <w:t xml:space="preserve"> </w:t>
      </w:r>
      <w:r w:rsidRPr="004146C7">
        <w:rPr>
          <w:rFonts w:asciiTheme="majorHAnsi" w:hAnsiTheme="majorHAnsi"/>
          <w:i/>
          <w:sz w:val="20"/>
        </w:rPr>
        <w:t>m</w:t>
      </w:r>
      <w:r w:rsidRPr="004146C7">
        <w:rPr>
          <w:rFonts w:asciiTheme="majorHAnsi" w:hAnsiTheme="majorHAnsi"/>
          <w:sz w:val="20"/>
        </w:rPr>
        <w:t xml:space="preserve"> </w:t>
      </w:r>
      <w:r w:rsidRPr="004146C7">
        <w:rPr>
          <w:rFonts w:asciiTheme="majorHAnsi" w:hAnsiTheme="majorHAnsi"/>
          <w:b/>
          <w:sz w:val="20"/>
        </w:rPr>
        <w:t>1</w:t>
      </w:r>
      <w:r w:rsidRPr="004146C7">
        <w:rPr>
          <w:rFonts w:asciiTheme="majorHAnsi" w:hAnsiTheme="majorHAnsi"/>
          <w:sz w:val="20"/>
        </w:rPr>
        <w:t xml:space="preserve"> (</w:t>
      </w:r>
      <w:r w:rsidRPr="004146C7">
        <w:rPr>
          <w:rFonts w:asciiTheme="majorHAnsi" w:hAnsiTheme="majorHAnsi"/>
          <w:i/>
          <w:sz w:val="20"/>
        </w:rPr>
        <w:t xml:space="preserve">hist </w:t>
      </w:r>
      <w:r w:rsidRPr="004146C7">
        <w:rPr>
          <w:rFonts w:asciiTheme="majorHAnsi" w:hAnsiTheme="majorHAnsi"/>
          <w:sz w:val="20"/>
        </w:rPr>
        <w:t>) Armadura de tela almidonada o aros de metal, usada por las mujeres para ahuecar la falda a la altura de las caderas.</w:t>
      </w:r>
    </w:p>
    <w:p w14:paraId="50E3A572" w14:textId="77777777" w:rsidR="002C5297" w:rsidRPr="004146C7" w:rsidRDefault="002C5297" w:rsidP="002C5297">
      <w:pPr>
        <w:ind w:left="-284" w:firstLine="0"/>
        <w:jc w:val="both"/>
        <w:rPr>
          <w:rFonts w:asciiTheme="majorHAnsi" w:hAnsiTheme="majorHAnsi"/>
          <w:sz w:val="20"/>
        </w:rPr>
      </w:pPr>
    </w:p>
    <w:p w14:paraId="484EE2F3" w14:textId="77777777" w:rsidR="002C5297" w:rsidRPr="004146C7" w:rsidRDefault="002C5297" w:rsidP="002C5297">
      <w:pPr>
        <w:ind w:left="-284" w:firstLine="0"/>
        <w:jc w:val="both"/>
        <w:rPr>
          <w:rFonts w:asciiTheme="majorHAnsi" w:hAnsiTheme="majorHAnsi"/>
          <w:sz w:val="20"/>
        </w:rPr>
      </w:pPr>
      <w:r w:rsidRPr="004146C7">
        <w:rPr>
          <w:rFonts w:asciiTheme="majorHAnsi" w:hAnsiTheme="majorHAnsi"/>
          <w:b/>
          <w:sz w:val="20"/>
        </w:rPr>
        <w:t>condestable</w:t>
      </w:r>
      <w:r w:rsidRPr="004146C7">
        <w:rPr>
          <w:rFonts w:asciiTheme="majorHAnsi" w:hAnsiTheme="majorHAnsi"/>
          <w:sz w:val="20"/>
        </w:rPr>
        <w:t xml:space="preserve"> </w:t>
      </w:r>
      <w:r w:rsidRPr="004146C7">
        <w:rPr>
          <w:rFonts w:asciiTheme="majorHAnsi" w:hAnsiTheme="majorHAnsi"/>
          <w:i/>
          <w:sz w:val="20"/>
        </w:rPr>
        <w:t>m (hist)</w:t>
      </w:r>
      <w:r w:rsidRPr="004146C7">
        <w:rPr>
          <w:rFonts w:asciiTheme="majorHAnsi" w:hAnsiTheme="majorHAnsi"/>
          <w:b/>
          <w:i/>
          <w:sz w:val="20"/>
        </w:rPr>
        <w:t xml:space="preserve"> </w:t>
      </w:r>
      <w:r w:rsidRPr="004146C7">
        <w:rPr>
          <w:rFonts w:asciiTheme="majorHAnsi" w:hAnsiTheme="majorHAnsi"/>
          <w:b/>
          <w:sz w:val="20"/>
        </w:rPr>
        <w:t>1</w:t>
      </w:r>
      <w:r w:rsidRPr="004146C7">
        <w:rPr>
          <w:rFonts w:asciiTheme="majorHAnsi" w:hAnsiTheme="majorHAnsi"/>
          <w:sz w:val="20"/>
        </w:rPr>
        <w:t xml:space="preserve"> </w:t>
      </w:r>
      <w:r w:rsidRPr="004146C7">
        <w:rPr>
          <w:rFonts w:asciiTheme="majorHAnsi" w:hAnsiTheme="majorHAnsi"/>
          <w:i/>
          <w:sz w:val="20"/>
        </w:rPr>
        <w:t>En la Edad Media</w:t>
      </w:r>
      <w:r w:rsidRPr="004146C7">
        <w:rPr>
          <w:rFonts w:asciiTheme="majorHAnsi" w:hAnsiTheme="majorHAnsi"/>
          <w:sz w:val="20"/>
        </w:rPr>
        <w:t>: Jefe superior del ejército real.</w:t>
      </w:r>
    </w:p>
    <w:p w14:paraId="15656AA2" w14:textId="77777777" w:rsidR="002C5297" w:rsidRPr="004146C7" w:rsidRDefault="002C5297" w:rsidP="002C5297">
      <w:pPr>
        <w:ind w:left="-284" w:firstLine="0"/>
        <w:jc w:val="both"/>
        <w:rPr>
          <w:rFonts w:asciiTheme="majorHAnsi" w:hAnsiTheme="majorHAnsi"/>
          <w:b/>
          <w:sz w:val="20"/>
        </w:rPr>
      </w:pPr>
    </w:p>
    <w:p w14:paraId="6EB880F8" w14:textId="77777777" w:rsidR="002C5297" w:rsidRPr="004146C7" w:rsidRDefault="002C5297" w:rsidP="002C5297">
      <w:pPr>
        <w:ind w:left="-284" w:firstLine="0"/>
        <w:jc w:val="both"/>
        <w:rPr>
          <w:rFonts w:asciiTheme="majorHAnsi" w:hAnsiTheme="majorHAnsi"/>
        </w:rPr>
      </w:pPr>
      <w:r w:rsidRPr="004146C7">
        <w:rPr>
          <w:rFonts w:asciiTheme="majorHAnsi" w:hAnsiTheme="majorHAnsi"/>
          <w:b/>
          <w:sz w:val="20"/>
        </w:rPr>
        <w:t>duunvirato</w:t>
      </w:r>
      <w:r w:rsidRPr="004146C7">
        <w:rPr>
          <w:rFonts w:asciiTheme="majorHAnsi" w:hAnsiTheme="majorHAnsi"/>
          <w:sz w:val="20"/>
        </w:rPr>
        <w:t xml:space="preserve"> </w:t>
      </w:r>
      <w:r w:rsidRPr="004146C7">
        <w:rPr>
          <w:rFonts w:asciiTheme="majorHAnsi" w:hAnsiTheme="majorHAnsi"/>
          <w:i/>
          <w:sz w:val="20"/>
        </w:rPr>
        <w:t>m (hist)</w:t>
      </w:r>
      <w:r w:rsidRPr="004146C7">
        <w:rPr>
          <w:rFonts w:asciiTheme="majorHAnsi" w:hAnsiTheme="majorHAnsi"/>
          <w:sz w:val="20"/>
        </w:rPr>
        <w:t xml:space="preserve"> Régimen de gobierno en que el poder reside en los duunviros [miembros de un gobierno compuesto por dos magistrados].</w:t>
      </w:r>
    </w:p>
    <w:p w14:paraId="3738AC2C" w14:textId="77777777" w:rsidR="002C5297" w:rsidRPr="004146C7" w:rsidRDefault="002C5297" w:rsidP="002C5297">
      <w:pPr>
        <w:spacing w:line="360" w:lineRule="atLeast"/>
        <w:ind w:left="-284" w:firstLine="0"/>
        <w:jc w:val="both"/>
        <w:rPr>
          <w:rFonts w:asciiTheme="majorHAnsi" w:hAnsiTheme="majorHAnsi"/>
        </w:rPr>
      </w:pPr>
    </w:p>
    <w:p w14:paraId="1431D40D" w14:textId="77777777" w:rsidR="002C5297" w:rsidRPr="004146C7" w:rsidRDefault="002C5297" w:rsidP="002C5297">
      <w:pPr>
        <w:spacing w:line="360" w:lineRule="atLeast"/>
        <w:ind w:left="-284" w:firstLine="0"/>
        <w:jc w:val="both"/>
        <w:rPr>
          <w:rFonts w:asciiTheme="majorHAnsi" w:hAnsiTheme="majorHAnsi"/>
        </w:rPr>
      </w:pPr>
      <w:r w:rsidRPr="004146C7">
        <w:rPr>
          <w:rFonts w:asciiTheme="majorHAnsi" w:hAnsiTheme="majorHAnsi"/>
        </w:rPr>
        <w:t>2. Algo parecido, no respecto al tiempo, sino al espacio, conviene advertir acerca de las palabras que designan realidades ajenas al territorio español, pero que no son siempre desconocidas para los hablantes españoles: monedas, costumbres, instituciones, fauna, flora, etc. En estos casos, la circunstancia espacial es uno de los datos incluidos en la definición.</w:t>
      </w:r>
    </w:p>
    <w:p w14:paraId="56A0B5D0" w14:textId="77777777" w:rsidR="002C5297" w:rsidRPr="004146C7" w:rsidRDefault="002C5297" w:rsidP="002C5297">
      <w:pPr>
        <w:spacing w:line="360" w:lineRule="atLeast"/>
        <w:ind w:left="-284" w:firstLine="0"/>
        <w:jc w:val="both"/>
        <w:rPr>
          <w:rFonts w:asciiTheme="majorHAnsi" w:hAnsiTheme="majorHAnsi"/>
        </w:rPr>
      </w:pPr>
    </w:p>
    <w:p w14:paraId="6E6BC427" w14:textId="77777777" w:rsidR="002C5297" w:rsidRPr="004146C7" w:rsidRDefault="002C5297" w:rsidP="002C5297">
      <w:pPr>
        <w:ind w:left="-284" w:firstLine="0"/>
        <w:jc w:val="both"/>
        <w:rPr>
          <w:rFonts w:asciiTheme="majorHAnsi" w:hAnsiTheme="majorHAnsi"/>
          <w:sz w:val="20"/>
        </w:rPr>
      </w:pPr>
      <w:r w:rsidRPr="004146C7">
        <w:rPr>
          <w:rFonts w:asciiTheme="majorHAnsi" w:hAnsiTheme="majorHAnsi"/>
          <w:b/>
          <w:sz w:val="20"/>
        </w:rPr>
        <w:t>kopek</w:t>
      </w:r>
      <w:r w:rsidRPr="004146C7">
        <w:rPr>
          <w:rFonts w:asciiTheme="majorHAnsi" w:hAnsiTheme="majorHAnsi"/>
          <w:sz w:val="20"/>
        </w:rPr>
        <w:t xml:space="preserve"> (</w:t>
      </w:r>
      <w:r w:rsidRPr="004146C7">
        <w:rPr>
          <w:rFonts w:asciiTheme="majorHAnsi" w:hAnsiTheme="majorHAnsi"/>
          <w:i/>
          <w:sz w:val="20"/>
        </w:rPr>
        <w:t xml:space="preserve">ruso; pronunc corriente, </w:t>
      </w:r>
      <w:r w:rsidRPr="004146C7">
        <w:rPr>
          <w:rFonts w:asciiTheme="majorHAnsi" w:hAnsiTheme="majorHAnsi"/>
          <w:sz w:val="20"/>
        </w:rPr>
        <w:t xml:space="preserve">/kopék/; </w:t>
      </w:r>
      <w:r w:rsidRPr="004146C7">
        <w:rPr>
          <w:rFonts w:asciiTheme="majorHAnsi" w:hAnsiTheme="majorHAnsi"/>
          <w:i/>
          <w:sz w:val="20"/>
        </w:rPr>
        <w:t>pl normal, -s</w:t>
      </w:r>
      <w:r w:rsidRPr="004146C7">
        <w:rPr>
          <w:rFonts w:asciiTheme="majorHAnsi" w:hAnsiTheme="majorHAnsi"/>
          <w:sz w:val="20"/>
        </w:rPr>
        <w:t xml:space="preserve">) </w:t>
      </w:r>
      <w:r w:rsidRPr="004146C7">
        <w:rPr>
          <w:rFonts w:asciiTheme="majorHAnsi" w:hAnsiTheme="majorHAnsi"/>
          <w:i/>
          <w:sz w:val="20"/>
        </w:rPr>
        <w:t>m</w:t>
      </w:r>
      <w:r w:rsidRPr="004146C7">
        <w:rPr>
          <w:rFonts w:asciiTheme="majorHAnsi" w:hAnsiTheme="majorHAnsi"/>
          <w:sz w:val="20"/>
        </w:rPr>
        <w:t xml:space="preserve"> Mneda rusa que vale la centésima parte de un rublo.</w:t>
      </w:r>
    </w:p>
    <w:p w14:paraId="3750F2F8" w14:textId="77777777" w:rsidR="002C5297" w:rsidRPr="004146C7" w:rsidRDefault="002C5297" w:rsidP="002C5297">
      <w:pPr>
        <w:spacing w:line="360" w:lineRule="atLeast"/>
        <w:ind w:left="-284" w:firstLine="0"/>
        <w:jc w:val="both"/>
        <w:rPr>
          <w:rFonts w:asciiTheme="majorHAnsi" w:hAnsiTheme="majorHAnsi"/>
          <w:sz w:val="20"/>
        </w:rPr>
      </w:pPr>
      <w:r w:rsidRPr="004146C7">
        <w:rPr>
          <w:rFonts w:asciiTheme="majorHAnsi" w:hAnsiTheme="majorHAnsi"/>
          <w:b/>
          <w:sz w:val="20"/>
        </w:rPr>
        <w:t>kwanza</w:t>
      </w:r>
      <w:r w:rsidRPr="004146C7">
        <w:rPr>
          <w:rFonts w:asciiTheme="majorHAnsi" w:hAnsiTheme="majorHAnsi"/>
          <w:sz w:val="20"/>
        </w:rPr>
        <w:t xml:space="preserve"> (</w:t>
      </w:r>
      <w:r w:rsidRPr="004146C7">
        <w:rPr>
          <w:rFonts w:asciiTheme="majorHAnsi" w:hAnsiTheme="majorHAnsi"/>
          <w:i/>
          <w:sz w:val="20"/>
        </w:rPr>
        <w:t>pronunc corriente</w:t>
      </w:r>
      <w:r w:rsidRPr="004146C7">
        <w:rPr>
          <w:rFonts w:asciiTheme="majorHAnsi" w:hAnsiTheme="majorHAnsi"/>
          <w:sz w:val="20"/>
        </w:rPr>
        <w:t xml:space="preserve"> /kuán</w:t>
      </w:r>
      <w:r w:rsidRPr="004146C7">
        <w:rPr>
          <w:rFonts w:asciiTheme="majorHAnsi" w:hAnsiTheme="majorHAnsi"/>
          <w:strike/>
          <w:sz w:val="20"/>
        </w:rPr>
        <w:t>O</w:t>
      </w:r>
      <w:r w:rsidRPr="004146C7">
        <w:rPr>
          <w:rFonts w:asciiTheme="majorHAnsi" w:hAnsiTheme="majorHAnsi"/>
          <w:sz w:val="20"/>
        </w:rPr>
        <w:t xml:space="preserve">a/) </w:t>
      </w:r>
      <w:r w:rsidRPr="004146C7">
        <w:rPr>
          <w:rFonts w:asciiTheme="majorHAnsi" w:hAnsiTheme="majorHAnsi"/>
          <w:i/>
          <w:sz w:val="20"/>
        </w:rPr>
        <w:t>m</w:t>
      </w:r>
      <w:r w:rsidRPr="004146C7">
        <w:rPr>
          <w:rFonts w:asciiTheme="majorHAnsi" w:hAnsiTheme="majorHAnsi"/>
          <w:sz w:val="20"/>
        </w:rPr>
        <w:t xml:space="preserve"> Unidad monetaria de Angola.</w:t>
      </w:r>
    </w:p>
    <w:p w14:paraId="3785F607" w14:textId="77777777" w:rsidR="002C5297" w:rsidRPr="004146C7" w:rsidRDefault="002C5297" w:rsidP="002C5297">
      <w:pPr>
        <w:ind w:left="-284" w:firstLine="0"/>
        <w:jc w:val="both"/>
        <w:rPr>
          <w:rFonts w:asciiTheme="majorHAnsi" w:hAnsiTheme="majorHAnsi"/>
          <w:b/>
          <w:sz w:val="20"/>
        </w:rPr>
      </w:pPr>
    </w:p>
    <w:p w14:paraId="293C2D88" w14:textId="77777777" w:rsidR="002C5297" w:rsidRPr="004146C7" w:rsidRDefault="002C5297" w:rsidP="002C5297">
      <w:pPr>
        <w:ind w:left="-284" w:firstLine="0"/>
        <w:jc w:val="both"/>
        <w:rPr>
          <w:rFonts w:asciiTheme="majorHAnsi" w:hAnsiTheme="majorHAnsi"/>
          <w:sz w:val="20"/>
        </w:rPr>
      </w:pPr>
      <w:r w:rsidRPr="004146C7">
        <w:rPr>
          <w:rFonts w:asciiTheme="majorHAnsi" w:hAnsiTheme="majorHAnsi"/>
          <w:b/>
          <w:sz w:val="20"/>
        </w:rPr>
        <w:t>kung-fu</w:t>
      </w:r>
      <w:r w:rsidRPr="004146C7">
        <w:rPr>
          <w:rFonts w:asciiTheme="majorHAnsi" w:hAnsiTheme="majorHAnsi"/>
          <w:sz w:val="20"/>
        </w:rPr>
        <w:t xml:space="preserve"> (</w:t>
      </w:r>
      <w:r w:rsidRPr="004146C7">
        <w:rPr>
          <w:rFonts w:asciiTheme="majorHAnsi" w:hAnsiTheme="majorHAnsi"/>
          <w:i/>
          <w:sz w:val="20"/>
        </w:rPr>
        <w:t>chino; pronunc corriente</w:t>
      </w:r>
      <w:r w:rsidRPr="004146C7">
        <w:rPr>
          <w:rFonts w:asciiTheme="majorHAnsi" w:hAnsiTheme="majorHAnsi"/>
          <w:sz w:val="20"/>
        </w:rPr>
        <w:t xml:space="preserve">, /kun-fú/) </w:t>
      </w:r>
      <w:r w:rsidRPr="004146C7">
        <w:rPr>
          <w:rFonts w:asciiTheme="majorHAnsi" w:hAnsiTheme="majorHAnsi"/>
          <w:i/>
          <w:sz w:val="20"/>
        </w:rPr>
        <w:t>m</w:t>
      </w:r>
      <w:r w:rsidRPr="004146C7">
        <w:rPr>
          <w:rFonts w:asciiTheme="majorHAnsi" w:hAnsiTheme="majorHAnsi"/>
          <w:sz w:val="20"/>
        </w:rPr>
        <w:t xml:space="preserve"> Arte marcial chino, semejante al kárate'.</w:t>
      </w:r>
    </w:p>
    <w:p w14:paraId="04AB7CB9" w14:textId="77777777" w:rsidR="002C5297" w:rsidRPr="004146C7" w:rsidRDefault="002C5297" w:rsidP="002C5297">
      <w:pPr>
        <w:spacing w:line="360" w:lineRule="atLeast"/>
        <w:ind w:left="-284" w:firstLine="0"/>
        <w:jc w:val="both"/>
        <w:rPr>
          <w:rFonts w:asciiTheme="majorHAnsi" w:hAnsiTheme="majorHAnsi"/>
        </w:rPr>
      </w:pPr>
    </w:p>
    <w:p w14:paraId="41DC6F2B" w14:textId="77777777" w:rsidR="002C5297" w:rsidRPr="004146C7" w:rsidRDefault="002C5297" w:rsidP="002C5297">
      <w:pPr>
        <w:spacing w:line="360" w:lineRule="atLeast"/>
        <w:ind w:left="-284" w:firstLine="0"/>
        <w:jc w:val="both"/>
        <w:rPr>
          <w:rFonts w:asciiTheme="majorHAnsi" w:hAnsiTheme="majorHAnsi"/>
        </w:rPr>
      </w:pPr>
      <w:r w:rsidRPr="004146C7">
        <w:rPr>
          <w:rFonts w:asciiTheme="majorHAnsi" w:hAnsiTheme="majorHAnsi"/>
          <w:b/>
        </w:rPr>
        <w:t>Vocabulario común activo o pasivo</w:t>
      </w:r>
      <w:r w:rsidRPr="004146C7">
        <w:rPr>
          <w:rFonts w:asciiTheme="majorHAnsi" w:hAnsiTheme="majorHAnsi"/>
        </w:rPr>
        <w:t>.</w:t>
      </w:r>
    </w:p>
    <w:p w14:paraId="40A193AC" w14:textId="77777777" w:rsidR="002C5297" w:rsidRPr="004146C7" w:rsidRDefault="002C5297" w:rsidP="002C5297">
      <w:pPr>
        <w:spacing w:line="360" w:lineRule="atLeast"/>
        <w:ind w:left="-284" w:firstLine="0"/>
        <w:jc w:val="both"/>
        <w:rPr>
          <w:rFonts w:asciiTheme="majorHAnsi" w:hAnsiTheme="majorHAnsi"/>
        </w:rPr>
      </w:pPr>
      <w:r w:rsidRPr="004146C7">
        <w:rPr>
          <w:rFonts w:asciiTheme="majorHAnsi" w:hAnsiTheme="majorHAnsi"/>
        </w:rPr>
        <w:t xml:space="preserve">Las voces que aquí se recogen son, por un lado, las que pueden considerarse de uso general en la comunidad hablante, y por otro, las que, correspondiendo primordialmente a distintos niveles socioculturales y a distintos ámbitos especiales de actividad, penetran de forma esporádica en el uso medio, a menudo solo como vocabulario </w:t>
      </w:r>
      <w:r w:rsidRPr="004146C7">
        <w:rPr>
          <w:rFonts w:asciiTheme="majorHAnsi" w:hAnsiTheme="majorHAnsi"/>
          <w:i/>
        </w:rPr>
        <w:t>pasivo</w:t>
      </w:r>
      <w:r w:rsidRPr="004146C7">
        <w:rPr>
          <w:rFonts w:asciiTheme="majorHAnsi" w:hAnsiTheme="majorHAnsi"/>
        </w:rPr>
        <w:t xml:space="preserve"> (es decir: oído / leído, parcialmente comprendido, pero no empleado). Las palabras que, según nuestros materiales, nunca rebasan de hecho los estrictos límites de un grupo social o de una particular actividad no se registran en nuestro repertorio.</w:t>
      </w:r>
    </w:p>
    <w:p w14:paraId="11AAF92A" w14:textId="77777777" w:rsidR="002C5297" w:rsidRPr="004146C7" w:rsidRDefault="002C5297" w:rsidP="002C5297">
      <w:pPr>
        <w:spacing w:line="360" w:lineRule="atLeast"/>
        <w:ind w:left="-284" w:firstLine="0"/>
        <w:jc w:val="both"/>
        <w:rPr>
          <w:rFonts w:asciiTheme="majorHAnsi" w:hAnsiTheme="majorHAnsi"/>
        </w:rPr>
      </w:pPr>
    </w:p>
    <w:p w14:paraId="67258544" w14:textId="77777777" w:rsidR="002C5297" w:rsidRPr="004146C7" w:rsidRDefault="002C5297" w:rsidP="002C5297">
      <w:pPr>
        <w:spacing w:line="360" w:lineRule="atLeast"/>
        <w:ind w:left="-284" w:firstLine="0"/>
        <w:jc w:val="both"/>
        <w:rPr>
          <w:rFonts w:asciiTheme="majorHAnsi" w:hAnsiTheme="majorHAnsi"/>
        </w:rPr>
      </w:pPr>
      <w:r w:rsidRPr="004146C7">
        <w:rPr>
          <w:rFonts w:asciiTheme="majorHAnsi" w:hAnsiTheme="majorHAnsi"/>
          <w:b/>
        </w:rPr>
        <w:t>Ámbito geográfico limitado</w:t>
      </w:r>
      <w:r w:rsidRPr="004146C7">
        <w:rPr>
          <w:rFonts w:asciiTheme="majorHAnsi" w:hAnsiTheme="majorHAnsi"/>
        </w:rPr>
        <w:t>.</w:t>
      </w:r>
    </w:p>
    <w:p w14:paraId="257666B5" w14:textId="77777777" w:rsidR="002C5297" w:rsidRPr="004146C7" w:rsidRDefault="002C5297" w:rsidP="002C5297">
      <w:pPr>
        <w:spacing w:line="360" w:lineRule="atLeast"/>
        <w:ind w:left="-284" w:firstLine="0"/>
        <w:jc w:val="both"/>
        <w:rPr>
          <w:rFonts w:asciiTheme="majorHAnsi" w:hAnsiTheme="majorHAnsi"/>
        </w:rPr>
      </w:pPr>
      <w:r w:rsidRPr="004146C7">
        <w:rPr>
          <w:rFonts w:asciiTheme="majorHAnsi" w:hAnsiTheme="majorHAnsi"/>
        </w:rPr>
        <w:lastRenderedPageBreak/>
        <w:t>Las palabras que consideramos aquí de uso general no presentan todas el mism</w:t>
      </w:r>
      <w:r>
        <w:rPr>
          <w:rFonts w:asciiTheme="majorHAnsi" w:hAnsiTheme="majorHAnsi"/>
        </w:rPr>
        <w:t>o</w:t>
      </w:r>
      <w:r w:rsidRPr="004146C7">
        <w:rPr>
          <w:rFonts w:asciiTheme="majorHAnsi" w:hAnsiTheme="majorHAnsi"/>
        </w:rPr>
        <w:t xml:space="preserve"> grado de generalidad. Las hay que solo son "generales" en áreas geográficas determinadas, de muy diversa extensión. Como es muy frecuente que las fronteras sean borrosas y mal conocidas (como lo demuestran los innumerables errores de los diccionarios en este aspecto), nos hemos limitado a señalarlos con la marca de </w:t>
      </w:r>
      <w:r w:rsidRPr="004146C7">
        <w:rPr>
          <w:rFonts w:asciiTheme="majorHAnsi" w:hAnsiTheme="majorHAnsi"/>
          <w:i/>
        </w:rPr>
        <w:t>regional</w:t>
      </w:r>
      <w:r w:rsidRPr="004146C7">
        <w:rPr>
          <w:rFonts w:asciiTheme="majorHAnsi" w:hAnsiTheme="majorHAnsi"/>
        </w:rPr>
        <w:t xml:space="preserve"> (abreviada </w:t>
      </w:r>
      <w:r w:rsidRPr="004146C7">
        <w:rPr>
          <w:rFonts w:asciiTheme="majorHAnsi" w:hAnsiTheme="majorHAnsi"/>
          <w:i/>
        </w:rPr>
        <w:t>reg</w:t>
      </w:r>
      <w:r w:rsidRPr="004146C7">
        <w:rPr>
          <w:rFonts w:asciiTheme="majorHAnsi" w:hAnsiTheme="majorHAnsi"/>
        </w:rPr>
        <w:t xml:space="preserve">), sin más especificación, entendiendo el término </w:t>
      </w:r>
      <w:r w:rsidRPr="004146C7">
        <w:rPr>
          <w:rFonts w:asciiTheme="majorHAnsi" w:hAnsiTheme="majorHAnsi"/>
          <w:i/>
        </w:rPr>
        <w:t>regional</w:t>
      </w:r>
      <w:r w:rsidRPr="004146C7">
        <w:rPr>
          <w:rFonts w:asciiTheme="majorHAnsi" w:hAnsiTheme="majorHAnsi"/>
        </w:rPr>
        <w:t xml:space="preserve"> en sentido estrictamente lingüístico y sin connotaciones de ningún otro tipo. Esta etiqueta no comporta ningún matiz descalificador: es tan solo la información al usuario de este libro de que se trata de formas que no se extienden por todo el dominio geográfico del español. En ocasiones se incluyen palabras de lenguas no castellanas (por ejemplo, </w:t>
      </w:r>
      <w:r w:rsidRPr="004146C7">
        <w:rPr>
          <w:rFonts w:asciiTheme="majorHAnsi" w:hAnsiTheme="majorHAnsi"/>
          <w:i/>
        </w:rPr>
        <w:t>ertzaina</w:t>
      </w:r>
      <w:r w:rsidRPr="004146C7">
        <w:rPr>
          <w:rFonts w:asciiTheme="majorHAnsi" w:hAnsiTheme="majorHAnsi"/>
        </w:rPr>
        <w:t xml:space="preserve">, del vascuence, o </w:t>
      </w:r>
      <w:r w:rsidRPr="004146C7">
        <w:rPr>
          <w:rFonts w:asciiTheme="majorHAnsi" w:hAnsiTheme="majorHAnsi"/>
          <w:i/>
        </w:rPr>
        <w:t>paleta</w:t>
      </w:r>
      <w:r w:rsidRPr="004146C7">
        <w:rPr>
          <w:rFonts w:asciiTheme="majorHAnsi" w:hAnsiTheme="majorHAnsi"/>
        </w:rPr>
        <w:t xml:space="preserve"> 'albañil', del catalán), bien porque han pasado al español común, bien porque son usuales en el español hablado en el territorio respectivo.</w:t>
      </w:r>
    </w:p>
    <w:p w14:paraId="4A4F01E6" w14:textId="77777777" w:rsidR="002C5297" w:rsidRPr="004146C7" w:rsidRDefault="002C5297" w:rsidP="002C5297">
      <w:pPr>
        <w:spacing w:line="360" w:lineRule="atLeast"/>
        <w:ind w:left="-284" w:firstLine="0"/>
        <w:jc w:val="both"/>
        <w:rPr>
          <w:rFonts w:asciiTheme="majorHAnsi" w:hAnsiTheme="majorHAnsi"/>
        </w:rPr>
      </w:pPr>
    </w:p>
    <w:p w14:paraId="5408ADB8" w14:textId="77777777" w:rsidR="002C5297" w:rsidRPr="004146C7" w:rsidRDefault="002C5297" w:rsidP="002C5297">
      <w:pPr>
        <w:spacing w:line="360" w:lineRule="atLeast"/>
        <w:ind w:left="-284" w:firstLine="0"/>
        <w:jc w:val="both"/>
        <w:rPr>
          <w:rFonts w:asciiTheme="majorHAnsi" w:hAnsiTheme="majorHAnsi"/>
          <w:sz w:val="20"/>
        </w:rPr>
      </w:pPr>
      <w:r w:rsidRPr="004146C7">
        <w:rPr>
          <w:rFonts w:asciiTheme="majorHAnsi" w:hAnsiTheme="majorHAnsi"/>
          <w:b/>
          <w:sz w:val="20"/>
        </w:rPr>
        <w:t>misar</w:t>
      </w:r>
      <w:r w:rsidRPr="004146C7">
        <w:rPr>
          <w:rFonts w:asciiTheme="majorHAnsi" w:hAnsiTheme="majorHAnsi"/>
          <w:sz w:val="20"/>
        </w:rPr>
        <w:t xml:space="preserve"> </w:t>
      </w:r>
      <w:r w:rsidRPr="004146C7">
        <w:rPr>
          <w:rFonts w:asciiTheme="majorHAnsi" w:hAnsiTheme="majorHAnsi"/>
          <w:i/>
          <w:sz w:val="20"/>
        </w:rPr>
        <w:t>intr</w:t>
      </w:r>
      <w:r w:rsidRPr="004146C7">
        <w:rPr>
          <w:rFonts w:asciiTheme="majorHAnsi" w:hAnsiTheme="majorHAnsi"/>
          <w:sz w:val="20"/>
        </w:rPr>
        <w:t xml:space="preserve">  (</w:t>
      </w:r>
      <w:r w:rsidRPr="004146C7">
        <w:rPr>
          <w:rFonts w:asciiTheme="majorHAnsi" w:hAnsiTheme="majorHAnsi"/>
          <w:i/>
          <w:sz w:val="20"/>
        </w:rPr>
        <w:t>reg</w:t>
      </w:r>
      <w:r w:rsidRPr="004146C7">
        <w:rPr>
          <w:rFonts w:asciiTheme="majorHAnsi" w:hAnsiTheme="majorHAnsi"/>
          <w:sz w:val="20"/>
        </w:rPr>
        <w:t>) Decir misa [ej. prensa gallega]</w:t>
      </w:r>
    </w:p>
    <w:p w14:paraId="6BFD4B86" w14:textId="77777777" w:rsidR="002C5297" w:rsidRPr="004146C7" w:rsidRDefault="002C5297" w:rsidP="002C5297">
      <w:pPr>
        <w:spacing w:line="360" w:lineRule="atLeast"/>
        <w:ind w:left="-284" w:firstLine="0"/>
        <w:jc w:val="both"/>
        <w:rPr>
          <w:rFonts w:asciiTheme="majorHAnsi" w:hAnsiTheme="majorHAnsi"/>
          <w:i/>
          <w:sz w:val="20"/>
        </w:rPr>
      </w:pPr>
      <w:r w:rsidRPr="004146C7">
        <w:rPr>
          <w:rFonts w:asciiTheme="majorHAnsi" w:hAnsiTheme="majorHAnsi"/>
          <w:b/>
          <w:sz w:val="20"/>
        </w:rPr>
        <w:t>gorringo</w:t>
      </w:r>
      <w:r w:rsidRPr="004146C7">
        <w:rPr>
          <w:rFonts w:asciiTheme="majorHAnsi" w:hAnsiTheme="majorHAnsi"/>
          <w:sz w:val="20"/>
        </w:rPr>
        <w:t xml:space="preserve"> </w:t>
      </w:r>
      <w:r w:rsidRPr="004146C7">
        <w:rPr>
          <w:rFonts w:asciiTheme="majorHAnsi" w:hAnsiTheme="majorHAnsi"/>
          <w:i/>
          <w:sz w:val="20"/>
        </w:rPr>
        <w:t xml:space="preserve">m (reg) </w:t>
      </w:r>
      <w:r w:rsidRPr="004146C7">
        <w:rPr>
          <w:rFonts w:asciiTheme="majorHAnsi" w:hAnsiTheme="majorHAnsi"/>
          <w:sz w:val="20"/>
        </w:rPr>
        <w:t xml:space="preserve"> Oronja (seta, </w:t>
      </w:r>
      <w:r w:rsidRPr="004146C7">
        <w:rPr>
          <w:rFonts w:asciiTheme="majorHAnsi" w:hAnsiTheme="majorHAnsi"/>
          <w:i/>
          <w:sz w:val="20"/>
        </w:rPr>
        <w:t>Amanita caesarea).</w:t>
      </w:r>
    </w:p>
    <w:p w14:paraId="6F475228" w14:textId="77777777" w:rsidR="002C5297" w:rsidRPr="004146C7" w:rsidRDefault="002C5297" w:rsidP="002C5297">
      <w:pPr>
        <w:spacing w:line="360" w:lineRule="atLeast"/>
        <w:ind w:left="-284" w:firstLine="0"/>
        <w:jc w:val="both"/>
        <w:rPr>
          <w:rFonts w:asciiTheme="majorHAnsi" w:hAnsiTheme="majorHAnsi"/>
          <w:i/>
          <w:sz w:val="20"/>
        </w:rPr>
      </w:pPr>
    </w:p>
    <w:p w14:paraId="1E27B9C0" w14:textId="77777777" w:rsidR="002C5297" w:rsidRPr="004146C7" w:rsidRDefault="002C5297" w:rsidP="002C5297">
      <w:pPr>
        <w:ind w:left="-284" w:firstLine="0"/>
        <w:jc w:val="both"/>
        <w:rPr>
          <w:rFonts w:asciiTheme="majorHAnsi" w:hAnsiTheme="majorHAnsi"/>
          <w:sz w:val="20"/>
        </w:rPr>
      </w:pPr>
      <w:r w:rsidRPr="004146C7">
        <w:rPr>
          <w:rFonts w:asciiTheme="majorHAnsi" w:hAnsiTheme="majorHAnsi"/>
          <w:b/>
          <w:sz w:val="20"/>
        </w:rPr>
        <w:t>chimbo</w:t>
      </w:r>
      <w:r w:rsidRPr="004146C7">
        <w:rPr>
          <w:rFonts w:asciiTheme="majorHAnsi" w:hAnsiTheme="majorHAnsi"/>
          <w:sz w:val="20"/>
        </w:rPr>
        <w:t xml:space="preserve"> </w:t>
      </w:r>
      <w:r w:rsidRPr="004146C7">
        <w:rPr>
          <w:rFonts w:asciiTheme="majorHAnsi" w:hAnsiTheme="majorHAnsi"/>
          <w:i/>
          <w:sz w:val="20"/>
        </w:rPr>
        <w:t>m (reg) Se da este n a diversas especies de pájaros pequeños muy apreciadas por los gastrónomos, esp la curruca</w:t>
      </w:r>
      <w:r w:rsidRPr="004146C7">
        <w:rPr>
          <w:rFonts w:asciiTheme="majorHAnsi" w:hAnsiTheme="majorHAnsi"/>
          <w:sz w:val="20"/>
        </w:rPr>
        <w:t>.</w:t>
      </w:r>
    </w:p>
    <w:p w14:paraId="750DBFE8" w14:textId="77777777" w:rsidR="002C5297" w:rsidRPr="004146C7" w:rsidRDefault="002C5297" w:rsidP="002C5297">
      <w:pPr>
        <w:spacing w:line="360" w:lineRule="atLeast"/>
        <w:ind w:left="-284" w:firstLine="0"/>
        <w:jc w:val="both"/>
        <w:rPr>
          <w:rFonts w:asciiTheme="majorHAnsi" w:hAnsiTheme="majorHAnsi"/>
          <w:sz w:val="20"/>
        </w:rPr>
      </w:pPr>
      <w:r w:rsidRPr="004146C7">
        <w:rPr>
          <w:rFonts w:asciiTheme="majorHAnsi" w:hAnsiTheme="majorHAnsi"/>
          <w:b/>
          <w:sz w:val="20"/>
        </w:rPr>
        <w:t>plegar</w:t>
      </w:r>
      <w:r w:rsidRPr="004146C7">
        <w:rPr>
          <w:rFonts w:asciiTheme="majorHAnsi" w:hAnsiTheme="majorHAnsi"/>
          <w:sz w:val="20"/>
        </w:rPr>
        <w:t xml:space="preserve"> </w:t>
      </w:r>
      <w:r w:rsidRPr="004146C7">
        <w:rPr>
          <w:rFonts w:asciiTheme="majorHAnsi" w:hAnsiTheme="majorHAnsi"/>
          <w:i/>
          <w:sz w:val="20"/>
        </w:rPr>
        <w:t>intr (reg)</w:t>
      </w:r>
      <w:r w:rsidRPr="004146C7">
        <w:rPr>
          <w:rFonts w:asciiTheme="majorHAnsi" w:hAnsiTheme="majorHAnsi"/>
          <w:sz w:val="20"/>
        </w:rPr>
        <w:t xml:space="preserve"> Terminar la jornada de trabajo.</w:t>
      </w:r>
    </w:p>
    <w:p w14:paraId="2B881A39" w14:textId="77777777" w:rsidR="002C5297" w:rsidRPr="004146C7" w:rsidRDefault="002C5297" w:rsidP="002C5297">
      <w:pPr>
        <w:spacing w:line="360" w:lineRule="atLeast"/>
        <w:ind w:left="-284" w:firstLine="0"/>
        <w:jc w:val="both"/>
        <w:rPr>
          <w:rFonts w:asciiTheme="majorHAnsi" w:hAnsiTheme="majorHAnsi"/>
        </w:rPr>
      </w:pPr>
    </w:p>
    <w:p w14:paraId="1F62C8C3" w14:textId="77777777" w:rsidR="002C5297" w:rsidRPr="004146C7" w:rsidRDefault="002C5297" w:rsidP="002C5297">
      <w:pPr>
        <w:spacing w:line="360" w:lineRule="atLeast"/>
        <w:ind w:left="-284" w:firstLine="0"/>
        <w:jc w:val="both"/>
        <w:rPr>
          <w:rFonts w:asciiTheme="majorHAnsi" w:hAnsiTheme="majorHAnsi"/>
        </w:rPr>
      </w:pPr>
    </w:p>
    <w:p w14:paraId="2BBCA254" w14:textId="77777777" w:rsidR="002C5297" w:rsidRPr="004146C7" w:rsidRDefault="002C5297" w:rsidP="002C5297">
      <w:pPr>
        <w:spacing w:line="360" w:lineRule="atLeast"/>
        <w:ind w:left="-284" w:firstLine="0"/>
        <w:jc w:val="both"/>
        <w:rPr>
          <w:rFonts w:asciiTheme="majorHAnsi" w:hAnsiTheme="majorHAnsi"/>
        </w:rPr>
      </w:pPr>
      <w:r w:rsidRPr="004146C7">
        <w:rPr>
          <w:rFonts w:asciiTheme="majorHAnsi" w:hAnsiTheme="majorHAnsi"/>
          <w:b/>
        </w:rPr>
        <w:t>Niveles de comunicación</w:t>
      </w:r>
      <w:r w:rsidRPr="004146C7">
        <w:rPr>
          <w:rFonts w:asciiTheme="majorHAnsi" w:hAnsiTheme="majorHAnsi"/>
        </w:rPr>
        <w:t>.</w:t>
      </w:r>
    </w:p>
    <w:p w14:paraId="7EAC40E9" w14:textId="77777777" w:rsidR="002C5297" w:rsidRPr="004146C7" w:rsidRDefault="002C5297" w:rsidP="002C5297">
      <w:pPr>
        <w:spacing w:line="360" w:lineRule="atLeast"/>
        <w:ind w:left="-284" w:firstLine="0"/>
        <w:jc w:val="both"/>
        <w:rPr>
          <w:rFonts w:asciiTheme="majorHAnsi" w:hAnsiTheme="majorHAnsi"/>
        </w:rPr>
      </w:pPr>
      <w:r w:rsidRPr="004146C7">
        <w:rPr>
          <w:rFonts w:asciiTheme="majorHAnsi" w:hAnsiTheme="majorHAnsi"/>
        </w:rPr>
        <w:t xml:space="preserve">1. En otro sentido se restringe la calidad de general referida a una palabra: la </w:t>
      </w:r>
      <w:r w:rsidRPr="004146C7">
        <w:rPr>
          <w:rFonts w:asciiTheme="majorHAnsi" w:hAnsiTheme="majorHAnsi"/>
          <w:b/>
        </w:rPr>
        <w:t>situación</w:t>
      </w:r>
      <w:r w:rsidRPr="004146C7">
        <w:rPr>
          <w:rFonts w:asciiTheme="majorHAnsi" w:hAnsiTheme="majorHAnsi"/>
        </w:rPr>
        <w:t xml:space="preserve"> concreta en que se expresa el hablante le induce a preferir unas u otras formas. Marcamos con la etiqueta </w:t>
      </w:r>
    </w:p>
    <w:p w14:paraId="31432707" w14:textId="77777777" w:rsidR="002C5297" w:rsidRPr="004146C7" w:rsidRDefault="002C5297" w:rsidP="002C5297">
      <w:pPr>
        <w:spacing w:line="360" w:lineRule="atLeast"/>
        <w:ind w:left="-284" w:firstLine="0"/>
        <w:jc w:val="both"/>
        <w:rPr>
          <w:rFonts w:asciiTheme="majorHAnsi" w:hAnsiTheme="majorHAnsi"/>
        </w:rPr>
      </w:pPr>
      <w:r w:rsidRPr="004146C7">
        <w:rPr>
          <w:rFonts w:asciiTheme="majorHAnsi" w:hAnsiTheme="majorHAnsi"/>
        </w:rPr>
        <w:t xml:space="preserve">• </w:t>
      </w:r>
      <w:r w:rsidRPr="004146C7">
        <w:rPr>
          <w:rFonts w:asciiTheme="majorHAnsi" w:hAnsiTheme="majorHAnsi"/>
          <w:b/>
          <w:i/>
        </w:rPr>
        <w:t>coloquial</w:t>
      </w:r>
      <w:r w:rsidRPr="004146C7">
        <w:rPr>
          <w:rFonts w:asciiTheme="majorHAnsi" w:hAnsiTheme="majorHAnsi"/>
        </w:rPr>
        <w:t xml:space="preserve"> (abreviada </w:t>
      </w:r>
      <w:r w:rsidRPr="004146C7">
        <w:rPr>
          <w:rFonts w:asciiTheme="majorHAnsi" w:hAnsiTheme="majorHAnsi"/>
          <w:i/>
        </w:rPr>
        <w:t>col</w:t>
      </w:r>
      <w:r w:rsidRPr="004146C7">
        <w:rPr>
          <w:rFonts w:asciiTheme="majorHAnsi" w:hAnsiTheme="majorHAnsi"/>
        </w:rPr>
        <w:t xml:space="preserve">) aquellos usos que corresponden a una situación de confianza o familiaridad; </w:t>
      </w:r>
    </w:p>
    <w:p w14:paraId="783CFF19" w14:textId="77777777" w:rsidR="002C5297" w:rsidRPr="004146C7" w:rsidRDefault="002C5297" w:rsidP="002C5297">
      <w:pPr>
        <w:spacing w:line="360" w:lineRule="atLeast"/>
        <w:ind w:left="-284" w:firstLine="0"/>
        <w:jc w:val="both"/>
        <w:rPr>
          <w:rFonts w:asciiTheme="majorHAnsi" w:hAnsiTheme="majorHAnsi"/>
        </w:rPr>
      </w:pPr>
      <w:r w:rsidRPr="004146C7">
        <w:rPr>
          <w:rFonts w:asciiTheme="majorHAnsi" w:hAnsiTheme="majorHAnsi"/>
        </w:rPr>
        <w:t xml:space="preserve">• con la etiqueta </w:t>
      </w:r>
      <w:r w:rsidRPr="004146C7">
        <w:rPr>
          <w:rFonts w:asciiTheme="majorHAnsi" w:hAnsiTheme="majorHAnsi"/>
          <w:b/>
          <w:i/>
        </w:rPr>
        <w:t>literario</w:t>
      </w:r>
      <w:r w:rsidRPr="004146C7">
        <w:rPr>
          <w:rFonts w:asciiTheme="majorHAnsi" w:hAnsiTheme="majorHAnsi"/>
        </w:rPr>
        <w:t xml:space="preserve"> (</w:t>
      </w:r>
      <w:r w:rsidRPr="004146C7">
        <w:rPr>
          <w:rFonts w:asciiTheme="majorHAnsi" w:hAnsiTheme="majorHAnsi"/>
          <w:i/>
        </w:rPr>
        <w:t>lit</w:t>
      </w:r>
      <w:r w:rsidRPr="004146C7">
        <w:rPr>
          <w:rFonts w:asciiTheme="majorHAnsi" w:hAnsiTheme="majorHAnsi"/>
        </w:rPr>
        <w:t xml:space="preserve">), los que no solo se sienten particularmente adecuados a la lengua literaria, sino los más propios de la lengua escrita que de la hablada; </w:t>
      </w:r>
    </w:p>
    <w:p w14:paraId="57134DD4" w14:textId="77777777" w:rsidR="002C5297" w:rsidRPr="004146C7" w:rsidRDefault="002C5297" w:rsidP="002C5297">
      <w:pPr>
        <w:spacing w:line="360" w:lineRule="atLeast"/>
        <w:ind w:left="-284" w:firstLine="0"/>
        <w:jc w:val="both"/>
        <w:rPr>
          <w:rFonts w:asciiTheme="majorHAnsi" w:hAnsiTheme="majorHAnsi"/>
        </w:rPr>
      </w:pPr>
      <w:r w:rsidRPr="004146C7">
        <w:rPr>
          <w:rFonts w:asciiTheme="majorHAnsi" w:hAnsiTheme="majorHAnsi"/>
        </w:rPr>
        <w:t xml:space="preserve">• con la etiqueta </w:t>
      </w:r>
      <w:r w:rsidRPr="004146C7">
        <w:rPr>
          <w:rFonts w:asciiTheme="majorHAnsi" w:hAnsiTheme="majorHAnsi"/>
          <w:b/>
          <w:i/>
        </w:rPr>
        <w:t>vulgar</w:t>
      </w:r>
      <w:r w:rsidRPr="004146C7">
        <w:rPr>
          <w:rFonts w:asciiTheme="majorHAnsi" w:hAnsiTheme="majorHAnsi"/>
        </w:rPr>
        <w:t xml:space="preserve"> (</w:t>
      </w:r>
      <w:r w:rsidRPr="004146C7">
        <w:rPr>
          <w:rFonts w:asciiTheme="majorHAnsi" w:hAnsiTheme="majorHAnsi"/>
          <w:i/>
        </w:rPr>
        <w:t>vulg</w:t>
      </w:r>
      <w:r w:rsidRPr="004146C7">
        <w:rPr>
          <w:rFonts w:asciiTheme="majorHAnsi" w:hAnsiTheme="majorHAnsi"/>
        </w:rPr>
        <w:t xml:space="preserve">), aquellos que suelen considerarse malsonantes, de mal gusto o poco convenientes para emitirlos ante personas de cierto respeto; </w:t>
      </w:r>
    </w:p>
    <w:p w14:paraId="1A9D9FA6" w14:textId="77777777" w:rsidR="002C5297" w:rsidRPr="004146C7" w:rsidRDefault="002C5297" w:rsidP="002C5297">
      <w:pPr>
        <w:spacing w:line="360" w:lineRule="atLeast"/>
        <w:ind w:left="-284" w:firstLine="0"/>
        <w:jc w:val="both"/>
        <w:rPr>
          <w:rFonts w:asciiTheme="majorHAnsi" w:hAnsiTheme="majorHAnsi"/>
        </w:rPr>
      </w:pPr>
      <w:r w:rsidRPr="004146C7">
        <w:rPr>
          <w:rFonts w:asciiTheme="majorHAnsi" w:hAnsiTheme="majorHAnsi"/>
        </w:rPr>
        <w:t xml:space="preserve">• con la etiqueta </w:t>
      </w:r>
      <w:r w:rsidRPr="004146C7">
        <w:rPr>
          <w:rFonts w:asciiTheme="majorHAnsi" w:hAnsiTheme="majorHAnsi"/>
          <w:b/>
          <w:i/>
        </w:rPr>
        <w:t>eufemismo</w:t>
      </w:r>
      <w:r w:rsidRPr="004146C7">
        <w:rPr>
          <w:rFonts w:asciiTheme="majorHAnsi" w:hAnsiTheme="majorHAnsi"/>
        </w:rPr>
        <w:t xml:space="preserve"> (</w:t>
      </w:r>
      <w:r w:rsidRPr="004146C7">
        <w:rPr>
          <w:rFonts w:asciiTheme="majorHAnsi" w:hAnsiTheme="majorHAnsi"/>
          <w:i/>
        </w:rPr>
        <w:t>euf</w:t>
      </w:r>
      <w:r w:rsidRPr="004146C7">
        <w:rPr>
          <w:rFonts w:asciiTheme="majorHAnsi" w:hAnsiTheme="majorHAnsi"/>
        </w:rPr>
        <w:t>), inversamente, las que se emplean con la intención de eludir la voz vulgar que el hablante tal vez piensa en ese momento pero no cree oportun</w:t>
      </w:r>
      <w:r>
        <w:rPr>
          <w:rFonts w:asciiTheme="majorHAnsi" w:hAnsiTheme="majorHAnsi"/>
        </w:rPr>
        <w:t>o</w:t>
      </w:r>
      <w:r w:rsidRPr="004146C7">
        <w:rPr>
          <w:rFonts w:asciiTheme="majorHAnsi" w:hAnsiTheme="majorHAnsi"/>
        </w:rPr>
        <w:t xml:space="preserve"> utilizar; </w:t>
      </w:r>
    </w:p>
    <w:p w14:paraId="2C0270C8" w14:textId="77777777" w:rsidR="002C5297" w:rsidRPr="004146C7" w:rsidRDefault="002C5297" w:rsidP="002C5297">
      <w:pPr>
        <w:spacing w:line="360" w:lineRule="atLeast"/>
        <w:ind w:left="-284" w:firstLine="0"/>
        <w:jc w:val="both"/>
        <w:rPr>
          <w:rFonts w:asciiTheme="majorHAnsi" w:hAnsiTheme="majorHAnsi"/>
        </w:rPr>
      </w:pPr>
      <w:r w:rsidRPr="004146C7">
        <w:rPr>
          <w:rFonts w:asciiTheme="majorHAnsi" w:hAnsiTheme="majorHAnsi"/>
        </w:rPr>
        <w:t xml:space="preserve">• y empleamos la calificación de </w:t>
      </w:r>
      <w:r w:rsidRPr="004146C7">
        <w:rPr>
          <w:rFonts w:asciiTheme="majorHAnsi" w:hAnsiTheme="majorHAnsi"/>
          <w:b/>
          <w:i/>
        </w:rPr>
        <w:t>infantil</w:t>
      </w:r>
      <w:r w:rsidRPr="004146C7">
        <w:rPr>
          <w:rFonts w:asciiTheme="majorHAnsi" w:hAnsiTheme="majorHAnsi"/>
        </w:rPr>
        <w:t xml:space="preserve">, no precisamente para las voces del lenguaje de los niños, sino para las que los adultos escogen para hablar a los más pequeños (por ejemplo, </w:t>
      </w:r>
      <w:r w:rsidRPr="004146C7">
        <w:rPr>
          <w:rFonts w:asciiTheme="majorHAnsi" w:hAnsiTheme="majorHAnsi"/>
          <w:i/>
        </w:rPr>
        <w:t>pabú</w:t>
      </w:r>
      <w:r w:rsidRPr="004146C7">
        <w:rPr>
          <w:rFonts w:asciiTheme="majorHAnsi" w:hAnsiTheme="majorHAnsi"/>
        </w:rPr>
        <w:t xml:space="preserve"> 'automóvil', </w:t>
      </w:r>
      <w:r w:rsidRPr="004146C7">
        <w:rPr>
          <w:rFonts w:asciiTheme="majorHAnsi" w:hAnsiTheme="majorHAnsi"/>
          <w:i/>
        </w:rPr>
        <w:t>miau</w:t>
      </w:r>
      <w:r w:rsidRPr="004146C7">
        <w:rPr>
          <w:rFonts w:asciiTheme="majorHAnsi" w:hAnsiTheme="majorHAnsi"/>
        </w:rPr>
        <w:t xml:space="preserve"> 'gato).</w:t>
      </w:r>
    </w:p>
    <w:p w14:paraId="74AD7B73" w14:textId="77777777" w:rsidR="002C5297" w:rsidRPr="004146C7" w:rsidRDefault="002C5297" w:rsidP="002C5297">
      <w:pPr>
        <w:spacing w:line="360" w:lineRule="atLeast"/>
        <w:ind w:left="-284" w:firstLine="0"/>
        <w:jc w:val="both"/>
        <w:rPr>
          <w:rFonts w:asciiTheme="majorHAnsi" w:hAnsiTheme="majorHAnsi"/>
        </w:rPr>
      </w:pPr>
    </w:p>
    <w:p w14:paraId="3E65DFF7" w14:textId="77777777" w:rsidR="002C5297" w:rsidRPr="004146C7" w:rsidRDefault="002C5297" w:rsidP="002C5297">
      <w:pPr>
        <w:ind w:left="-284" w:firstLine="0"/>
        <w:jc w:val="both"/>
        <w:rPr>
          <w:rFonts w:asciiTheme="majorHAnsi" w:hAnsiTheme="majorHAnsi"/>
          <w:sz w:val="20"/>
        </w:rPr>
      </w:pPr>
      <w:r w:rsidRPr="004146C7">
        <w:rPr>
          <w:rFonts w:asciiTheme="majorHAnsi" w:hAnsiTheme="majorHAnsi"/>
          <w:b/>
          <w:sz w:val="20"/>
        </w:rPr>
        <w:t>dar alas</w:t>
      </w:r>
      <w:r w:rsidRPr="004146C7">
        <w:rPr>
          <w:rFonts w:asciiTheme="majorHAnsi" w:hAnsiTheme="majorHAnsi"/>
          <w:sz w:val="20"/>
        </w:rPr>
        <w:t xml:space="preserve"> [a alguien]. (col) Dar[le] motivo para que se atreva a algo que no conviene.</w:t>
      </w:r>
    </w:p>
    <w:p w14:paraId="654DE3DD" w14:textId="77777777" w:rsidR="002C5297" w:rsidRPr="004146C7" w:rsidRDefault="002C5297" w:rsidP="002C5297">
      <w:pPr>
        <w:ind w:left="-284" w:firstLine="0"/>
        <w:jc w:val="both"/>
        <w:rPr>
          <w:rFonts w:asciiTheme="majorHAnsi" w:hAnsiTheme="majorHAnsi"/>
          <w:b/>
          <w:sz w:val="20"/>
        </w:rPr>
      </w:pPr>
    </w:p>
    <w:p w14:paraId="782B8D04" w14:textId="77777777" w:rsidR="002C5297" w:rsidRPr="004146C7" w:rsidRDefault="002C5297" w:rsidP="002C5297">
      <w:pPr>
        <w:ind w:left="-284" w:firstLine="0"/>
        <w:jc w:val="both"/>
        <w:rPr>
          <w:rFonts w:asciiTheme="majorHAnsi" w:hAnsiTheme="majorHAnsi"/>
          <w:sz w:val="20"/>
        </w:rPr>
      </w:pPr>
      <w:r w:rsidRPr="004146C7">
        <w:rPr>
          <w:rFonts w:asciiTheme="majorHAnsi" w:hAnsiTheme="majorHAnsi"/>
          <w:b/>
          <w:sz w:val="20"/>
        </w:rPr>
        <w:lastRenderedPageBreak/>
        <w:t>alpiste</w:t>
      </w:r>
      <w:r w:rsidRPr="004146C7">
        <w:rPr>
          <w:rFonts w:asciiTheme="majorHAnsi" w:hAnsiTheme="majorHAnsi"/>
          <w:sz w:val="20"/>
        </w:rPr>
        <w:t xml:space="preserve"> </w:t>
      </w:r>
      <w:r w:rsidRPr="004146C7">
        <w:rPr>
          <w:rFonts w:asciiTheme="majorHAnsi" w:hAnsiTheme="majorHAnsi"/>
          <w:b/>
          <w:sz w:val="20"/>
        </w:rPr>
        <w:t>3</w:t>
      </w:r>
      <w:r w:rsidRPr="004146C7">
        <w:rPr>
          <w:rFonts w:asciiTheme="majorHAnsi" w:hAnsiTheme="majorHAnsi"/>
          <w:sz w:val="20"/>
        </w:rPr>
        <w:t xml:space="preserve"> (col) Alimentación o comida.</w:t>
      </w:r>
    </w:p>
    <w:p w14:paraId="39CDDCB2" w14:textId="77777777" w:rsidR="002C5297" w:rsidRPr="004146C7" w:rsidRDefault="002C5297" w:rsidP="002C5297">
      <w:pPr>
        <w:ind w:left="-284" w:firstLine="0"/>
        <w:jc w:val="both"/>
        <w:rPr>
          <w:rFonts w:asciiTheme="majorHAnsi" w:hAnsiTheme="majorHAnsi"/>
          <w:sz w:val="20"/>
        </w:rPr>
      </w:pPr>
      <w:r w:rsidRPr="004146C7">
        <w:rPr>
          <w:rFonts w:asciiTheme="majorHAnsi" w:hAnsiTheme="majorHAnsi"/>
          <w:sz w:val="20"/>
        </w:rPr>
        <w:t xml:space="preserve">| D. Cañabate </w:t>
      </w:r>
      <w:r w:rsidRPr="004146C7">
        <w:rPr>
          <w:rFonts w:asciiTheme="majorHAnsi" w:hAnsiTheme="majorHAnsi"/>
          <w:i/>
          <w:sz w:val="20"/>
        </w:rPr>
        <w:t>Abc</w:t>
      </w:r>
      <w:r w:rsidRPr="004146C7">
        <w:rPr>
          <w:rFonts w:asciiTheme="majorHAnsi" w:hAnsiTheme="majorHAnsi"/>
          <w:sz w:val="20"/>
        </w:rPr>
        <w:t xml:space="preserve"> 11.7.74, 51: El que te lleva a la calle de la Pasa va con un jornalito que no alcanza más que pa alpiste.</w:t>
      </w:r>
    </w:p>
    <w:p w14:paraId="29987773" w14:textId="77777777" w:rsidR="002C5297" w:rsidRPr="004146C7" w:rsidRDefault="002C5297" w:rsidP="002C5297">
      <w:pPr>
        <w:ind w:left="-284" w:firstLine="0"/>
        <w:jc w:val="both"/>
        <w:rPr>
          <w:rFonts w:asciiTheme="majorHAnsi" w:hAnsiTheme="majorHAnsi"/>
          <w:sz w:val="20"/>
        </w:rPr>
      </w:pPr>
      <w:r w:rsidRPr="004146C7">
        <w:rPr>
          <w:rFonts w:asciiTheme="majorHAnsi" w:hAnsiTheme="majorHAnsi"/>
          <w:b/>
          <w:sz w:val="20"/>
        </w:rPr>
        <w:t>4</w:t>
      </w:r>
      <w:r w:rsidRPr="004146C7">
        <w:rPr>
          <w:rFonts w:asciiTheme="majorHAnsi" w:hAnsiTheme="majorHAnsi"/>
          <w:sz w:val="20"/>
        </w:rPr>
        <w:t xml:space="preserve"> (col) Bebida alcohólica, esp. vino o aguardiente. </w:t>
      </w:r>
      <w:r w:rsidRPr="004146C7">
        <w:rPr>
          <w:rFonts w:asciiTheme="majorHAnsi" w:hAnsiTheme="majorHAnsi"/>
          <w:i/>
          <w:sz w:val="20"/>
        </w:rPr>
        <w:t>Frec. en abstracto</w:t>
      </w:r>
      <w:r w:rsidRPr="004146C7">
        <w:rPr>
          <w:rFonts w:asciiTheme="majorHAnsi" w:hAnsiTheme="majorHAnsi"/>
          <w:sz w:val="20"/>
        </w:rPr>
        <w:t xml:space="preserve">, </w:t>
      </w:r>
      <w:r w:rsidRPr="004146C7">
        <w:rPr>
          <w:rFonts w:asciiTheme="majorHAnsi" w:hAnsiTheme="majorHAnsi"/>
          <w:smallCaps/>
          <w:sz w:val="20"/>
        </w:rPr>
        <w:t>el —</w:t>
      </w:r>
      <w:r w:rsidRPr="004146C7">
        <w:rPr>
          <w:rFonts w:asciiTheme="majorHAnsi" w:hAnsiTheme="majorHAnsi"/>
          <w:sz w:val="20"/>
        </w:rPr>
        <w:t xml:space="preserve">. </w:t>
      </w:r>
    </w:p>
    <w:p w14:paraId="592B4800" w14:textId="77777777" w:rsidR="002C5297" w:rsidRDefault="002C5297" w:rsidP="002C5297">
      <w:pPr>
        <w:ind w:left="-284" w:firstLine="0"/>
        <w:jc w:val="both"/>
        <w:rPr>
          <w:rFonts w:asciiTheme="majorHAnsi" w:hAnsiTheme="majorHAnsi"/>
          <w:sz w:val="20"/>
        </w:rPr>
      </w:pPr>
      <w:r w:rsidRPr="004146C7">
        <w:rPr>
          <w:rFonts w:asciiTheme="majorHAnsi" w:hAnsiTheme="majorHAnsi"/>
          <w:sz w:val="20"/>
        </w:rPr>
        <w:t xml:space="preserve">| Sastre </w:t>
      </w:r>
      <w:r w:rsidRPr="004146C7">
        <w:rPr>
          <w:rFonts w:asciiTheme="majorHAnsi" w:hAnsiTheme="majorHAnsi"/>
          <w:i/>
          <w:sz w:val="20"/>
        </w:rPr>
        <w:t>Taberna</w:t>
      </w:r>
      <w:r w:rsidRPr="004146C7">
        <w:rPr>
          <w:rFonts w:asciiTheme="majorHAnsi" w:hAnsiTheme="majorHAnsi"/>
          <w:sz w:val="20"/>
        </w:rPr>
        <w:t xml:space="preserve"> 70: Le gustaba el alpiste, pero sin perturbar el orden. [DEA]</w:t>
      </w:r>
    </w:p>
    <w:p w14:paraId="6C75FDF1" w14:textId="77777777" w:rsidR="002C5297" w:rsidRPr="004146C7" w:rsidRDefault="002C5297" w:rsidP="002C5297">
      <w:pPr>
        <w:ind w:left="-284" w:firstLine="0"/>
        <w:jc w:val="both"/>
        <w:rPr>
          <w:rFonts w:asciiTheme="majorHAnsi" w:hAnsiTheme="majorHAnsi"/>
          <w:sz w:val="20"/>
        </w:rPr>
      </w:pPr>
    </w:p>
    <w:p w14:paraId="059BED82" w14:textId="77777777" w:rsidR="002C5297" w:rsidRPr="004146C7" w:rsidRDefault="002C5297" w:rsidP="002C5297">
      <w:pPr>
        <w:ind w:left="-284" w:firstLine="0"/>
        <w:jc w:val="both"/>
        <w:rPr>
          <w:rFonts w:asciiTheme="majorHAnsi" w:hAnsiTheme="majorHAnsi"/>
          <w:sz w:val="20"/>
        </w:rPr>
      </w:pPr>
      <w:r w:rsidRPr="004146C7">
        <w:rPr>
          <w:rFonts w:asciiTheme="majorHAnsi" w:hAnsiTheme="majorHAnsi"/>
          <w:b/>
          <w:sz w:val="20"/>
        </w:rPr>
        <w:t>avechucho</w:t>
      </w:r>
      <w:r w:rsidRPr="004146C7">
        <w:rPr>
          <w:rFonts w:asciiTheme="majorHAnsi" w:hAnsiTheme="majorHAnsi"/>
          <w:sz w:val="20"/>
        </w:rPr>
        <w:t xml:space="preserve"> </w:t>
      </w:r>
      <w:r w:rsidRPr="004146C7">
        <w:rPr>
          <w:rFonts w:asciiTheme="majorHAnsi" w:hAnsiTheme="majorHAnsi"/>
          <w:i/>
          <w:sz w:val="20"/>
        </w:rPr>
        <w:t>m (col, desp)</w:t>
      </w:r>
      <w:r w:rsidRPr="004146C7">
        <w:rPr>
          <w:rFonts w:asciiTheme="majorHAnsi" w:hAnsiTheme="majorHAnsi"/>
          <w:sz w:val="20"/>
        </w:rPr>
        <w:t xml:space="preserve"> </w:t>
      </w:r>
      <w:r w:rsidRPr="004146C7">
        <w:rPr>
          <w:rFonts w:asciiTheme="majorHAnsi" w:hAnsiTheme="majorHAnsi"/>
          <w:b/>
          <w:sz w:val="20"/>
        </w:rPr>
        <w:t>1</w:t>
      </w:r>
      <w:r w:rsidRPr="004146C7">
        <w:rPr>
          <w:rFonts w:asciiTheme="majorHAnsi" w:hAnsiTheme="majorHAnsi"/>
          <w:sz w:val="20"/>
        </w:rPr>
        <w:t xml:space="preserve"> Ave [1] de figura desagradable. […]</w:t>
      </w:r>
    </w:p>
    <w:p w14:paraId="49F33784" w14:textId="77777777" w:rsidR="002C5297" w:rsidRPr="00DA0277" w:rsidRDefault="002C5297" w:rsidP="002C5297">
      <w:pPr>
        <w:ind w:left="-284" w:firstLine="0"/>
        <w:jc w:val="both"/>
        <w:rPr>
          <w:rFonts w:asciiTheme="majorHAnsi" w:hAnsiTheme="majorHAnsi"/>
          <w:sz w:val="20"/>
        </w:rPr>
      </w:pPr>
      <w:r w:rsidRPr="004146C7">
        <w:rPr>
          <w:rFonts w:asciiTheme="majorHAnsi" w:hAnsiTheme="majorHAnsi"/>
          <w:b/>
          <w:sz w:val="20"/>
        </w:rPr>
        <w:t>2</w:t>
      </w:r>
      <w:r w:rsidRPr="004146C7">
        <w:rPr>
          <w:rFonts w:asciiTheme="majorHAnsi" w:hAnsiTheme="majorHAnsi"/>
          <w:sz w:val="20"/>
        </w:rPr>
        <w:t xml:space="preserve"> Pers. despreciable. |</w:t>
      </w:r>
      <w:r>
        <w:rPr>
          <w:rFonts w:asciiTheme="majorHAnsi" w:hAnsiTheme="majorHAnsi"/>
          <w:sz w:val="20"/>
        </w:rPr>
        <w:t xml:space="preserve"> </w:t>
      </w:r>
      <w:r w:rsidRPr="004146C7">
        <w:rPr>
          <w:rFonts w:asciiTheme="majorHAnsi" w:hAnsiTheme="majorHAnsi"/>
          <w:sz w:val="20"/>
        </w:rPr>
        <w:t xml:space="preserve">Lera </w:t>
      </w:r>
      <w:r w:rsidRPr="004146C7">
        <w:rPr>
          <w:rFonts w:asciiTheme="majorHAnsi" w:hAnsiTheme="majorHAnsi"/>
          <w:i/>
          <w:sz w:val="20"/>
        </w:rPr>
        <w:t>Trampa</w:t>
      </w:r>
      <w:r w:rsidRPr="004146C7">
        <w:rPr>
          <w:rFonts w:asciiTheme="majorHAnsi" w:hAnsiTheme="majorHAnsi"/>
          <w:sz w:val="20"/>
        </w:rPr>
        <w:t xml:space="preserve"> 1180: Mi tío gritaba de alegría cuando le telefoneé pidiéndole que me proporcionase una entrevista con ese avechucho. [</w:t>
      </w:r>
      <w:r w:rsidRPr="004146C7">
        <w:rPr>
          <w:rFonts w:asciiTheme="majorHAnsi" w:hAnsiTheme="majorHAnsi"/>
          <w:i/>
          <w:sz w:val="20"/>
        </w:rPr>
        <w:t>un homosexual</w:t>
      </w:r>
      <w:r w:rsidRPr="004146C7">
        <w:rPr>
          <w:rFonts w:asciiTheme="majorHAnsi" w:hAnsiTheme="majorHAnsi"/>
          <w:sz w:val="20"/>
        </w:rPr>
        <w:t>.] [DEA]</w:t>
      </w:r>
    </w:p>
    <w:p w14:paraId="12A5B200" w14:textId="77777777" w:rsidR="002C5297" w:rsidRPr="004146C7" w:rsidRDefault="002C5297" w:rsidP="002C5297">
      <w:pPr>
        <w:ind w:left="-284" w:firstLine="0"/>
        <w:jc w:val="both"/>
        <w:rPr>
          <w:rFonts w:asciiTheme="majorHAnsi" w:hAnsiTheme="majorHAnsi"/>
          <w:sz w:val="20"/>
        </w:rPr>
      </w:pPr>
      <w:r w:rsidRPr="004146C7">
        <w:rPr>
          <w:rFonts w:asciiTheme="majorHAnsi" w:hAnsiTheme="majorHAnsi"/>
          <w:b/>
          <w:sz w:val="20"/>
        </w:rPr>
        <w:t>avestruz</w:t>
      </w:r>
      <w:r w:rsidRPr="004146C7">
        <w:rPr>
          <w:rFonts w:asciiTheme="majorHAnsi" w:hAnsiTheme="majorHAnsi"/>
          <w:sz w:val="20"/>
        </w:rPr>
        <w:t xml:space="preserve"> m </w:t>
      </w:r>
      <w:r w:rsidRPr="004146C7">
        <w:rPr>
          <w:rFonts w:asciiTheme="majorHAnsi" w:hAnsiTheme="majorHAnsi"/>
          <w:b/>
          <w:sz w:val="20"/>
        </w:rPr>
        <w:t>2</w:t>
      </w:r>
      <w:r w:rsidRPr="004146C7">
        <w:rPr>
          <w:rFonts w:asciiTheme="majorHAnsi" w:hAnsiTheme="majorHAnsi"/>
          <w:sz w:val="20"/>
        </w:rPr>
        <w:t xml:space="preserve"> (</w:t>
      </w:r>
      <w:r w:rsidRPr="004146C7">
        <w:rPr>
          <w:rFonts w:asciiTheme="majorHAnsi" w:hAnsiTheme="majorHAnsi"/>
          <w:i/>
          <w:sz w:val="20"/>
        </w:rPr>
        <w:t>col</w:t>
      </w:r>
      <w:r w:rsidRPr="004146C7">
        <w:rPr>
          <w:rFonts w:asciiTheme="majorHAnsi" w:hAnsiTheme="majorHAnsi"/>
          <w:sz w:val="20"/>
        </w:rPr>
        <w:t>) Pers que se resiste a ver los peligros o problemas reales. |</w:t>
      </w:r>
    </w:p>
    <w:p w14:paraId="79AA64D1" w14:textId="77777777" w:rsidR="002C5297" w:rsidRPr="004146C7" w:rsidRDefault="002C5297" w:rsidP="002C5297">
      <w:pPr>
        <w:ind w:left="-284" w:firstLine="0"/>
        <w:jc w:val="both"/>
        <w:rPr>
          <w:rFonts w:asciiTheme="majorHAnsi" w:hAnsiTheme="majorHAnsi"/>
          <w:b/>
          <w:sz w:val="20"/>
        </w:rPr>
      </w:pPr>
    </w:p>
    <w:p w14:paraId="18EA9652" w14:textId="77777777" w:rsidR="002C5297" w:rsidRPr="004146C7" w:rsidRDefault="002C5297" w:rsidP="002C5297">
      <w:pPr>
        <w:ind w:left="-284" w:firstLine="0"/>
        <w:jc w:val="both"/>
        <w:rPr>
          <w:rFonts w:asciiTheme="majorHAnsi" w:hAnsiTheme="majorHAnsi"/>
          <w:sz w:val="20"/>
        </w:rPr>
      </w:pPr>
      <w:r w:rsidRPr="004146C7">
        <w:rPr>
          <w:rFonts w:asciiTheme="majorHAnsi" w:hAnsiTheme="majorHAnsi"/>
          <w:b/>
          <w:sz w:val="20"/>
        </w:rPr>
        <w:t>buche</w:t>
      </w:r>
      <w:r w:rsidRPr="004146C7">
        <w:rPr>
          <w:rFonts w:asciiTheme="majorHAnsi" w:hAnsiTheme="majorHAnsi"/>
          <w:sz w:val="20"/>
        </w:rPr>
        <w:t xml:space="preserve">1 </w:t>
      </w:r>
      <w:r w:rsidRPr="004146C7">
        <w:rPr>
          <w:rFonts w:asciiTheme="majorHAnsi" w:hAnsiTheme="majorHAnsi"/>
          <w:b/>
          <w:sz w:val="20"/>
        </w:rPr>
        <w:t>I</w:t>
      </w:r>
      <w:r w:rsidRPr="004146C7">
        <w:rPr>
          <w:rFonts w:asciiTheme="majorHAnsi" w:hAnsiTheme="majorHAnsi"/>
          <w:sz w:val="20"/>
        </w:rPr>
        <w:t xml:space="preserve"> m </w:t>
      </w:r>
      <w:r w:rsidRPr="004146C7">
        <w:rPr>
          <w:rFonts w:asciiTheme="majorHAnsi" w:hAnsiTheme="majorHAnsi"/>
          <w:b/>
          <w:sz w:val="20"/>
        </w:rPr>
        <w:t>1</w:t>
      </w:r>
      <w:r w:rsidRPr="004146C7">
        <w:rPr>
          <w:rFonts w:asciiTheme="majorHAnsi" w:hAnsiTheme="majorHAnsi"/>
          <w:sz w:val="20"/>
        </w:rPr>
        <w:t xml:space="preserve"> </w:t>
      </w:r>
      <w:r w:rsidRPr="004146C7">
        <w:rPr>
          <w:rFonts w:asciiTheme="majorHAnsi" w:hAnsiTheme="majorHAnsi"/>
          <w:i/>
          <w:sz w:val="20"/>
        </w:rPr>
        <w:t>En las aves</w:t>
      </w:r>
      <w:r w:rsidRPr="004146C7">
        <w:rPr>
          <w:rFonts w:asciiTheme="majorHAnsi" w:hAnsiTheme="majorHAnsi"/>
          <w:sz w:val="20"/>
        </w:rPr>
        <w:t>: Bolsa membranosa que precede al estómago y en la que se reblandece el alimento.| […]</w:t>
      </w:r>
    </w:p>
    <w:p w14:paraId="7A958CF2" w14:textId="77777777" w:rsidR="002C5297" w:rsidRPr="004146C7" w:rsidRDefault="002C5297" w:rsidP="002C5297">
      <w:pPr>
        <w:ind w:left="-284" w:firstLine="0"/>
        <w:jc w:val="both"/>
        <w:rPr>
          <w:rFonts w:asciiTheme="majorHAnsi" w:hAnsiTheme="majorHAnsi"/>
          <w:sz w:val="20"/>
        </w:rPr>
      </w:pPr>
      <w:r w:rsidRPr="004146C7">
        <w:rPr>
          <w:rFonts w:asciiTheme="majorHAnsi" w:hAnsiTheme="majorHAnsi"/>
          <w:b/>
          <w:sz w:val="20"/>
        </w:rPr>
        <w:t>2</w:t>
      </w:r>
      <w:r w:rsidRPr="004146C7">
        <w:rPr>
          <w:rFonts w:asciiTheme="majorHAnsi" w:hAnsiTheme="majorHAnsi"/>
          <w:sz w:val="20"/>
        </w:rPr>
        <w:t xml:space="preserve"> </w:t>
      </w:r>
      <w:r w:rsidRPr="004146C7">
        <w:rPr>
          <w:rFonts w:asciiTheme="majorHAnsi" w:hAnsiTheme="majorHAnsi"/>
          <w:i/>
          <w:sz w:val="20"/>
        </w:rPr>
        <w:t>En las perss y algunos animales</w:t>
      </w:r>
      <w:r w:rsidRPr="004146C7">
        <w:rPr>
          <w:rFonts w:asciiTheme="majorHAnsi" w:hAnsiTheme="majorHAnsi"/>
          <w:sz w:val="20"/>
        </w:rPr>
        <w:t xml:space="preserve">: Estómago. </w:t>
      </w:r>
      <w:r w:rsidRPr="004146C7">
        <w:rPr>
          <w:rFonts w:asciiTheme="majorHAnsi" w:hAnsiTheme="majorHAnsi"/>
          <w:i/>
          <w:sz w:val="20"/>
          <w:u w:val="single"/>
        </w:rPr>
        <w:t>Referido a pers. es coloquial</w:t>
      </w:r>
      <w:r w:rsidRPr="004146C7">
        <w:rPr>
          <w:rFonts w:asciiTheme="majorHAnsi" w:hAnsiTheme="majorHAnsi"/>
          <w:sz w:val="20"/>
          <w:u w:val="single"/>
        </w:rPr>
        <w:t>.</w:t>
      </w:r>
      <w:r w:rsidRPr="004146C7">
        <w:rPr>
          <w:rFonts w:asciiTheme="majorHAnsi" w:hAnsiTheme="majorHAnsi"/>
          <w:sz w:val="20"/>
        </w:rPr>
        <w:t xml:space="preserve"> | </w:t>
      </w:r>
    </w:p>
    <w:p w14:paraId="564D12DA" w14:textId="77777777" w:rsidR="002C5297" w:rsidRPr="004146C7" w:rsidRDefault="002C5297" w:rsidP="002C5297">
      <w:pPr>
        <w:ind w:left="-284" w:firstLine="0"/>
        <w:jc w:val="both"/>
        <w:rPr>
          <w:rFonts w:asciiTheme="majorHAnsi" w:hAnsiTheme="majorHAnsi"/>
          <w:sz w:val="20"/>
        </w:rPr>
      </w:pPr>
      <w:r w:rsidRPr="004146C7">
        <w:rPr>
          <w:rFonts w:asciiTheme="majorHAnsi" w:hAnsiTheme="majorHAnsi"/>
          <w:sz w:val="20"/>
        </w:rPr>
        <w:t xml:space="preserve">GPavón </w:t>
      </w:r>
      <w:r w:rsidRPr="004146C7">
        <w:rPr>
          <w:rFonts w:asciiTheme="majorHAnsi" w:hAnsiTheme="majorHAnsi"/>
          <w:i/>
          <w:sz w:val="20"/>
        </w:rPr>
        <w:t>Hermanas</w:t>
      </w:r>
      <w:r w:rsidRPr="004146C7">
        <w:rPr>
          <w:rFonts w:asciiTheme="majorHAnsi" w:hAnsiTheme="majorHAnsi"/>
          <w:sz w:val="20"/>
        </w:rPr>
        <w:t>: 42: Déjese usted de paseos, que a mí me pesa mucho el buche. […] [DEA]</w:t>
      </w:r>
    </w:p>
    <w:p w14:paraId="65D9279C" w14:textId="77777777" w:rsidR="002C5297" w:rsidRPr="004146C7" w:rsidRDefault="002C5297" w:rsidP="002C5297">
      <w:pPr>
        <w:spacing w:line="360" w:lineRule="atLeast"/>
        <w:ind w:left="-284" w:firstLine="0"/>
        <w:jc w:val="both"/>
        <w:rPr>
          <w:rFonts w:asciiTheme="majorHAnsi" w:hAnsiTheme="majorHAnsi"/>
          <w:sz w:val="20"/>
        </w:rPr>
      </w:pPr>
    </w:p>
    <w:p w14:paraId="56D17385" w14:textId="77777777" w:rsidR="002C5297" w:rsidRPr="004146C7" w:rsidRDefault="002C5297" w:rsidP="002C5297">
      <w:pPr>
        <w:ind w:left="-284" w:firstLine="0"/>
        <w:jc w:val="both"/>
        <w:rPr>
          <w:rFonts w:asciiTheme="majorHAnsi" w:hAnsiTheme="majorHAnsi"/>
          <w:sz w:val="20"/>
        </w:rPr>
      </w:pPr>
      <w:r w:rsidRPr="004146C7">
        <w:rPr>
          <w:rFonts w:asciiTheme="majorHAnsi" w:hAnsiTheme="majorHAnsi"/>
          <w:b/>
          <w:sz w:val="20"/>
        </w:rPr>
        <w:t>desembuchar</w:t>
      </w:r>
      <w:r w:rsidRPr="004146C7">
        <w:rPr>
          <w:rFonts w:asciiTheme="majorHAnsi" w:hAnsiTheme="majorHAnsi"/>
          <w:sz w:val="20"/>
        </w:rPr>
        <w:t>. tr. Echar o expeler las aves lo que tienen en el buche. || 2. fig. y fam. Decir alguien todo cuanto sabe y tenía callado. [DRAE]</w:t>
      </w:r>
    </w:p>
    <w:p w14:paraId="3C49AC14" w14:textId="77777777" w:rsidR="002C5297" w:rsidRPr="004146C7" w:rsidRDefault="002C5297" w:rsidP="002C5297">
      <w:pPr>
        <w:ind w:left="-284" w:firstLine="0"/>
        <w:jc w:val="both"/>
        <w:rPr>
          <w:rFonts w:asciiTheme="majorHAnsi" w:hAnsiTheme="majorHAnsi"/>
          <w:sz w:val="20"/>
        </w:rPr>
      </w:pPr>
      <w:r w:rsidRPr="004146C7">
        <w:rPr>
          <w:rFonts w:asciiTheme="majorHAnsi" w:hAnsiTheme="majorHAnsi"/>
          <w:b/>
          <w:sz w:val="20"/>
        </w:rPr>
        <w:t>desembuchar</w:t>
      </w:r>
      <w:r w:rsidRPr="004146C7">
        <w:rPr>
          <w:rFonts w:asciiTheme="majorHAnsi" w:hAnsiTheme="majorHAnsi"/>
          <w:sz w:val="20"/>
        </w:rPr>
        <w:t xml:space="preserve"> tr. (col) Decir [alguien lo que sabe y tenía callado]. [DEA]</w:t>
      </w:r>
    </w:p>
    <w:p w14:paraId="715B5148" w14:textId="77777777" w:rsidR="002C5297" w:rsidRPr="004146C7" w:rsidRDefault="002C5297" w:rsidP="002C5297">
      <w:pPr>
        <w:spacing w:line="360" w:lineRule="atLeast"/>
        <w:ind w:left="-284" w:firstLine="0"/>
        <w:jc w:val="both"/>
        <w:rPr>
          <w:rFonts w:asciiTheme="majorHAnsi" w:hAnsiTheme="majorHAnsi"/>
          <w:sz w:val="20"/>
        </w:rPr>
      </w:pPr>
    </w:p>
    <w:p w14:paraId="574A2513" w14:textId="77777777" w:rsidR="002C5297" w:rsidRPr="004146C7" w:rsidRDefault="002C5297" w:rsidP="002C5297">
      <w:pPr>
        <w:ind w:left="-284" w:firstLine="0"/>
        <w:jc w:val="both"/>
        <w:rPr>
          <w:rFonts w:asciiTheme="majorHAnsi" w:hAnsiTheme="majorHAnsi"/>
          <w:sz w:val="20"/>
        </w:rPr>
      </w:pPr>
      <w:r w:rsidRPr="004146C7">
        <w:rPr>
          <w:rFonts w:asciiTheme="majorHAnsi" w:hAnsiTheme="majorHAnsi"/>
          <w:b/>
          <w:sz w:val="20"/>
        </w:rPr>
        <w:t>buitre</w:t>
      </w:r>
      <w:r w:rsidRPr="004146C7">
        <w:rPr>
          <w:rFonts w:asciiTheme="majorHAnsi" w:hAnsiTheme="majorHAnsi"/>
          <w:sz w:val="20"/>
        </w:rPr>
        <w:t>. m. Ave rapaz […]. Se alimenta de carne muerta y vive en bandadas. || 2. fig. Persona que se ceba en la desgracia de otro. [DRAE]</w:t>
      </w:r>
    </w:p>
    <w:p w14:paraId="527D35B9" w14:textId="77777777" w:rsidR="002C5297" w:rsidRPr="004146C7" w:rsidRDefault="002C5297" w:rsidP="002C5297">
      <w:pPr>
        <w:ind w:left="-284" w:firstLine="0"/>
        <w:jc w:val="both"/>
        <w:rPr>
          <w:rFonts w:asciiTheme="majorHAnsi" w:hAnsiTheme="majorHAnsi"/>
          <w:sz w:val="20"/>
        </w:rPr>
      </w:pPr>
      <w:r w:rsidRPr="004146C7">
        <w:rPr>
          <w:rFonts w:asciiTheme="majorHAnsi" w:hAnsiTheme="majorHAnsi"/>
          <w:b/>
          <w:sz w:val="20"/>
        </w:rPr>
        <w:t>buitre</w:t>
      </w:r>
      <w:r w:rsidRPr="004146C7">
        <w:rPr>
          <w:rFonts w:asciiTheme="majorHAnsi" w:hAnsiTheme="majorHAnsi"/>
          <w:sz w:val="20"/>
        </w:rPr>
        <w:t xml:space="preserve"> m </w:t>
      </w:r>
      <w:r w:rsidRPr="004146C7">
        <w:rPr>
          <w:rFonts w:asciiTheme="majorHAnsi" w:hAnsiTheme="majorHAnsi"/>
          <w:b/>
          <w:sz w:val="20"/>
        </w:rPr>
        <w:t>1</w:t>
      </w:r>
      <w:r w:rsidRPr="004146C7">
        <w:rPr>
          <w:rFonts w:asciiTheme="majorHAnsi" w:hAnsiTheme="majorHAnsi"/>
          <w:sz w:val="20"/>
        </w:rPr>
        <w:t xml:space="preserve"> Ave rapaz de grandes dimensiones […] y que se alimenta de carroña […].</w:t>
      </w:r>
    </w:p>
    <w:p w14:paraId="2882E2A9" w14:textId="77777777" w:rsidR="002C5297" w:rsidRPr="004146C7" w:rsidRDefault="002C5297" w:rsidP="002C5297">
      <w:pPr>
        <w:ind w:left="-284" w:firstLine="0"/>
        <w:jc w:val="both"/>
        <w:rPr>
          <w:rFonts w:asciiTheme="majorHAnsi" w:hAnsiTheme="majorHAnsi"/>
          <w:sz w:val="20"/>
        </w:rPr>
      </w:pPr>
      <w:r w:rsidRPr="004146C7">
        <w:rPr>
          <w:rFonts w:asciiTheme="majorHAnsi" w:hAnsiTheme="majorHAnsi"/>
          <w:b/>
          <w:sz w:val="20"/>
        </w:rPr>
        <w:t>2)</w:t>
      </w:r>
      <w:r w:rsidRPr="004146C7">
        <w:rPr>
          <w:rFonts w:asciiTheme="majorHAnsi" w:hAnsiTheme="majorHAnsi"/>
          <w:sz w:val="20"/>
        </w:rPr>
        <w:t xml:space="preserve"> (</w:t>
      </w:r>
      <w:r w:rsidRPr="004146C7">
        <w:rPr>
          <w:rFonts w:asciiTheme="majorHAnsi" w:hAnsiTheme="majorHAnsi"/>
          <w:i/>
          <w:sz w:val="20"/>
        </w:rPr>
        <w:t>col</w:t>
      </w:r>
      <w:r w:rsidRPr="004146C7">
        <w:rPr>
          <w:rFonts w:asciiTheme="majorHAnsi" w:hAnsiTheme="majorHAnsi"/>
          <w:sz w:val="20"/>
        </w:rPr>
        <w:t>) Pers. codiciosa y con pocos escrúpulos. |</w:t>
      </w:r>
    </w:p>
    <w:p w14:paraId="403E28D0" w14:textId="77777777" w:rsidR="002C5297" w:rsidRPr="004146C7" w:rsidRDefault="002C5297" w:rsidP="002C5297">
      <w:pPr>
        <w:spacing w:line="360" w:lineRule="atLeast"/>
        <w:ind w:left="-284" w:firstLine="0"/>
        <w:jc w:val="both"/>
        <w:rPr>
          <w:rFonts w:asciiTheme="majorHAnsi" w:hAnsiTheme="majorHAnsi"/>
          <w:sz w:val="20"/>
        </w:rPr>
      </w:pPr>
    </w:p>
    <w:p w14:paraId="2BB08EFA" w14:textId="77777777" w:rsidR="002C5297" w:rsidRPr="004146C7" w:rsidRDefault="002C5297" w:rsidP="002C5297">
      <w:pPr>
        <w:ind w:left="-284" w:firstLine="0"/>
        <w:jc w:val="both"/>
        <w:rPr>
          <w:rFonts w:asciiTheme="majorHAnsi" w:hAnsiTheme="majorHAnsi"/>
          <w:sz w:val="20"/>
        </w:rPr>
      </w:pPr>
      <w:r w:rsidRPr="004146C7">
        <w:rPr>
          <w:rFonts w:asciiTheme="majorHAnsi" w:hAnsiTheme="majorHAnsi"/>
          <w:b/>
          <w:sz w:val="20"/>
        </w:rPr>
        <w:t>cacatúa</w:t>
      </w:r>
      <w:r w:rsidRPr="004146C7">
        <w:rPr>
          <w:rFonts w:asciiTheme="majorHAnsi" w:hAnsiTheme="majorHAnsi"/>
          <w:sz w:val="20"/>
        </w:rPr>
        <w:t xml:space="preserve"> f </w:t>
      </w:r>
      <w:r w:rsidRPr="004146C7">
        <w:rPr>
          <w:rFonts w:asciiTheme="majorHAnsi" w:hAnsiTheme="majorHAnsi"/>
          <w:b/>
          <w:sz w:val="20"/>
        </w:rPr>
        <w:t>1</w:t>
      </w:r>
      <w:r w:rsidRPr="004146C7">
        <w:rPr>
          <w:rFonts w:asciiTheme="majorHAnsi" w:hAnsiTheme="majorHAnsi"/>
          <w:sz w:val="20"/>
        </w:rPr>
        <w:t xml:space="preserve"> </w:t>
      </w:r>
      <w:r w:rsidRPr="004146C7">
        <w:rPr>
          <w:rFonts w:asciiTheme="majorHAnsi" w:hAnsiTheme="majorHAnsi"/>
          <w:i/>
          <w:sz w:val="20"/>
        </w:rPr>
        <w:t>Se da este n a diversas especies de papagayos de plumaje blanco, rojo, amarillo o negro, que tienen sobre la cabeza un penacho eréctil de colores vivaces</w:t>
      </w:r>
      <w:r w:rsidRPr="004146C7">
        <w:rPr>
          <w:rFonts w:asciiTheme="majorHAnsi" w:hAnsiTheme="majorHAnsi"/>
          <w:sz w:val="20"/>
        </w:rPr>
        <w:t>. | […]</w:t>
      </w:r>
    </w:p>
    <w:p w14:paraId="2F69D760" w14:textId="77777777" w:rsidR="002C5297" w:rsidRPr="004146C7" w:rsidRDefault="002C5297" w:rsidP="002C5297">
      <w:pPr>
        <w:ind w:left="-284" w:firstLine="0"/>
        <w:jc w:val="both"/>
        <w:rPr>
          <w:rFonts w:asciiTheme="majorHAnsi" w:hAnsiTheme="majorHAnsi"/>
          <w:sz w:val="20"/>
        </w:rPr>
      </w:pPr>
      <w:r w:rsidRPr="004146C7">
        <w:rPr>
          <w:rFonts w:asciiTheme="majorHAnsi" w:hAnsiTheme="majorHAnsi"/>
          <w:b/>
          <w:sz w:val="20"/>
        </w:rPr>
        <w:t>2</w:t>
      </w:r>
      <w:r w:rsidRPr="004146C7">
        <w:rPr>
          <w:rFonts w:asciiTheme="majorHAnsi" w:hAnsiTheme="majorHAnsi"/>
          <w:sz w:val="20"/>
        </w:rPr>
        <w:t xml:space="preserve"> (col, humoríst) Mujer vieja y fea. | * Yo no quiero ir a visitar a esas cacatúas. [DEA]</w:t>
      </w:r>
    </w:p>
    <w:p w14:paraId="0A784D74" w14:textId="77777777" w:rsidR="002C5297" w:rsidRPr="004146C7" w:rsidRDefault="002C5297" w:rsidP="002C5297">
      <w:pPr>
        <w:ind w:left="-284" w:firstLine="0"/>
        <w:jc w:val="both"/>
        <w:rPr>
          <w:rFonts w:asciiTheme="majorHAnsi" w:hAnsiTheme="majorHAnsi"/>
          <w:sz w:val="20"/>
        </w:rPr>
      </w:pPr>
      <w:r w:rsidRPr="004146C7">
        <w:rPr>
          <w:rFonts w:asciiTheme="majorHAnsi" w:hAnsiTheme="majorHAnsi"/>
          <w:b/>
          <w:sz w:val="20"/>
        </w:rPr>
        <w:t>[</w:t>
      </w:r>
      <w:r w:rsidRPr="004146C7">
        <w:rPr>
          <w:rFonts w:asciiTheme="majorHAnsi" w:hAnsiTheme="majorHAnsi"/>
          <w:sz w:val="20"/>
        </w:rPr>
        <w:t xml:space="preserve">El </w:t>
      </w:r>
      <w:r w:rsidRPr="00DA0277">
        <w:rPr>
          <w:rFonts w:asciiTheme="majorHAnsi" w:hAnsiTheme="majorHAnsi"/>
          <w:i/>
          <w:sz w:val="20"/>
        </w:rPr>
        <w:t>DRAE</w:t>
      </w:r>
      <w:r w:rsidRPr="004146C7">
        <w:rPr>
          <w:rFonts w:asciiTheme="majorHAnsi" w:hAnsiTheme="majorHAnsi"/>
          <w:sz w:val="20"/>
        </w:rPr>
        <w:t xml:space="preserve"> no trae esta acepción</w:t>
      </w:r>
      <w:r w:rsidRPr="004146C7">
        <w:rPr>
          <w:rFonts w:asciiTheme="majorHAnsi" w:hAnsiTheme="majorHAnsi"/>
          <w:b/>
          <w:sz w:val="20"/>
        </w:rPr>
        <w:t>]</w:t>
      </w:r>
    </w:p>
    <w:p w14:paraId="44400ADF" w14:textId="77777777" w:rsidR="002C5297" w:rsidRPr="004146C7" w:rsidRDefault="002C5297" w:rsidP="002C5297">
      <w:pPr>
        <w:spacing w:line="360" w:lineRule="atLeast"/>
        <w:ind w:left="-284" w:firstLine="0"/>
        <w:jc w:val="both"/>
        <w:rPr>
          <w:rFonts w:asciiTheme="majorHAnsi" w:hAnsiTheme="majorHAnsi"/>
          <w:sz w:val="20"/>
        </w:rPr>
      </w:pPr>
    </w:p>
    <w:p w14:paraId="67EDDB89" w14:textId="77777777" w:rsidR="002C5297" w:rsidRPr="004146C7" w:rsidRDefault="002C5297" w:rsidP="002C5297">
      <w:pPr>
        <w:ind w:left="-284" w:firstLine="0"/>
        <w:jc w:val="both"/>
        <w:rPr>
          <w:rFonts w:asciiTheme="majorHAnsi" w:hAnsiTheme="majorHAnsi"/>
          <w:sz w:val="20"/>
        </w:rPr>
      </w:pPr>
      <w:r w:rsidRPr="004146C7">
        <w:rPr>
          <w:rFonts w:asciiTheme="majorHAnsi" w:hAnsiTheme="majorHAnsi"/>
          <w:b/>
          <w:sz w:val="20"/>
        </w:rPr>
        <w:t>salir del cascarón</w:t>
      </w:r>
      <w:r w:rsidRPr="004146C7">
        <w:rPr>
          <w:rFonts w:asciiTheme="majorHAnsi" w:hAnsiTheme="majorHAnsi"/>
          <w:sz w:val="20"/>
        </w:rPr>
        <w:t xml:space="preserve"> (</w:t>
      </w:r>
      <w:r w:rsidRPr="004146C7">
        <w:rPr>
          <w:rFonts w:asciiTheme="majorHAnsi" w:hAnsiTheme="majorHAnsi"/>
          <w:i/>
          <w:sz w:val="20"/>
        </w:rPr>
        <w:t>col</w:t>
      </w:r>
      <w:r w:rsidRPr="004146C7">
        <w:rPr>
          <w:rFonts w:asciiTheme="majorHAnsi" w:hAnsiTheme="majorHAnsi"/>
          <w:sz w:val="20"/>
        </w:rPr>
        <w:t xml:space="preserve">) Dejar de estar en la edad de la adolescencia. </w:t>
      </w:r>
      <w:r w:rsidRPr="004146C7">
        <w:rPr>
          <w:rFonts w:asciiTheme="majorHAnsi" w:hAnsiTheme="majorHAnsi"/>
          <w:i/>
          <w:sz w:val="20"/>
        </w:rPr>
        <w:t>Frec en las constrs</w:t>
      </w:r>
      <w:r w:rsidRPr="004146C7">
        <w:rPr>
          <w:rFonts w:asciiTheme="majorHAnsi" w:hAnsiTheme="majorHAnsi"/>
          <w:sz w:val="20"/>
        </w:rPr>
        <w:t xml:space="preserve"> </w:t>
      </w:r>
      <w:r w:rsidRPr="004146C7">
        <w:rPr>
          <w:rFonts w:asciiTheme="majorHAnsi" w:hAnsiTheme="majorHAnsi"/>
          <w:b/>
          <w:sz w:val="20"/>
        </w:rPr>
        <w:t>Recién salido del cascaron</w:t>
      </w:r>
      <w:r w:rsidRPr="004146C7">
        <w:rPr>
          <w:rFonts w:asciiTheme="majorHAnsi" w:hAnsiTheme="majorHAnsi"/>
          <w:sz w:val="20"/>
        </w:rPr>
        <w:t xml:space="preserve"> y </w:t>
      </w:r>
      <w:r w:rsidRPr="004146C7">
        <w:rPr>
          <w:rFonts w:asciiTheme="majorHAnsi" w:hAnsiTheme="majorHAnsi"/>
          <w:b/>
          <w:sz w:val="20"/>
        </w:rPr>
        <w:t>no haber salido del cascaron</w:t>
      </w:r>
      <w:r w:rsidRPr="004146C7">
        <w:rPr>
          <w:rFonts w:asciiTheme="majorHAnsi" w:hAnsiTheme="majorHAnsi"/>
          <w:sz w:val="20"/>
        </w:rPr>
        <w:t xml:space="preserve">. [DEA] </w:t>
      </w:r>
    </w:p>
    <w:p w14:paraId="2B0BFE66" w14:textId="77777777" w:rsidR="002C5297" w:rsidRPr="004146C7" w:rsidRDefault="002C5297" w:rsidP="002C5297">
      <w:pPr>
        <w:spacing w:line="360" w:lineRule="atLeast"/>
        <w:ind w:left="-284" w:firstLine="0"/>
        <w:jc w:val="both"/>
        <w:rPr>
          <w:rFonts w:asciiTheme="majorHAnsi" w:hAnsiTheme="majorHAnsi"/>
          <w:sz w:val="20"/>
        </w:rPr>
      </w:pPr>
    </w:p>
    <w:p w14:paraId="062B4A8D" w14:textId="77777777" w:rsidR="002C5297" w:rsidRPr="004146C7" w:rsidRDefault="002C5297" w:rsidP="002C5297">
      <w:pPr>
        <w:ind w:left="-284" w:firstLine="0"/>
        <w:jc w:val="both"/>
        <w:rPr>
          <w:rFonts w:asciiTheme="majorHAnsi" w:hAnsiTheme="majorHAnsi"/>
          <w:sz w:val="20"/>
        </w:rPr>
      </w:pPr>
      <w:r w:rsidRPr="004146C7">
        <w:rPr>
          <w:rFonts w:asciiTheme="majorHAnsi" w:hAnsiTheme="majorHAnsi"/>
          <w:b/>
          <w:sz w:val="20"/>
        </w:rPr>
        <w:t>canto del cisne</w:t>
      </w:r>
      <w:r w:rsidRPr="004146C7">
        <w:rPr>
          <w:rFonts w:asciiTheme="majorHAnsi" w:hAnsiTheme="majorHAnsi"/>
          <w:sz w:val="20"/>
        </w:rPr>
        <w:t>. fig. Última obra o actuación de una persona o grupo de personas. [DRAE]</w:t>
      </w:r>
    </w:p>
    <w:p w14:paraId="45D7BF3D" w14:textId="77777777" w:rsidR="002C5297" w:rsidRPr="004146C7" w:rsidRDefault="002C5297" w:rsidP="002C5297">
      <w:pPr>
        <w:ind w:left="-284" w:firstLine="0"/>
        <w:jc w:val="both"/>
        <w:rPr>
          <w:rFonts w:asciiTheme="majorHAnsi" w:hAnsiTheme="majorHAnsi"/>
          <w:sz w:val="20"/>
        </w:rPr>
      </w:pPr>
      <w:r w:rsidRPr="004146C7">
        <w:rPr>
          <w:rFonts w:asciiTheme="majorHAnsi" w:hAnsiTheme="majorHAnsi"/>
          <w:b/>
          <w:sz w:val="20"/>
        </w:rPr>
        <w:t>canto de(l) cisne</w:t>
      </w:r>
      <w:r w:rsidRPr="004146C7">
        <w:rPr>
          <w:rFonts w:asciiTheme="majorHAnsi" w:hAnsiTheme="majorHAnsi"/>
          <w:sz w:val="20"/>
        </w:rPr>
        <w:t>. (</w:t>
      </w:r>
      <w:r w:rsidRPr="004146C7">
        <w:rPr>
          <w:rFonts w:asciiTheme="majorHAnsi" w:hAnsiTheme="majorHAnsi"/>
          <w:i/>
          <w:sz w:val="20"/>
        </w:rPr>
        <w:t>lit</w:t>
      </w:r>
      <w:r w:rsidRPr="004146C7">
        <w:rPr>
          <w:rFonts w:asciiTheme="majorHAnsi" w:hAnsiTheme="majorHAnsi"/>
          <w:sz w:val="20"/>
        </w:rPr>
        <w:t>) Última manifestación de una actividad o de una empresa.|</w:t>
      </w:r>
    </w:p>
    <w:p w14:paraId="00D073F6" w14:textId="77777777" w:rsidR="002C5297" w:rsidRPr="004146C7" w:rsidRDefault="002C5297" w:rsidP="002C5297">
      <w:pPr>
        <w:ind w:left="-284" w:firstLine="0"/>
        <w:jc w:val="both"/>
        <w:rPr>
          <w:rFonts w:asciiTheme="majorHAnsi" w:hAnsiTheme="majorHAnsi"/>
          <w:b/>
          <w:sz w:val="20"/>
        </w:rPr>
      </w:pPr>
      <w:r w:rsidRPr="004146C7">
        <w:rPr>
          <w:rFonts w:asciiTheme="majorHAnsi" w:hAnsiTheme="majorHAnsi"/>
          <w:sz w:val="20"/>
        </w:rPr>
        <w:t xml:space="preserve">Reglá </w:t>
      </w:r>
      <w:r w:rsidRPr="004146C7">
        <w:rPr>
          <w:rFonts w:asciiTheme="majorHAnsi" w:hAnsiTheme="majorHAnsi"/>
          <w:i/>
          <w:sz w:val="20"/>
        </w:rPr>
        <w:t>Historia</w:t>
      </w:r>
      <w:r w:rsidRPr="004146C7">
        <w:rPr>
          <w:rFonts w:asciiTheme="majorHAnsi" w:hAnsiTheme="majorHAnsi"/>
          <w:sz w:val="20"/>
        </w:rPr>
        <w:t xml:space="preserve"> 346: El fin de la política erasmista de concordia, que coincide con su canto de cisne, se registra entre 1530 y 1532 […]. [DEA]</w:t>
      </w:r>
    </w:p>
    <w:p w14:paraId="57FD4DF4" w14:textId="77777777" w:rsidR="002C5297" w:rsidRPr="004146C7" w:rsidRDefault="002C5297" w:rsidP="002C5297">
      <w:pPr>
        <w:ind w:left="-284" w:firstLine="0"/>
        <w:jc w:val="both"/>
        <w:rPr>
          <w:rFonts w:asciiTheme="majorHAnsi" w:hAnsiTheme="majorHAnsi"/>
          <w:b/>
          <w:sz w:val="20"/>
        </w:rPr>
      </w:pPr>
    </w:p>
    <w:p w14:paraId="2BA45C37" w14:textId="77777777" w:rsidR="002C5297" w:rsidRPr="004146C7" w:rsidRDefault="002C5297" w:rsidP="002C5297">
      <w:pPr>
        <w:ind w:left="-284" w:firstLine="0"/>
        <w:jc w:val="both"/>
        <w:rPr>
          <w:rFonts w:asciiTheme="majorHAnsi" w:hAnsiTheme="majorHAnsi"/>
          <w:sz w:val="20"/>
        </w:rPr>
      </w:pPr>
      <w:r w:rsidRPr="004146C7">
        <w:rPr>
          <w:rFonts w:asciiTheme="majorHAnsi" w:hAnsiTheme="majorHAnsi"/>
          <w:b/>
          <w:sz w:val="20"/>
        </w:rPr>
        <w:t>cisne</w:t>
      </w:r>
      <w:r w:rsidRPr="004146C7">
        <w:rPr>
          <w:rFonts w:asciiTheme="majorHAnsi" w:hAnsiTheme="majorHAnsi"/>
          <w:sz w:val="20"/>
        </w:rPr>
        <w:t>. m. Ave palmípeda […]. || 3. fig. Poeta o músico excelente. [DRAE]</w:t>
      </w:r>
    </w:p>
    <w:p w14:paraId="5B726F5D" w14:textId="77777777" w:rsidR="002C5297" w:rsidRPr="004146C7" w:rsidRDefault="002C5297" w:rsidP="002C5297">
      <w:pPr>
        <w:ind w:left="-284" w:firstLine="0"/>
        <w:jc w:val="both"/>
        <w:rPr>
          <w:rFonts w:asciiTheme="majorHAnsi" w:hAnsiTheme="majorHAnsi"/>
          <w:sz w:val="20"/>
        </w:rPr>
      </w:pPr>
      <w:r w:rsidRPr="004146C7">
        <w:rPr>
          <w:rFonts w:asciiTheme="majorHAnsi" w:hAnsiTheme="majorHAnsi"/>
          <w:b/>
          <w:sz w:val="20"/>
        </w:rPr>
        <w:t>cisne</w:t>
      </w:r>
      <w:r w:rsidRPr="004146C7">
        <w:rPr>
          <w:rFonts w:asciiTheme="majorHAnsi" w:hAnsiTheme="majorHAnsi"/>
          <w:sz w:val="20"/>
        </w:rPr>
        <w:t xml:space="preserve">. </w:t>
      </w:r>
      <w:r w:rsidRPr="004146C7">
        <w:rPr>
          <w:rFonts w:asciiTheme="majorHAnsi" w:hAnsiTheme="majorHAnsi"/>
          <w:b/>
          <w:sz w:val="20"/>
        </w:rPr>
        <w:t>2</w:t>
      </w:r>
      <w:r w:rsidRPr="004146C7">
        <w:rPr>
          <w:rFonts w:asciiTheme="majorHAnsi" w:hAnsiTheme="majorHAnsi"/>
          <w:sz w:val="20"/>
        </w:rPr>
        <w:t xml:space="preserve"> (</w:t>
      </w:r>
      <w:r w:rsidRPr="004146C7">
        <w:rPr>
          <w:rFonts w:asciiTheme="majorHAnsi" w:hAnsiTheme="majorHAnsi"/>
          <w:i/>
          <w:sz w:val="20"/>
        </w:rPr>
        <w:t>lit, raro</w:t>
      </w:r>
      <w:r w:rsidRPr="004146C7">
        <w:rPr>
          <w:rFonts w:asciiTheme="majorHAnsi" w:hAnsiTheme="majorHAnsi"/>
          <w:sz w:val="20"/>
        </w:rPr>
        <w:t xml:space="preserve">) Poeta excelente. </w:t>
      </w:r>
      <w:r w:rsidRPr="004146C7">
        <w:rPr>
          <w:rFonts w:asciiTheme="majorHAnsi" w:hAnsiTheme="majorHAnsi"/>
          <w:i/>
          <w:sz w:val="20"/>
        </w:rPr>
        <w:t>Gralm en la constr</w:t>
      </w:r>
      <w:r w:rsidRPr="004146C7">
        <w:rPr>
          <w:rFonts w:asciiTheme="majorHAnsi" w:hAnsiTheme="majorHAnsi"/>
          <w:sz w:val="20"/>
        </w:rPr>
        <w:t xml:space="preserve"> </w:t>
      </w:r>
      <w:r w:rsidRPr="004146C7">
        <w:rPr>
          <w:rFonts w:asciiTheme="majorHAnsi" w:hAnsiTheme="majorHAnsi"/>
          <w:smallCaps/>
          <w:sz w:val="20"/>
        </w:rPr>
        <w:t>el — de Mantua</w:t>
      </w:r>
      <w:r w:rsidRPr="004146C7">
        <w:rPr>
          <w:rFonts w:asciiTheme="majorHAnsi" w:hAnsiTheme="majorHAnsi"/>
          <w:sz w:val="20"/>
        </w:rPr>
        <w:t xml:space="preserve">, </w:t>
      </w:r>
      <w:r w:rsidRPr="004146C7">
        <w:rPr>
          <w:rFonts w:asciiTheme="majorHAnsi" w:hAnsiTheme="majorHAnsi"/>
          <w:i/>
          <w:sz w:val="20"/>
        </w:rPr>
        <w:t>designando a Virgilio</w:t>
      </w:r>
      <w:r w:rsidRPr="004146C7">
        <w:rPr>
          <w:rFonts w:asciiTheme="majorHAnsi" w:hAnsiTheme="majorHAnsi"/>
          <w:sz w:val="20"/>
        </w:rPr>
        <w:t>. [DEA]</w:t>
      </w:r>
    </w:p>
    <w:p w14:paraId="50272444" w14:textId="77777777" w:rsidR="002C5297" w:rsidRPr="004146C7" w:rsidRDefault="002C5297" w:rsidP="002C5297">
      <w:pPr>
        <w:ind w:left="-284" w:firstLine="0"/>
        <w:jc w:val="both"/>
        <w:rPr>
          <w:rFonts w:asciiTheme="majorHAnsi" w:hAnsiTheme="majorHAnsi"/>
          <w:sz w:val="20"/>
        </w:rPr>
      </w:pPr>
      <w:r w:rsidRPr="004146C7">
        <w:rPr>
          <w:rFonts w:asciiTheme="majorHAnsi" w:hAnsiTheme="majorHAnsi"/>
          <w:b/>
          <w:sz w:val="20"/>
        </w:rPr>
        <w:t>3</w:t>
      </w:r>
      <w:r w:rsidRPr="004146C7">
        <w:rPr>
          <w:rFonts w:asciiTheme="majorHAnsi" w:hAnsiTheme="majorHAnsi"/>
          <w:sz w:val="20"/>
        </w:rPr>
        <w:t xml:space="preserve"> (</w:t>
      </w:r>
      <w:r w:rsidRPr="004146C7">
        <w:rPr>
          <w:rFonts w:asciiTheme="majorHAnsi" w:hAnsiTheme="majorHAnsi"/>
          <w:i/>
          <w:sz w:val="20"/>
        </w:rPr>
        <w:t>lit, raro</w:t>
      </w:r>
      <w:r w:rsidRPr="004146C7">
        <w:rPr>
          <w:rFonts w:asciiTheme="majorHAnsi" w:hAnsiTheme="majorHAnsi"/>
          <w:sz w:val="20"/>
        </w:rPr>
        <w:t xml:space="preserve">)  Ramera. | Cela </w:t>
      </w:r>
      <w:r w:rsidRPr="004146C7">
        <w:rPr>
          <w:rFonts w:asciiTheme="majorHAnsi" w:hAnsiTheme="majorHAnsi"/>
          <w:i/>
          <w:sz w:val="20"/>
        </w:rPr>
        <w:t>Izas</w:t>
      </w:r>
      <w:r w:rsidRPr="004146C7">
        <w:rPr>
          <w:rFonts w:asciiTheme="majorHAnsi" w:hAnsiTheme="majorHAnsi"/>
          <w:sz w:val="20"/>
        </w:rPr>
        <w:t xml:space="preserve"> 57: Hay cisnes callejeros para ilusiones niñas. [DEA]</w:t>
      </w:r>
    </w:p>
    <w:p w14:paraId="08A72A9C" w14:textId="77777777" w:rsidR="002C5297" w:rsidRPr="004146C7" w:rsidRDefault="002C5297" w:rsidP="002C5297">
      <w:pPr>
        <w:spacing w:line="360" w:lineRule="atLeast"/>
        <w:ind w:left="-284" w:firstLine="0"/>
        <w:jc w:val="both"/>
        <w:rPr>
          <w:rFonts w:asciiTheme="majorHAnsi" w:hAnsiTheme="majorHAnsi"/>
          <w:sz w:val="20"/>
        </w:rPr>
      </w:pPr>
    </w:p>
    <w:p w14:paraId="101A575A" w14:textId="77777777" w:rsidR="002C5297" w:rsidRPr="004146C7" w:rsidRDefault="002C5297" w:rsidP="002C5297">
      <w:pPr>
        <w:ind w:left="-284" w:firstLine="0"/>
        <w:jc w:val="both"/>
        <w:rPr>
          <w:rFonts w:asciiTheme="majorHAnsi" w:hAnsiTheme="majorHAnsi"/>
          <w:sz w:val="20"/>
        </w:rPr>
      </w:pPr>
      <w:r w:rsidRPr="004146C7">
        <w:rPr>
          <w:rFonts w:asciiTheme="majorHAnsi" w:hAnsiTheme="majorHAnsi"/>
          <w:b/>
          <w:sz w:val="20"/>
        </w:rPr>
        <w:t>gallo</w:t>
      </w:r>
    </w:p>
    <w:p w14:paraId="5D95BF68" w14:textId="77777777" w:rsidR="002C5297" w:rsidRPr="004146C7" w:rsidRDefault="002C5297" w:rsidP="002C5297">
      <w:pPr>
        <w:ind w:left="-284" w:firstLine="0"/>
        <w:jc w:val="both"/>
        <w:rPr>
          <w:rFonts w:asciiTheme="majorHAnsi" w:hAnsiTheme="majorHAnsi"/>
          <w:sz w:val="20"/>
        </w:rPr>
      </w:pPr>
      <w:r w:rsidRPr="004146C7">
        <w:rPr>
          <w:rFonts w:asciiTheme="majorHAnsi" w:hAnsiTheme="majorHAnsi"/>
          <w:b/>
          <w:sz w:val="20"/>
        </w:rPr>
        <w:t>3</w:t>
      </w:r>
      <w:r w:rsidRPr="004146C7">
        <w:rPr>
          <w:rFonts w:asciiTheme="majorHAnsi" w:hAnsiTheme="majorHAnsi"/>
          <w:sz w:val="20"/>
        </w:rPr>
        <w:t xml:space="preserve"> (col) Hombre que destaca o lleva la voz cantante en un lugar. </w:t>
      </w:r>
      <w:r w:rsidRPr="004146C7">
        <w:rPr>
          <w:rFonts w:asciiTheme="majorHAnsi" w:hAnsiTheme="majorHAnsi"/>
          <w:i/>
          <w:sz w:val="20"/>
        </w:rPr>
        <w:t xml:space="preserve">Frec. en la forma </w:t>
      </w:r>
      <w:r w:rsidRPr="004146C7">
        <w:rPr>
          <w:rFonts w:asciiTheme="majorHAnsi" w:hAnsiTheme="majorHAnsi"/>
          <w:smallCaps/>
          <w:sz w:val="20"/>
        </w:rPr>
        <w:t>gallito</w:t>
      </w:r>
      <w:r w:rsidRPr="004146C7">
        <w:rPr>
          <w:rFonts w:asciiTheme="majorHAnsi" w:hAnsiTheme="majorHAnsi"/>
          <w:sz w:val="20"/>
        </w:rPr>
        <w:t>.</w:t>
      </w:r>
    </w:p>
    <w:p w14:paraId="54DCDCF6" w14:textId="77777777" w:rsidR="002C5297" w:rsidRPr="004146C7" w:rsidRDefault="002C5297" w:rsidP="002C5297">
      <w:pPr>
        <w:ind w:left="-284" w:firstLine="0"/>
        <w:jc w:val="both"/>
        <w:rPr>
          <w:rFonts w:asciiTheme="majorHAnsi" w:hAnsiTheme="majorHAnsi"/>
          <w:sz w:val="20"/>
        </w:rPr>
      </w:pPr>
      <w:r w:rsidRPr="004146C7">
        <w:rPr>
          <w:rFonts w:asciiTheme="majorHAnsi" w:hAnsiTheme="majorHAnsi"/>
          <w:b/>
          <w:sz w:val="20"/>
        </w:rPr>
        <w:t>4</w:t>
      </w:r>
      <w:r w:rsidRPr="004146C7">
        <w:rPr>
          <w:rFonts w:asciiTheme="majorHAnsi" w:hAnsiTheme="majorHAnsi"/>
          <w:sz w:val="20"/>
        </w:rPr>
        <w:t xml:space="preserve"> (col) Hombre arrogante y bravucón. </w:t>
      </w:r>
      <w:r w:rsidRPr="004146C7">
        <w:rPr>
          <w:rFonts w:asciiTheme="majorHAnsi" w:hAnsiTheme="majorHAnsi"/>
          <w:i/>
          <w:sz w:val="20"/>
        </w:rPr>
        <w:t xml:space="preserve">Tb adj. Frec en la forma </w:t>
      </w:r>
      <w:r w:rsidRPr="004146C7">
        <w:rPr>
          <w:rFonts w:asciiTheme="majorHAnsi" w:hAnsiTheme="majorHAnsi"/>
          <w:smallCaps/>
          <w:sz w:val="20"/>
        </w:rPr>
        <w:t>gallito</w:t>
      </w:r>
      <w:r w:rsidRPr="004146C7">
        <w:rPr>
          <w:rFonts w:asciiTheme="majorHAnsi" w:hAnsiTheme="majorHAnsi"/>
          <w:sz w:val="20"/>
        </w:rPr>
        <w:t xml:space="preserve"> </w:t>
      </w:r>
      <w:r w:rsidRPr="004146C7">
        <w:rPr>
          <w:rFonts w:asciiTheme="majorHAnsi" w:hAnsiTheme="majorHAnsi"/>
          <w:i/>
          <w:sz w:val="20"/>
        </w:rPr>
        <w:t>y en la constr</w:t>
      </w:r>
      <w:r w:rsidRPr="004146C7">
        <w:rPr>
          <w:rFonts w:asciiTheme="majorHAnsi" w:hAnsiTheme="majorHAnsi"/>
          <w:sz w:val="20"/>
        </w:rPr>
        <w:t xml:space="preserve"> </w:t>
      </w:r>
      <w:r w:rsidRPr="004146C7">
        <w:rPr>
          <w:rFonts w:asciiTheme="majorHAnsi" w:hAnsiTheme="majorHAnsi"/>
          <w:smallCaps/>
          <w:sz w:val="20"/>
        </w:rPr>
        <w:t>ponerse gallito</w:t>
      </w:r>
      <w:r w:rsidRPr="004146C7">
        <w:rPr>
          <w:rFonts w:asciiTheme="majorHAnsi" w:hAnsiTheme="majorHAnsi"/>
          <w:sz w:val="20"/>
        </w:rPr>
        <w:t>.</w:t>
      </w:r>
    </w:p>
    <w:p w14:paraId="38159D96" w14:textId="77777777" w:rsidR="002C5297" w:rsidRPr="004146C7" w:rsidRDefault="002C5297" w:rsidP="002C5297">
      <w:pPr>
        <w:ind w:left="-284" w:firstLine="0"/>
        <w:jc w:val="both"/>
        <w:rPr>
          <w:rFonts w:asciiTheme="majorHAnsi" w:hAnsiTheme="majorHAnsi"/>
          <w:sz w:val="20"/>
        </w:rPr>
      </w:pPr>
      <w:r w:rsidRPr="004146C7">
        <w:rPr>
          <w:rFonts w:asciiTheme="majorHAnsi" w:hAnsiTheme="majorHAnsi"/>
          <w:b/>
          <w:sz w:val="20"/>
        </w:rPr>
        <w:t>5</w:t>
      </w:r>
      <w:r w:rsidRPr="004146C7">
        <w:rPr>
          <w:rFonts w:asciiTheme="majorHAnsi" w:hAnsiTheme="majorHAnsi"/>
          <w:sz w:val="20"/>
        </w:rPr>
        <w:t xml:space="preserve"> (col) Sonido agudo e involuntario […]</w:t>
      </w:r>
    </w:p>
    <w:p w14:paraId="304B63A0" w14:textId="77777777" w:rsidR="002C5297" w:rsidRPr="004146C7" w:rsidRDefault="002C5297" w:rsidP="002C5297">
      <w:pPr>
        <w:spacing w:line="360" w:lineRule="atLeast"/>
        <w:ind w:left="-284" w:firstLine="0"/>
        <w:jc w:val="both"/>
        <w:rPr>
          <w:rFonts w:asciiTheme="majorHAnsi" w:hAnsiTheme="majorHAnsi"/>
          <w:sz w:val="20"/>
        </w:rPr>
      </w:pPr>
    </w:p>
    <w:p w14:paraId="5739CCB0" w14:textId="77777777" w:rsidR="002C5297" w:rsidRPr="004146C7" w:rsidRDefault="002C5297" w:rsidP="002C5297">
      <w:pPr>
        <w:ind w:left="-284" w:firstLine="0"/>
        <w:jc w:val="both"/>
        <w:rPr>
          <w:rFonts w:asciiTheme="majorHAnsi" w:hAnsiTheme="majorHAnsi"/>
          <w:sz w:val="20"/>
        </w:rPr>
      </w:pPr>
      <w:r w:rsidRPr="004146C7">
        <w:rPr>
          <w:rFonts w:asciiTheme="majorHAnsi" w:hAnsiTheme="majorHAnsi"/>
          <w:b/>
          <w:sz w:val="20"/>
        </w:rPr>
        <w:t>nido I</w:t>
      </w:r>
      <w:r w:rsidRPr="004146C7">
        <w:rPr>
          <w:rFonts w:asciiTheme="majorHAnsi" w:hAnsiTheme="majorHAnsi"/>
          <w:sz w:val="20"/>
        </w:rPr>
        <w:t xml:space="preserve"> m </w:t>
      </w:r>
      <w:r w:rsidRPr="004146C7">
        <w:rPr>
          <w:rFonts w:asciiTheme="majorHAnsi" w:hAnsiTheme="majorHAnsi"/>
          <w:b/>
          <w:sz w:val="20"/>
        </w:rPr>
        <w:t>1</w:t>
      </w:r>
      <w:r w:rsidRPr="004146C7">
        <w:rPr>
          <w:rFonts w:asciiTheme="majorHAnsi" w:hAnsiTheme="majorHAnsi"/>
          <w:sz w:val="20"/>
        </w:rPr>
        <w:t xml:space="preserve"> Construcción fabricada por las aves para depositar sus huevos y cuidar sus crías.</w:t>
      </w:r>
    </w:p>
    <w:p w14:paraId="5F6E546D" w14:textId="77777777" w:rsidR="002C5297" w:rsidRPr="004146C7" w:rsidRDefault="002C5297" w:rsidP="002C5297">
      <w:pPr>
        <w:ind w:left="-284" w:firstLine="0"/>
        <w:jc w:val="both"/>
        <w:rPr>
          <w:rFonts w:asciiTheme="majorHAnsi" w:hAnsiTheme="majorHAnsi"/>
          <w:sz w:val="20"/>
        </w:rPr>
      </w:pPr>
      <w:r w:rsidRPr="004146C7">
        <w:rPr>
          <w:rFonts w:asciiTheme="majorHAnsi" w:hAnsiTheme="majorHAnsi"/>
          <w:b/>
          <w:sz w:val="20"/>
        </w:rPr>
        <w:t>b)</w:t>
      </w:r>
      <w:r w:rsidRPr="004146C7">
        <w:rPr>
          <w:rFonts w:asciiTheme="majorHAnsi" w:hAnsiTheme="majorHAnsi"/>
          <w:sz w:val="20"/>
        </w:rPr>
        <w:t xml:space="preserve"> Refugio en el que procrean [algunos animales (compl de posesión)].</w:t>
      </w:r>
    </w:p>
    <w:p w14:paraId="5A4F5F16" w14:textId="78A31B2A" w:rsidR="002C5297" w:rsidRPr="004146C7" w:rsidRDefault="002C5297" w:rsidP="00A63637">
      <w:pPr>
        <w:ind w:left="-284" w:firstLine="0"/>
        <w:jc w:val="both"/>
        <w:rPr>
          <w:rFonts w:asciiTheme="majorHAnsi" w:hAnsiTheme="majorHAnsi"/>
        </w:rPr>
      </w:pPr>
      <w:r w:rsidRPr="004146C7">
        <w:rPr>
          <w:rFonts w:asciiTheme="majorHAnsi" w:hAnsiTheme="majorHAnsi"/>
          <w:b/>
          <w:sz w:val="20"/>
        </w:rPr>
        <w:t>c)</w:t>
      </w:r>
      <w:r w:rsidRPr="004146C7">
        <w:rPr>
          <w:rFonts w:asciiTheme="majorHAnsi" w:hAnsiTheme="majorHAnsi"/>
          <w:sz w:val="20"/>
        </w:rPr>
        <w:t xml:space="preserve"> (lit, frec humoríst) Hogar [de una pers. o, más frec., de una pareja, esp. de recién casados]. </w:t>
      </w:r>
      <w:r w:rsidRPr="004146C7">
        <w:rPr>
          <w:rFonts w:asciiTheme="majorHAnsi" w:hAnsiTheme="majorHAnsi"/>
          <w:i/>
          <w:sz w:val="20"/>
        </w:rPr>
        <w:t>Frec en la forma</w:t>
      </w:r>
      <w:r w:rsidRPr="004146C7">
        <w:rPr>
          <w:rFonts w:asciiTheme="majorHAnsi" w:hAnsiTheme="majorHAnsi"/>
          <w:sz w:val="20"/>
        </w:rPr>
        <w:t xml:space="preserve"> </w:t>
      </w:r>
      <w:r w:rsidRPr="004146C7">
        <w:rPr>
          <w:rFonts w:asciiTheme="majorHAnsi" w:hAnsiTheme="majorHAnsi"/>
          <w:smallCaps/>
          <w:sz w:val="20"/>
        </w:rPr>
        <w:t>nidito (de amor)</w:t>
      </w:r>
      <w:r w:rsidRPr="004146C7">
        <w:rPr>
          <w:rFonts w:asciiTheme="majorHAnsi" w:hAnsiTheme="majorHAnsi"/>
          <w:sz w:val="20"/>
        </w:rPr>
        <w:t>.</w:t>
      </w:r>
    </w:p>
    <w:p w14:paraId="31FFBCD7" w14:textId="77777777" w:rsidR="002C5297" w:rsidRDefault="002C5297" w:rsidP="002C5297">
      <w:pPr>
        <w:spacing w:line="360" w:lineRule="atLeast"/>
        <w:ind w:left="-284" w:firstLine="0"/>
        <w:jc w:val="both"/>
        <w:rPr>
          <w:rFonts w:asciiTheme="majorHAnsi" w:hAnsiTheme="majorHAnsi"/>
        </w:rPr>
      </w:pPr>
      <w:r>
        <w:rPr>
          <w:rFonts w:asciiTheme="majorHAnsi" w:hAnsiTheme="majorHAnsi"/>
        </w:rPr>
        <w:t xml:space="preserve">• </w:t>
      </w:r>
      <w:r w:rsidRPr="00DA0277">
        <w:rPr>
          <w:rFonts w:asciiTheme="majorHAnsi" w:hAnsiTheme="majorHAnsi"/>
        </w:rPr>
        <w:t xml:space="preserve">La marca </w:t>
      </w:r>
      <w:r w:rsidRPr="00DA0277">
        <w:rPr>
          <w:rFonts w:asciiTheme="majorHAnsi" w:hAnsiTheme="majorHAnsi"/>
          <w:i/>
        </w:rPr>
        <w:t>Lit.</w:t>
      </w:r>
      <w:r>
        <w:rPr>
          <w:rFonts w:asciiTheme="majorHAnsi" w:hAnsiTheme="majorHAnsi"/>
        </w:rPr>
        <w:t>:</w:t>
      </w:r>
    </w:p>
    <w:p w14:paraId="3AFC4285" w14:textId="77777777" w:rsidR="002C5297" w:rsidRDefault="002C5297" w:rsidP="002C5297">
      <w:pPr>
        <w:spacing w:line="360" w:lineRule="atLeast"/>
        <w:ind w:left="-284" w:firstLine="0"/>
        <w:jc w:val="both"/>
        <w:rPr>
          <w:rFonts w:asciiTheme="majorHAnsi" w:hAnsiTheme="majorHAnsi"/>
        </w:rPr>
      </w:pPr>
    </w:p>
    <w:p w14:paraId="7A90CDEA" w14:textId="77777777" w:rsidR="002C5297" w:rsidRPr="00DA0277" w:rsidRDefault="002C5297" w:rsidP="002C5297">
      <w:pPr>
        <w:spacing w:line="360" w:lineRule="auto"/>
        <w:ind w:left="-284" w:firstLine="0"/>
        <w:jc w:val="both"/>
        <w:rPr>
          <w:rFonts w:asciiTheme="majorHAnsi" w:hAnsiTheme="majorHAnsi"/>
          <w:sz w:val="20"/>
        </w:rPr>
      </w:pPr>
      <w:r w:rsidRPr="00DA0277">
        <w:rPr>
          <w:rFonts w:asciiTheme="majorHAnsi" w:hAnsiTheme="majorHAnsi"/>
          <w:b/>
          <w:sz w:val="20"/>
        </w:rPr>
        <w:lastRenderedPageBreak/>
        <w:t>concúbito</w:t>
      </w:r>
      <w:r w:rsidRPr="00DA0277">
        <w:rPr>
          <w:rFonts w:asciiTheme="majorHAnsi" w:hAnsiTheme="majorHAnsi"/>
          <w:sz w:val="20"/>
        </w:rPr>
        <w:t xml:space="preserve"> </w:t>
      </w:r>
      <w:r w:rsidRPr="00DA0277">
        <w:rPr>
          <w:rFonts w:asciiTheme="majorHAnsi" w:hAnsiTheme="majorHAnsi"/>
          <w:i/>
          <w:sz w:val="20"/>
        </w:rPr>
        <w:t>m (lit)</w:t>
      </w:r>
      <w:r w:rsidRPr="00DA0277">
        <w:rPr>
          <w:rFonts w:asciiTheme="majorHAnsi" w:hAnsiTheme="majorHAnsi"/>
          <w:sz w:val="20"/>
        </w:rPr>
        <w:t xml:space="preserve"> Coito.</w:t>
      </w:r>
    </w:p>
    <w:p w14:paraId="203895E7" w14:textId="77777777" w:rsidR="002C5297" w:rsidRPr="004146C7" w:rsidRDefault="002C5297" w:rsidP="002C5297">
      <w:pPr>
        <w:spacing w:line="360" w:lineRule="auto"/>
        <w:ind w:left="-284" w:firstLine="0"/>
        <w:jc w:val="both"/>
        <w:rPr>
          <w:rFonts w:asciiTheme="majorHAnsi" w:hAnsiTheme="majorHAnsi"/>
          <w:sz w:val="20"/>
        </w:rPr>
      </w:pPr>
      <w:r w:rsidRPr="00DA0277">
        <w:rPr>
          <w:rFonts w:asciiTheme="majorHAnsi" w:hAnsiTheme="majorHAnsi"/>
          <w:b/>
          <w:sz w:val="20"/>
        </w:rPr>
        <w:t>deífico</w:t>
      </w:r>
      <w:r w:rsidRPr="004146C7">
        <w:rPr>
          <w:rFonts w:asciiTheme="majorHAnsi" w:hAnsiTheme="majorHAnsi"/>
          <w:i/>
          <w:sz w:val="20"/>
        </w:rPr>
        <w:t xml:space="preserve"> adj (lit)</w:t>
      </w:r>
      <w:r w:rsidRPr="004146C7">
        <w:rPr>
          <w:rFonts w:asciiTheme="majorHAnsi" w:hAnsiTheme="majorHAnsi"/>
          <w:sz w:val="20"/>
        </w:rPr>
        <w:t xml:space="preserve"> Divno.</w:t>
      </w:r>
    </w:p>
    <w:p w14:paraId="35DB7731" w14:textId="77777777" w:rsidR="002C5297" w:rsidRPr="004146C7" w:rsidRDefault="002C5297" w:rsidP="002C5297">
      <w:pPr>
        <w:spacing w:line="360" w:lineRule="auto"/>
        <w:ind w:left="-284" w:firstLine="0"/>
        <w:jc w:val="both"/>
        <w:rPr>
          <w:rFonts w:asciiTheme="majorHAnsi" w:hAnsiTheme="majorHAnsi"/>
          <w:sz w:val="20"/>
        </w:rPr>
      </w:pPr>
      <w:r w:rsidRPr="004146C7">
        <w:rPr>
          <w:rFonts w:asciiTheme="majorHAnsi" w:hAnsiTheme="majorHAnsi"/>
          <w:b/>
          <w:sz w:val="20"/>
        </w:rPr>
        <w:t>denuedo</w:t>
      </w:r>
      <w:r w:rsidRPr="004146C7">
        <w:rPr>
          <w:rFonts w:asciiTheme="majorHAnsi" w:hAnsiTheme="majorHAnsi"/>
          <w:sz w:val="20"/>
        </w:rPr>
        <w:t xml:space="preserve"> m (lit). Brío o ímpetu.</w:t>
      </w:r>
    </w:p>
    <w:p w14:paraId="3F785616" w14:textId="77777777" w:rsidR="002C5297" w:rsidRDefault="002C5297" w:rsidP="002C5297">
      <w:pPr>
        <w:spacing w:line="360" w:lineRule="auto"/>
        <w:ind w:left="-284" w:firstLine="0"/>
        <w:jc w:val="both"/>
        <w:rPr>
          <w:rFonts w:asciiTheme="majorHAnsi" w:hAnsiTheme="majorHAnsi"/>
        </w:rPr>
      </w:pPr>
    </w:p>
    <w:p w14:paraId="068B682E" w14:textId="77777777" w:rsidR="002C5297" w:rsidRDefault="002C5297" w:rsidP="002C5297">
      <w:pPr>
        <w:spacing w:line="360" w:lineRule="auto"/>
        <w:ind w:left="-284" w:firstLine="0"/>
        <w:jc w:val="both"/>
        <w:rPr>
          <w:rFonts w:asciiTheme="majorHAnsi" w:hAnsiTheme="majorHAnsi"/>
          <w:b/>
          <w:i/>
        </w:rPr>
      </w:pPr>
      <w:r>
        <w:rPr>
          <w:rFonts w:asciiTheme="majorHAnsi" w:hAnsiTheme="majorHAnsi"/>
        </w:rPr>
        <w:t xml:space="preserve">• </w:t>
      </w:r>
      <w:r w:rsidRPr="00DA0277">
        <w:rPr>
          <w:rFonts w:asciiTheme="majorHAnsi" w:hAnsiTheme="majorHAnsi"/>
        </w:rPr>
        <w:t xml:space="preserve">La marca </w:t>
      </w:r>
      <w:r w:rsidRPr="00DA0277">
        <w:rPr>
          <w:rFonts w:asciiTheme="majorHAnsi" w:hAnsiTheme="majorHAnsi"/>
          <w:b/>
          <w:i/>
        </w:rPr>
        <w:t>vulg</w:t>
      </w:r>
      <w:r>
        <w:rPr>
          <w:rFonts w:asciiTheme="majorHAnsi" w:hAnsiTheme="majorHAnsi"/>
        </w:rPr>
        <w:t>:</w:t>
      </w:r>
      <w:r w:rsidRPr="004146C7">
        <w:rPr>
          <w:rFonts w:asciiTheme="majorHAnsi" w:hAnsiTheme="majorHAnsi"/>
          <w:b/>
          <w:i/>
        </w:rPr>
        <w:tab/>
      </w:r>
      <w:r w:rsidRPr="004146C7">
        <w:rPr>
          <w:rFonts w:asciiTheme="majorHAnsi" w:hAnsiTheme="majorHAnsi"/>
          <w:b/>
          <w:i/>
        </w:rPr>
        <w:tab/>
      </w:r>
    </w:p>
    <w:p w14:paraId="2D286C8D" w14:textId="77777777" w:rsidR="002C5297" w:rsidRPr="00DA0277" w:rsidRDefault="002C5297" w:rsidP="002C5297">
      <w:pPr>
        <w:spacing w:line="360" w:lineRule="auto"/>
        <w:ind w:left="-284" w:firstLine="0"/>
        <w:jc w:val="both"/>
        <w:rPr>
          <w:rFonts w:asciiTheme="majorHAnsi" w:hAnsiTheme="majorHAnsi"/>
          <w:i/>
        </w:rPr>
      </w:pPr>
      <w:r w:rsidRPr="004146C7">
        <w:rPr>
          <w:rFonts w:asciiTheme="majorHAnsi" w:hAnsiTheme="majorHAnsi"/>
          <w:b/>
          <w:sz w:val="20"/>
        </w:rPr>
        <w:t>picha</w:t>
      </w:r>
      <w:r w:rsidRPr="004146C7">
        <w:rPr>
          <w:rFonts w:asciiTheme="majorHAnsi" w:hAnsiTheme="majorHAnsi"/>
          <w:sz w:val="20"/>
        </w:rPr>
        <w:t xml:space="preserve"> </w:t>
      </w:r>
      <w:r w:rsidRPr="004146C7">
        <w:rPr>
          <w:rFonts w:asciiTheme="majorHAnsi" w:hAnsiTheme="majorHAnsi"/>
          <w:i/>
          <w:sz w:val="20"/>
        </w:rPr>
        <w:t>f (vulg)</w:t>
      </w:r>
      <w:r w:rsidRPr="004146C7">
        <w:rPr>
          <w:rFonts w:asciiTheme="majorHAnsi" w:hAnsiTheme="majorHAnsi"/>
          <w:sz w:val="20"/>
        </w:rPr>
        <w:t xml:space="preserve"> Miembro viril.</w:t>
      </w:r>
    </w:p>
    <w:p w14:paraId="02D92DC6" w14:textId="77777777" w:rsidR="002C5297" w:rsidRPr="00DA0277" w:rsidRDefault="002C5297" w:rsidP="002C5297">
      <w:pPr>
        <w:spacing w:line="360" w:lineRule="auto"/>
        <w:ind w:left="-284" w:firstLine="0"/>
        <w:jc w:val="both"/>
        <w:rPr>
          <w:rFonts w:asciiTheme="majorHAnsi" w:hAnsiTheme="majorHAnsi"/>
          <w:sz w:val="20"/>
        </w:rPr>
      </w:pPr>
      <w:r w:rsidRPr="004146C7">
        <w:rPr>
          <w:rFonts w:asciiTheme="majorHAnsi" w:hAnsiTheme="majorHAnsi"/>
          <w:b/>
          <w:sz w:val="20"/>
        </w:rPr>
        <w:t xml:space="preserve">pichafría </w:t>
      </w:r>
      <w:r w:rsidRPr="004146C7">
        <w:rPr>
          <w:rFonts w:asciiTheme="majorHAnsi" w:hAnsiTheme="majorHAnsi"/>
          <w:i/>
          <w:sz w:val="20"/>
        </w:rPr>
        <w:t>m (vulg)</w:t>
      </w:r>
      <w:r w:rsidRPr="004146C7">
        <w:rPr>
          <w:rFonts w:asciiTheme="majorHAnsi" w:hAnsiTheme="majorHAnsi"/>
          <w:sz w:val="20"/>
        </w:rPr>
        <w:t xml:space="preserve"> Hombre impotente.</w:t>
      </w:r>
    </w:p>
    <w:p w14:paraId="60BDC285" w14:textId="77777777" w:rsidR="002C5297" w:rsidRPr="004146C7" w:rsidRDefault="002C5297" w:rsidP="002C5297">
      <w:pPr>
        <w:ind w:left="-284" w:firstLine="0"/>
        <w:jc w:val="both"/>
        <w:rPr>
          <w:rFonts w:asciiTheme="majorHAnsi" w:hAnsiTheme="majorHAnsi"/>
          <w:sz w:val="20"/>
        </w:rPr>
      </w:pPr>
      <w:r w:rsidRPr="004146C7">
        <w:rPr>
          <w:rFonts w:asciiTheme="majorHAnsi" w:hAnsiTheme="majorHAnsi"/>
          <w:b/>
          <w:sz w:val="20"/>
        </w:rPr>
        <w:t>polla</w:t>
      </w:r>
      <w:r w:rsidRPr="004146C7">
        <w:rPr>
          <w:rFonts w:asciiTheme="majorHAnsi" w:hAnsiTheme="majorHAnsi"/>
          <w:sz w:val="20"/>
        </w:rPr>
        <w:t xml:space="preserve">. f. Gallina nueva, medianamente crecida, que no pone huevos o que hace poco tiempo que ha empezado a ponerlos. || […] || 3. vulg. y coloq. </w:t>
      </w:r>
      <w:r w:rsidRPr="004146C7">
        <w:rPr>
          <w:rFonts w:asciiTheme="majorHAnsi" w:hAnsiTheme="majorHAnsi"/>
          <w:b/>
          <w:sz w:val="20"/>
        </w:rPr>
        <w:t>pene</w:t>
      </w:r>
      <w:r w:rsidRPr="004146C7">
        <w:rPr>
          <w:rFonts w:asciiTheme="majorHAnsi" w:hAnsiTheme="majorHAnsi"/>
          <w:sz w:val="20"/>
        </w:rPr>
        <w:t>. || […] [DRAE y DEA]</w:t>
      </w:r>
    </w:p>
    <w:p w14:paraId="6ADC4DFF" w14:textId="77777777" w:rsidR="002C5297" w:rsidRPr="004146C7" w:rsidRDefault="002C5297" w:rsidP="002C5297">
      <w:pPr>
        <w:spacing w:line="360" w:lineRule="auto"/>
        <w:ind w:left="-284" w:firstLine="0"/>
        <w:jc w:val="both"/>
        <w:rPr>
          <w:rFonts w:asciiTheme="majorHAnsi" w:hAnsiTheme="majorHAnsi"/>
          <w:b/>
          <w:sz w:val="20"/>
        </w:rPr>
      </w:pPr>
    </w:p>
    <w:p w14:paraId="20A90CC6" w14:textId="77777777" w:rsidR="002C5297" w:rsidRPr="00DA0277" w:rsidRDefault="002C5297" w:rsidP="002C5297">
      <w:pPr>
        <w:ind w:left="-284" w:firstLine="0"/>
        <w:jc w:val="both"/>
        <w:rPr>
          <w:rFonts w:asciiTheme="majorHAnsi" w:hAnsiTheme="majorHAnsi"/>
          <w:sz w:val="20"/>
        </w:rPr>
      </w:pPr>
      <w:r w:rsidRPr="004146C7">
        <w:rPr>
          <w:rFonts w:asciiTheme="majorHAnsi" w:hAnsiTheme="majorHAnsi"/>
          <w:b/>
          <w:sz w:val="20"/>
        </w:rPr>
        <w:t>maricón</w:t>
      </w:r>
      <w:r w:rsidRPr="004146C7">
        <w:rPr>
          <w:rFonts w:asciiTheme="majorHAnsi" w:hAnsiTheme="majorHAnsi"/>
          <w:sz w:val="20"/>
        </w:rPr>
        <w:t>. m. vulg. Hombre afeminado, marica. Ú.t.c.adj. || 2. vulg. Invertido, sodomita. || 3. Insulto grosero que se usa con o sin su significado preciso. [DRAE]</w:t>
      </w:r>
    </w:p>
    <w:p w14:paraId="105BD961" w14:textId="77777777" w:rsidR="002C5297" w:rsidRPr="004146C7" w:rsidRDefault="002C5297" w:rsidP="002C5297">
      <w:pPr>
        <w:spacing w:line="360" w:lineRule="auto"/>
        <w:ind w:left="-284" w:firstLine="0"/>
        <w:jc w:val="both"/>
        <w:rPr>
          <w:rFonts w:asciiTheme="majorHAnsi" w:hAnsiTheme="majorHAnsi"/>
          <w:sz w:val="20"/>
        </w:rPr>
      </w:pPr>
      <w:r w:rsidRPr="004146C7">
        <w:rPr>
          <w:rFonts w:asciiTheme="majorHAnsi" w:hAnsiTheme="majorHAnsi"/>
          <w:b/>
          <w:sz w:val="20"/>
        </w:rPr>
        <w:t>maricón -na</w:t>
      </w:r>
      <w:r w:rsidRPr="004146C7">
        <w:rPr>
          <w:rFonts w:asciiTheme="majorHAnsi" w:hAnsiTheme="majorHAnsi"/>
          <w:sz w:val="20"/>
        </w:rPr>
        <w:t xml:space="preserve"> (</w:t>
      </w:r>
      <w:r w:rsidRPr="004146C7">
        <w:rPr>
          <w:rFonts w:asciiTheme="majorHAnsi" w:hAnsiTheme="majorHAnsi"/>
          <w:i/>
          <w:sz w:val="20"/>
        </w:rPr>
        <w:t>col</w:t>
      </w:r>
      <w:r w:rsidRPr="004146C7">
        <w:rPr>
          <w:rFonts w:asciiTheme="majorHAnsi" w:hAnsiTheme="majorHAnsi"/>
          <w:sz w:val="20"/>
        </w:rPr>
        <w:t xml:space="preserve"> o </w:t>
      </w:r>
      <w:r w:rsidRPr="004146C7">
        <w:rPr>
          <w:rFonts w:asciiTheme="majorHAnsi" w:hAnsiTheme="majorHAnsi"/>
          <w:i/>
          <w:sz w:val="20"/>
        </w:rPr>
        <w:t>vulg, desp</w:t>
      </w:r>
      <w:r w:rsidRPr="004146C7">
        <w:rPr>
          <w:rFonts w:asciiTheme="majorHAnsi" w:hAnsiTheme="majorHAnsi"/>
          <w:sz w:val="20"/>
        </w:rPr>
        <w:t>) Marica. (DEA)</w:t>
      </w:r>
    </w:p>
    <w:p w14:paraId="2EAF22B9" w14:textId="77777777" w:rsidR="002C5297" w:rsidRPr="004146C7" w:rsidRDefault="002C5297" w:rsidP="002C5297">
      <w:pPr>
        <w:spacing w:line="360" w:lineRule="auto"/>
        <w:ind w:left="-284" w:firstLine="0"/>
        <w:jc w:val="both"/>
        <w:rPr>
          <w:rFonts w:asciiTheme="majorHAnsi" w:hAnsiTheme="majorHAnsi"/>
          <w:sz w:val="20"/>
        </w:rPr>
      </w:pPr>
      <w:r w:rsidRPr="004146C7">
        <w:rPr>
          <w:rFonts w:asciiTheme="majorHAnsi" w:hAnsiTheme="majorHAnsi"/>
          <w:b/>
          <w:sz w:val="20"/>
        </w:rPr>
        <w:t>marica</w:t>
      </w:r>
      <w:r w:rsidRPr="004146C7">
        <w:rPr>
          <w:rFonts w:asciiTheme="majorHAnsi" w:hAnsiTheme="majorHAnsi"/>
          <w:sz w:val="20"/>
        </w:rPr>
        <w:t xml:space="preserve"> (col)</w:t>
      </w:r>
    </w:p>
    <w:p w14:paraId="0FD3EDCC" w14:textId="77777777" w:rsidR="002C5297" w:rsidRPr="004146C7" w:rsidRDefault="002C5297" w:rsidP="002C5297">
      <w:pPr>
        <w:ind w:left="-284" w:firstLine="0"/>
        <w:jc w:val="both"/>
        <w:rPr>
          <w:rFonts w:asciiTheme="majorHAnsi" w:hAnsiTheme="majorHAnsi"/>
          <w:b/>
          <w:i/>
        </w:rPr>
      </w:pPr>
    </w:p>
    <w:p w14:paraId="505675BD" w14:textId="77777777" w:rsidR="002C5297" w:rsidRPr="00DA0277" w:rsidRDefault="002C5297" w:rsidP="002C5297">
      <w:pPr>
        <w:spacing w:line="360" w:lineRule="atLeast"/>
        <w:ind w:left="-284" w:firstLine="0"/>
        <w:jc w:val="both"/>
        <w:rPr>
          <w:rFonts w:asciiTheme="majorHAnsi" w:hAnsiTheme="majorHAnsi"/>
        </w:rPr>
      </w:pPr>
      <w:r>
        <w:rPr>
          <w:rFonts w:asciiTheme="majorHAnsi" w:hAnsiTheme="majorHAnsi"/>
        </w:rPr>
        <w:t xml:space="preserve">• </w:t>
      </w:r>
      <w:r w:rsidRPr="00DA0277">
        <w:rPr>
          <w:rFonts w:asciiTheme="majorHAnsi" w:hAnsiTheme="majorHAnsi"/>
        </w:rPr>
        <w:t>Eufemismo</w:t>
      </w:r>
    </w:p>
    <w:p w14:paraId="1FEFAA34" w14:textId="77777777" w:rsidR="002C5297" w:rsidRPr="004146C7" w:rsidRDefault="002C5297" w:rsidP="002C5297">
      <w:pPr>
        <w:ind w:left="-284" w:firstLine="0"/>
        <w:jc w:val="both"/>
        <w:rPr>
          <w:rFonts w:asciiTheme="majorHAnsi" w:hAnsiTheme="majorHAnsi"/>
          <w:sz w:val="20"/>
        </w:rPr>
      </w:pPr>
      <w:r w:rsidRPr="004146C7">
        <w:rPr>
          <w:rFonts w:asciiTheme="majorHAnsi" w:hAnsiTheme="majorHAnsi"/>
          <w:b/>
          <w:sz w:val="20"/>
        </w:rPr>
        <w:t>caca</w:t>
      </w:r>
      <w:r w:rsidRPr="004146C7">
        <w:rPr>
          <w:rFonts w:asciiTheme="majorHAnsi" w:hAnsiTheme="majorHAnsi"/>
          <w:sz w:val="20"/>
        </w:rPr>
        <w:t xml:space="preserve"> (</w:t>
      </w:r>
      <w:r w:rsidRPr="004146C7">
        <w:rPr>
          <w:rFonts w:asciiTheme="majorHAnsi" w:hAnsiTheme="majorHAnsi"/>
          <w:i/>
          <w:sz w:val="20"/>
        </w:rPr>
        <w:t>infantil o auf col</w:t>
      </w:r>
      <w:r w:rsidRPr="004146C7">
        <w:rPr>
          <w:rFonts w:asciiTheme="majorHAnsi" w:hAnsiTheme="majorHAnsi"/>
          <w:sz w:val="20"/>
        </w:rPr>
        <w:t>).</w:t>
      </w:r>
    </w:p>
    <w:p w14:paraId="48615EDD" w14:textId="77777777" w:rsidR="002C5297" w:rsidRPr="004146C7" w:rsidRDefault="002C5297" w:rsidP="002C5297">
      <w:pPr>
        <w:ind w:left="-284" w:firstLine="0"/>
        <w:jc w:val="both"/>
        <w:rPr>
          <w:rFonts w:asciiTheme="majorHAnsi" w:hAnsiTheme="majorHAnsi"/>
          <w:sz w:val="20"/>
        </w:rPr>
      </w:pPr>
    </w:p>
    <w:p w14:paraId="5A81132F" w14:textId="77777777" w:rsidR="002C5297" w:rsidRPr="004146C7" w:rsidRDefault="002C5297" w:rsidP="002C5297">
      <w:pPr>
        <w:ind w:left="-284" w:firstLine="0"/>
        <w:jc w:val="both"/>
        <w:rPr>
          <w:rFonts w:asciiTheme="majorHAnsi" w:hAnsiTheme="majorHAnsi"/>
          <w:sz w:val="20"/>
        </w:rPr>
      </w:pPr>
      <w:r w:rsidRPr="004146C7">
        <w:rPr>
          <w:rFonts w:asciiTheme="majorHAnsi" w:hAnsiTheme="majorHAnsi"/>
          <w:sz w:val="20"/>
        </w:rPr>
        <w:t>[n</w:t>
      </w:r>
      <w:r>
        <w:rPr>
          <w:rFonts w:asciiTheme="majorHAnsi" w:hAnsiTheme="majorHAnsi"/>
          <w:sz w:val="20"/>
        </w:rPr>
        <w:t>o consignados como tales por DRAE</w:t>
      </w:r>
      <w:r w:rsidRPr="004146C7">
        <w:rPr>
          <w:rFonts w:asciiTheme="majorHAnsi" w:hAnsiTheme="majorHAnsi"/>
          <w:sz w:val="20"/>
        </w:rPr>
        <w:t>:</w:t>
      </w:r>
    </w:p>
    <w:p w14:paraId="24C9D62E" w14:textId="77777777" w:rsidR="002C5297" w:rsidRPr="004146C7" w:rsidRDefault="002C5297" w:rsidP="002C5297">
      <w:pPr>
        <w:ind w:left="-284" w:firstLine="0"/>
        <w:jc w:val="both"/>
        <w:rPr>
          <w:rFonts w:asciiTheme="majorHAnsi" w:hAnsiTheme="majorHAnsi"/>
          <w:sz w:val="20"/>
        </w:rPr>
      </w:pPr>
      <w:r w:rsidRPr="004146C7">
        <w:rPr>
          <w:rFonts w:asciiTheme="majorHAnsi" w:hAnsiTheme="majorHAnsi"/>
          <w:b/>
          <w:sz w:val="20"/>
        </w:rPr>
        <w:t>cabrito</w:t>
      </w:r>
      <w:r w:rsidRPr="004146C7">
        <w:rPr>
          <w:rFonts w:asciiTheme="majorHAnsi" w:hAnsiTheme="majorHAnsi"/>
          <w:sz w:val="20"/>
        </w:rPr>
        <w:t xml:space="preserve"> (</w:t>
      </w:r>
      <w:r w:rsidRPr="004146C7">
        <w:rPr>
          <w:rFonts w:asciiTheme="majorHAnsi" w:hAnsiTheme="majorHAnsi"/>
          <w:i/>
          <w:sz w:val="20"/>
        </w:rPr>
        <w:t xml:space="preserve">col, euf </w:t>
      </w:r>
      <w:r w:rsidRPr="004146C7">
        <w:rPr>
          <w:rFonts w:asciiTheme="majorHAnsi" w:hAnsiTheme="majorHAnsi"/>
          <w:sz w:val="20"/>
        </w:rPr>
        <w:t xml:space="preserve">por </w:t>
      </w:r>
      <w:r w:rsidRPr="004146C7">
        <w:rPr>
          <w:rFonts w:asciiTheme="majorHAnsi" w:hAnsiTheme="majorHAnsi"/>
          <w:b/>
          <w:sz w:val="20"/>
        </w:rPr>
        <w:t>cabrón</w:t>
      </w:r>
      <w:r w:rsidRPr="004146C7">
        <w:rPr>
          <w:rFonts w:asciiTheme="majorHAnsi" w:hAnsiTheme="majorHAnsi"/>
          <w:sz w:val="20"/>
        </w:rPr>
        <w:t>).</w:t>
      </w:r>
    </w:p>
    <w:p w14:paraId="6E2A6FF6" w14:textId="77777777" w:rsidR="002C5297" w:rsidRPr="004146C7" w:rsidRDefault="002C5297" w:rsidP="002C5297">
      <w:pPr>
        <w:ind w:left="-284" w:firstLine="0"/>
        <w:jc w:val="both"/>
        <w:rPr>
          <w:rFonts w:asciiTheme="majorHAnsi" w:hAnsiTheme="majorHAnsi"/>
          <w:sz w:val="20"/>
        </w:rPr>
      </w:pPr>
      <w:r w:rsidRPr="004146C7">
        <w:rPr>
          <w:rFonts w:asciiTheme="majorHAnsi" w:hAnsiTheme="majorHAnsi"/>
          <w:b/>
          <w:sz w:val="20"/>
        </w:rPr>
        <w:t>caray</w:t>
      </w:r>
      <w:r w:rsidRPr="004146C7">
        <w:rPr>
          <w:rFonts w:asciiTheme="majorHAnsi" w:hAnsiTheme="majorHAnsi"/>
          <w:sz w:val="20"/>
        </w:rPr>
        <w:t xml:space="preserve"> (interjección eufemística por el vulgar </w:t>
      </w:r>
      <w:r w:rsidRPr="004146C7">
        <w:rPr>
          <w:rFonts w:asciiTheme="majorHAnsi" w:hAnsiTheme="majorHAnsi"/>
          <w:i/>
          <w:sz w:val="20"/>
        </w:rPr>
        <w:t>carajo</w:t>
      </w:r>
      <w:r w:rsidRPr="004146C7">
        <w:rPr>
          <w:rFonts w:asciiTheme="majorHAnsi" w:hAnsiTheme="majorHAnsi"/>
          <w:sz w:val="20"/>
        </w:rPr>
        <w:t>).</w:t>
      </w:r>
    </w:p>
    <w:p w14:paraId="6D16149E" w14:textId="77777777" w:rsidR="002C5297" w:rsidRPr="004146C7" w:rsidRDefault="002C5297" w:rsidP="002C5297">
      <w:pPr>
        <w:spacing w:line="360" w:lineRule="atLeast"/>
        <w:ind w:left="-284" w:firstLine="0"/>
        <w:jc w:val="both"/>
        <w:rPr>
          <w:rFonts w:asciiTheme="majorHAnsi" w:hAnsiTheme="majorHAnsi"/>
          <w:sz w:val="20"/>
        </w:rPr>
      </w:pPr>
    </w:p>
    <w:p w14:paraId="0321F31A" w14:textId="77777777" w:rsidR="002C5297" w:rsidRPr="004146C7" w:rsidRDefault="002C5297" w:rsidP="002C5297">
      <w:pPr>
        <w:spacing w:line="360" w:lineRule="atLeast"/>
        <w:ind w:left="-284" w:firstLine="0"/>
        <w:jc w:val="both"/>
        <w:rPr>
          <w:rFonts w:asciiTheme="majorHAnsi" w:hAnsiTheme="majorHAnsi"/>
          <w:sz w:val="20"/>
        </w:rPr>
      </w:pPr>
    </w:p>
    <w:p w14:paraId="4877F01B" w14:textId="77777777" w:rsidR="002C5297" w:rsidRPr="004146C7" w:rsidRDefault="002C5297" w:rsidP="002C5297">
      <w:pPr>
        <w:spacing w:line="360" w:lineRule="atLeast"/>
        <w:ind w:left="-284" w:firstLine="0"/>
        <w:jc w:val="both"/>
        <w:rPr>
          <w:rFonts w:asciiTheme="majorHAnsi" w:hAnsiTheme="majorHAnsi"/>
        </w:rPr>
      </w:pPr>
      <w:r w:rsidRPr="004146C7">
        <w:rPr>
          <w:rFonts w:asciiTheme="majorHAnsi" w:hAnsiTheme="majorHAnsi"/>
          <w:b/>
        </w:rPr>
        <w:t>2</w:t>
      </w:r>
      <w:r w:rsidRPr="004146C7">
        <w:rPr>
          <w:rFonts w:asciiTheme="majorHAnsi" w:hAnsiTheme="majorHAnsi"/>
        </w:rPr>
        <w:t>. Otro tipo de connotación, con frecuencia asociada a la anterior, es la determinada por la actitud subjetiva del hablante ante la realidad design</w:t>
      </w:r>
      <w:r>
        <w:rPr>
          <w:rFonts w:asciiTheme="majorHAnsi" w:hAnsiTheme="majorHAnsi"/>
        </w:rPr>
        <w:t>ada. A ella corresponden, por e</w:t>
      </w:r>
      <w:r w:rsidRPr="004146C7">
        <w:rPr>
          <w:rFonts w:asciiTheme="majorHAnsi" w:hAnsiTheme="majorHAnsi"/>
        </w:rPr>
        <w:t>j</w:t>
      </w:r>
      <w:r>
        <w:rPr>
          <w:rFonts w:asciiTheme="majorHAnsi" w:hAnsiTheme="majorHAnsi"/>
        </w:rPr>
        <w:t>e</w:t>
      </w:r>
      <w:r w:rsidRPr="004146C7">
        <w:rPr>
          <w:rFonts w:asciiTheme="majorHAnsi" w:hAnsiTheme="majorHAnsi"/>
        </w:rPr>
        <w:t xml:space="preserve">mplo, la antipatía o el desprecio, que señalamos con la nota </w:t>
      </w:r>
    </w:p>
    <w:p w14:paraId="3C43167A" w14:textId="77777777" w:rsidR="002C5297" w:rsidRPr="004146C7" w:rsidRDefault="002C5297" w:rsidP="002C5297">
      <w:pPr>
        <w:spacing w:line="360" w:lineRule="atLeast"/>
        <w:ind w:left="-284" w:firstLine="0"/>
        <w:jc w:val="both"/>
        <w:rPr>
          <w:rFonts w:asciiTheme="majorHAnsi" w:hAnsiTheme="majorHAnsi"/>
        </w:rPr>
      </w:pPr>
      <w:r w:rsidRPr="004146C7">
        <w:rPr>
          <w:rFonts w:asciiTheme="majorHAnsi" w:hAnsiTheme="majorHAnsi"/>
        </w:rPr>
        <w:t xml:space="preserve">• </w:t>
      </w:r>
      <w:r w:rsidRPr="004146C7">
        <w:rPr>
          <w:rFonts w:asciiTheme="majorHAnsi" w:hAnsiTheme="majorHAnsi"/>
          <w:b/>
          <w:i/>
        </w:rPr>
        <w:t>despectivo</w:t>
      </w:r>
      <w:r w:rsidRPr="004146C7">
        <w:rPr>
          <w:rFonts w:asciiTheme="majorHAnsi" w:hAnsiTheme="majorHAnsi"/>
          <w:i/>
        </w:rPr>
        <w:t xml:space="preserve"> (desp)</w:t>
      </w:r>
      <w:r w:rsidRPr="004146C7">
        <w:rPr>
          <w:rFonts w:asciiTheme="majorHAnsi" w:hAnsiTheme="majorHAnsi"/>
        </w:rPr>
        <w:t xml:space="preserve">, </w:t>
      </w:r>
    </w:p>
    <w:p w14:paraId="74C2088E" w14:textId="77777777" w:rsidR="002C5297" w:rsidRPr="004146C7" w:rsidRDefault="002C5297" w:rsidP="002C5297">
      <w:pPr>
        <w:spacing w:line="360" w:lineRule="atLeast"/>
        <w:ind w:left="-284" w:firstLine="0"/>
        <w:jc w:val="both"/>
        <w:rPr>
          <w:rFonts w:asciiTheme="majorHAnsi" w:hAnsiTheme="majorHAnsi"/>
        </w:rPr>
      </w:pPr>
      <w:r w:rsidRPr="004146C7">
        <w:rPr>
          <w:rFonts w:asciiTheme="majorHAnsi" w:hAnsiTheme="majorHAnsi"/>
        </w:rPr>
        <w:t xml:space="preserve">• y la consideración </w:t>
      </w:r>
      <w:r w:rsidRPr="004146C7">
        <w:rPr>
          <w:rFonts w:asciiTheme="majorHAnsi" w:hAnsiTheme="majorHAnsi"/>
          <w:b/>
          <w:i/>
        </w:rPr>
        <w:t>humorística</w:t>
      </w:r>
      <w:r w:rsidRPr="004146C7">
        <w:rPr>
          <w:rFonts w:asciiTheme="majorHAnsi" w:hAnsiTheme="majorHAnsi"/>
        </w:rPr>
        <w:t xml:space="preserve"> o burlona (</w:t>
      </w:r>
      <w:r w:rsidRPr="004146C7">
        <w:rPr>
          <w:rFonts w:asciiTheme="majorHAnsi" w:hAnsiTheme="majorHAnsi"/>
          <w:i/>
        </w:rPr>
        <w:t>humoríst</w:t>
      </w:r>
      <w:r w:rsidRPr="004146C7">
        <w:rPr>
          <w:rFonts w:asciiTheme="majorHAnsi" w:hAnsiTheme="majorHAnsi"/>
        </w:rPr>
        <w:t>).</w:t>
      </w:r>
    </w:p>
    <w:p w14:paraId="52CF1F4E" w14:textId="77777777" w:rsidR="002C5297" w:rsidRPr="004146C7" w:rsidRDefault="002C5297" w:rsidP="002C5297">
      <w:pPr>
        <w:spacing w:line="360" w:lineRule="atLeast"/>
        <w:ind w:left="-284" w:firstLine="0"/>
        <w:jc w:val="both"/>
        <w:rPr>
          <w:rFonts w:asciiTheme="majorHAnsi" w:hAnsiTheme="majorHAnsi"/>
        </w:rPr>
      </w:pPr>
    </w:p>
    <w:p w14:paraId="6EF0C694" w14:textId="77777777" w:rsidR="002C5297" w:rsidRPr="004146C7" w:rsidRDefault="002C5297" w:rsidP="002C5297">
      <w:pPr>
        <w:ind w:left="-284" w:firstLine="0"/>
        <w:jc w:val="both"/>
        <w:rPr>
          <w:rFonts w:asciiTheme="majorHAnsi" w:hAnsiTheme="majorHAnsi"/>
          <w:sz w:val="20"/>
        </w:rPr>
      </w:pPr>
      <w:r w:rsidRPr="004146C7">
        <w:rPr>
          <w:rFonts w:asciiTheme="majorHAnsi" w:hAnsiTheme="majorHAnsi"/>
          <w:b/>
          <w:sz w:val="20"/>
        </w:rPr>
        <w:t>canario flauta</w:t>
      </w:r>
      <w:r w:rsidRPr="004146C7">
        <w:rPr>
          <w:rFonts w:asciiTheme="majorHAnsi" w:hAnsiTheme="majorHAnsi"/>
          <w:sz w:val="20"/>
        </w:rPr>
        <w:t xml:space="preserve"> (</w:t>
      </w:r>
      <w:r w:rsidRPr="004146C7">
        <w:rPr>
          <w:rFonts w:asciiTheme="majorHAnsi" w:hAnsiTheme="majorHAnsi"/>
          <w:i/>
          <w:sz w:val="20"/>
        </w:rPr>
        <w:t>humoríst</w:t>
      </w:r>
      <w:r w:rsidRPr="004146C7">
        <w:rPr>
          <w:rFonts w:asciiTheme="majorHAnsi" w:hAnsiTheme="majorHAnsi"/>
          <w:sz w:val="20"/>
        </w:rPr>
        <w:t xml:space="preserve">) Hombre homosexual. | CPuche </w:t>
      </w:r>
      <w:r w:rsidRPr="004146C7">
        <w:rPr>
          <w:rFonts w:asciiTheme="majorHAnsi" w:hAnsiTheme="majorHAnsi"/>
          <w:i/>
          <w:sz w:val="20"/>
        </w:rPr>
        <w:t>Paralelo</w:t>
      </w:r>
      <w:r w:rsidRPr="004146C7">
        <w:rPr>
          <w:rFonts w:asciiTheme="majorHAnsi" w:hAnsiTheme="majorHAnsi"/>
          <w:sz w:val="20"/>
        </w:rPr>
        <w:t xml:space="preserve"> 192: Fíjate que, de vez en cuando, también pasan parejas de canarios flautas. Y creo que hay más maricas que nunca. [s.v. </w:t>
      </w:r>
      <w:r w:rsidRPr="004146C7">
        <w:rPr>
          <w:rFonts w:asciiTheme="majorHAnsi" w:hAnsiTheme="majorHAnsi"/>
          <w:i/>
          <w:sz w:val="20"/>
        </w:rPr>
        <w:t xml:space="preserve">canario </w:t>
      </w:r>
      <w:r w:rsidRPr="004146C7">
        <w:rPr>
          <w:rFonts w:asciiTheme="majorHAnsi" w:hAnsiTheme="majorHAnsi"/>
          <w:sz w:val="20"/>
        </w:rPr>
        <w:t>[DEA]</w:t>
      </w:r>
    </w:p>
    <w:p w14:paraId="25FF1467" w14:textId="77777777" w:rsidR="002C5297" w:rsidRPr="004146C7" w:rsidRDefault="002C5297" w:rsidP="002C5297">
      <w:pPr>
        <w:spacing w:line="360" w:lineRule="atLeast"/>
        <w:ind w:left="-284" w:firstLine="0"/>
        <w:jc w:val="both"/>
        <w:rPr>
          <w:rFonts w:asciiTheme="majorHAnsi" w:hAnsiTheme="majorHAnsi"/>
        </w:rPr>
      </w:pPr>
    </w:p>
    <w:p w14:paraId="45BE77FA" w14:textId="77777777" w:rsidR="002C5297" w:rsidRPr="004146C7" w:rsidRDefault="002C5297" w:rsidP="002C5297">
      <w:pPr>
        <w:ind w:left="-284" w:firstLine="0"/>
        <w:jc w:val="both"/>
        <w:rPr>
          <w:rFonts w:asciiTheme="majorHAnsi" w:hAnsiTheme="majorHAnsi"/>
          <w:sz w:val="20"/>
        </w:rPr>
      </w:pPr>
      <w:r w:rsidRPr="004146C7">
        <w:rPr>
          <w:rFonts w:asciiTheme="majorHAnsi" w:hAnsiTheme="majorHAnsi"/>
          <w:b/>
          <w:sz w:val="20"/>
        </w:rPr>
        <w:t>plumífero -ra I</w:t>
      </w:r>
      <w:r w:rsidRPr="004146C7">
        <w:rPr>
          <w:rFonts w:asciiTheme="majorHAnsi" w:hAnsiTheme="majorHAnsi"/>
          <w:sz w:val="20"/>
        </w:rPr>
        <w:t xml:space="preserve"> adj </w:t>
      </w:r>
      <w:r w:rsidRPr="004146C7">
        <w:rPr>
          <w:rFonts w:asciiTheme="majorHAnsi" w:hAnsiTheme="majorHAnsi"/>
          <w:b/>
          <w:sz w:val="20"/>
        </w:rPr>
        <w:t>1</w:t>
      </w:r>
      <w:r w:rsidRPr="004146C7">
        <w:rPr>
          <w:rFonts w:asciiTheme="majorHAnsi" w:hAnsiTheme="majorHAnsi"/>
          <w:sz w:val="20"/>
        </w:rPr>
        <w:t xml:space="preserve"> (lit) Que tiene plumas. </w:t>
      </w:r>
      <w:r w:rsidRPr="004146C7">
        <w:rPr>
          <w:rFonts w:asciiTheme="majorHAnsi" w:hAnsiTheme="majorHAnsi"/>
          <w:i/>
          <w:sz w:val="20"/>
        </w:rPr>
        <w:t>Tb n m, referido a animal</w:t>
      </w:r>
      <w:r w:rsidRPr="004146C7">
        <w:rPr>
          <w:rFonts w:asciiTheme="majorHAnsi" w:hAnsiTheme="majorHAnsi"/>
          <w:sz w:val="20"/>
        </w:rPr>
        <w:t>.</w:t>
      </w:r>
    </w:p>
    <w:p w14:paraId="370D9361" w14:textId="77777777" w:rsidR="002C5297" w:rsidRPr="004146C7" w:rsidRDefault="002C5297" w:rsidP="002C5297">
      <w:pPr>
        <w:ind w:left="-284" w:firstLine="0"/>
        <w:jc w:val="both"/>
        <w:rPr>
          <w:rFonts w:asciiTheme="majorHAnsi" w:hAnsiTheme="majorHAnsi"/>
          <w:sz w:val="20"/>
        </w:rPr>
      </w:pPr>
      <w:r w:rsidRPr="004146C7">
        <w:rPr>
          <w:rFonts w:asciiTheme="majorHAnsi" w:hAnsiTheme="majorHAnsi"/>
          <w:b/>
          <w:sz w:val="20"/>
        </w:rPr>
        <w:t>II</w:t>
      </w:r>
      <w:r w:rsidRPr="004146C7">
        <w:rPr>
          <w:rFonts w:asciiTheme="majorHAnsi" w:hAnsiTheme="majorHAnsi"/>
          <w:sz w:val="20"/>
        </w:rPr>
        <w:t xml:space="preserve"> n </w:t>
      </w:r>
      <w:r w:rsidRPr="004146C7">
        <w:rPr>
          <w:rFonts w:asciiTheme="majorHAnsi" w:hAnsiTheme="majorHAnsi"/>
          <w:b/>
          <w:sz w:val="20"/>
        </w:rPr>
        <w:t>A</w:t>
      </w:r>
      <w:r w:rsidRPr="004146C7">
        <w:rPr>
          <w:rFonts w:asciiTheme="majorHAnsi" w:hAnsiTheme="majorHAnsi"/>
          <w:sz w:val="20"/>
        </w:rPr>
        <w:t xml:space="preserve"> m y f </w:t>
      </w:r>
      <w:r w:rsidRPr="004146C7">
        <w:rPr>
          <w:rFonts w:asciiTheme="majorHAnsi" w:hAnsiTheme="majorHAnsi"/>
          <w:b/>
          <w:sz w:val="20"/>
        </w:rPr>
        <w:t>2</w:t>
      </w:r>
      <w:r w:rsidRPr="004146C7">
        <w:rPr>
          <w:rFonts w:asciiTheme="majorHAnsi" w:hAnsiTheme="majorHAnsi"/>
          <w:sz w:val="20"/>
        </w:rPr>
        <w:t xml:space="preserve"> (desp y humoríst) Escritor.</w:t>
      </w:r>
    </w:p>
    <w:p w14:paraId="1EDBB6C0" w14:textId="77777777" w:rsidR="002C5297" w:rsidRPr="004146C7" w:rsidRDefault="002C5297" w:rsidP="002C5297">
      <w:pPr>
        <w:ind w:left="-284" w:firstLine="0"/>
        <w:jc w:val="both"/>
        <w:rPr>
          <w:rFonts w:asciiTheme="majorHAnsi" w:hAnsiTheme="majorHAnsi"/>
          <w:sz w:val="20"/>
        </w:rPr>
      </w:pPr>
      <w:r w:rsidRPr="004146C7">
        <w:rPr>
          <w:rFonts w:asciiTheme="majorHAnsi" w:hAnsiTheme="majorHAnsi"/>
          <w:b/>
          <w:sz w:val="20"/>
        </w:rPr>
        <w:t>3</w:t>
      </w:r>
      <w:r w:rsidRPr="004146C7">
        <w:rPr>
          <w:rFonts w:asciiTheme="majorHAnsi" w:hAnsiTheme="majorHAnsi"/>
          <w:sz w:val="20"/>
        </w:rPr>
        <w:t xml:space="preserve"> (desp o humoríst) Oficinista.</w:t>
      </w:r>
    </w:p>
    <w:p w14:paraId="6DFE944D" w14:textId="77777777" w:rsidR="002C5297" w:rsidRPr="004146C7" w:rsidRDefault="002C5297" w:rsidP="002C5297">
      <w:pPr>
        <w:ind w:left="-284" w:firstLine="0"/>
        <w:jc w:val="both"/>
        <w:rPr>
          <w:rFonts w:asciiTheme="majorHAnsi" w:hAnsiTheme="majorHAnsi"/>
          <w:b/>
          <w:sz w:val="20"/>
        </w:rPr>
      </w:pPr>
    </w:p>
    <w:p w14:paraId="5A8C42C9" w14:textId="77777777" w:rsidR="002C5297" w:rsidRPr="004146C7" w:rsidRDefault="002C5297" w:rsidP="002C5297">
      <w:pPr>
        <w:ind w:left="-284" w:firstLine="0"/>
        <w:jc w:val="both"/>
        <w:rPr>
          <w:rFonts w:asciiTheme="majorHAnsi" w:hAnsiTheme="majorHAnsi"/>
          <w:sz w:val="20"/>
        </w:rPr>
      </w:pPr>
      <w:r w:rsidRPr="004146C7">
        <w:rPr>
          <w:rFonts w:asciiTheme="majorHAnsi" w:hAnsiTheme="majorHAnsi"/>
          <w:b/>
          <w:sz w:val="20"/>
        </w:rPr>
        <w:t>pachorra</w:t>
      </w:r>
      <w:r w:rsidRPr="004146C7">
        <w:rPr>
          <w:rFonts w:asciiTheme="majorHAnsi" w:hAnsiTheme="majorHAnsi"/>
          <w:sz w:val="20"/>
        </w:rPr>
        <w:t xml:space="preserve"> </w:t>
      </w:r>
      <w:r w:rsidRPr="004146C7">
        <w:rPr>
          <w:rFonts w:asciiTheme="majorHAnsi" w:hAnsiTheme="majorHAnsi"/>
          <w:i/>
          <w:sz w:val="20"/>
        </w:rPr>
        <w:t>f (col, desp)</w:t>
      </w:r>
      <w:r w:rsidRPr="004146C7">
        <w:rPr>
          <w:rFonts w:asciiTheme="majorHAnsi" w:hAnsiTheme="majorHAnsi"/>
          <w:sz w:val="20"/>
        </w:rPr>
        <w:t xml:space="preserve"> Calma o tranquilidad en el actuar.</w:t>
      </w:r>
    </w:p>
    <w:p w14:paraId="51EAF9C0" w14:textId="77777777" w:rsidR="002C5297" w:rsidRPr="004146C7" w:rsidRDefault="002C5297" w:rsidP="002C5297">
      <w:pPr>
        <w:ind w:left="-284" w:firstLine="0"/>
        <w:jc w:val="both"/>
        <w:rPr>
          <w:rFonts w:asciiTheme="majorHAnsi" w:hAnsiTheme="majorHAnsi"/>
          <w:sz w:val="20"/>
        </w:rPr>
      </w:pPr>
      <w:r w:rsidRPr="004146C7">
        <w:rPr>
          <w:rFonts w:asciiTheme="majorHAnsi" w:hAnsiTheme="majorHAnsi"/>
          <w:b/>
          <w:sz w:val="20"/>
        </w:rPr>
        <w:t>arrancapinos</w:t>
      </w:r>
      <w:r w:rsidRPr="004146C7">
        <w:rPr>
          <w:rFonts w:asciiTheme="majorHAnsi" w:hAnsiTheme="majorHAnsi"/>
          <w:sz w:val="20"/>
        </w:rPr>
        <w:t>. m. coloq. Hombre de pequeño cuerpo. (</w:t>
      </w:r>
      <w:r w:rsidRPr="004146C7">
        <w:rPr>
          <w:rFonts w:asciiTheme="majorHAnsi" w:hAnsiTheme="majorHAnsi"/>
          <w:i/>
          <w:sz w:val="20"/>
        </w:rPr>
        <w:t>DRAE</w:t>
      </w:r>
      <w:r w:rsidRPr="004146C7">
        <w:rPr>
          <w:rFonts w:asciiTheme="majorHAnsi" w:hAnsiTheme="majorHAnsi"/>
          <w:sz w:val="20"/>
        </w:rPr>
        <w:t>, 22ª)</w:t>
      </w:r>
    </w:p>
    <w:p w14:paraId="3E7C27B2" w14:textId="77777777" w:rsidR="002C5297" w:rsidRPr="004146C7" w:rsidRDefault="002C5297" w:rsidP="002C5297">
      <w:pPr>
        <w:ind w:left="-284" w:firstLine="0"/>
        <w:jc w:val="both"/>
        <w:rPr>
          <w:rFonts w:asciiTheme="majorHAnsi" w:hAnsiTheme="majorHAnsi"/>
          <w:sz w:val="20"/>
        </w:rPr>
      </w:pPr>
      <w:r w:rsidRPr="004146C7">
        <w:rPr>
          <w:rFonts w:asciiTheme="majorHAnsi" w:hAnsiTheme="majorHAnsi"/>
          <w:b/>
          <w:sz w:val="20"/>
        </w:rPr>
        <w:t>matasiete</w:t>
      </w:r>
      <w:r w:rsidRPr="004146C7">
        <w:rPr>
          <w:rFonts w:asciiTheme="majorHAnsi" w:hAnsiTheme="majorHAnsi"/>
          <w:sz w:val="20"/>
        </w:rPr>
        <w:t xml:space="preserve">. m. coloq. </w:t>
      </w:r>
      <w:r w:rsidRPr="004146C7">
        <w:rPr>
          <w:rFonts w:asciiTheme="majorHAnsi" w:hAnsiTheme="majorHAnsi"/>
          <w:b/>
          <w:sz w:val="20"/>
        </w:rPr>
        <w:t>fanfarrón</w:t>
      </w:r>
      <w:r w:rsidRPr="004146C7">
        <w:rPr>
          <w:rFonts w:asciiTheme="majorHAnsi" w:hAnsiTheme="majorHAnsi"/>
          <w:sz w:val="20"/>
        </w:rPr>
        <w:t xml:space="preserve"> (</w:t>
      </w:r>
      <w:r w:rsidRPr="004146C7">
        <w:rPr>
          <w:rFonts w:asciiTheme="majorHAnsi" w:hAnsiTheme="majorHAnsi"/>
          <w:sz w:val="20"/>
        </w:rPr>
        <w:sym w:font="Symbol" w:char="F07C"/>
      </w:r>
      <w:r w:rsidRPr="004146C7">
        <w:rPr>
          <w:rFonts w:asciiTheme="majorHAnsi" w:hAnsiTheme="majorHAnsi"/>
          <w:sz w:val="20"/>
        </w:rPr>
        <w:sym w:font="Symbol" w:char="F07C"/>
      </w:r>
      <w:r w:rsidRPr="004146C7">
        <w:rPr>
          <w:rFonts w:asciiTheme="majorHAnsi" w:hAnsiTheme="majorHAnsi"/>
          <w:sz w:val="20"/>
        </w:rPr>
        <w:t xml:space="preserve"> Hombre preciado de valiente). (</w:t>
      </w:r>
      <w:r w:rsidRPr="004146C7">
        <w:rPr>
          <w:rFonts w:asciiTheme="majorHAnsi" w:hAnsiTheme="majorHAnsi"/>
          <w:i/>
          <w:sz w:val="20"/>
        </w:rPr>
        <w:t>DRAE</w:t>
      </w:r>
      <w:r w:rsidRPr="004146C7">
        <w:rPr>
          <w:rFonts w:asciiTheme="majorHAnsi" w:hAnsiTheme="majorHAnsi"/>
          <w:sz w:val="20"/>
        </w:rPr>
        <w:t>, 22ª)</w:t>
      </w:r>
    </w:p>
    <w:p w14:paraId="3C0BB58D" w14:textId="77777777" w:rsidR="002C5297" w:rsidRPr="004146C7" w:rsidRDefault="002C5297" w:rsidP="002C5297">
      <w:pPr>
        <w:ind w:left="-284" w:firstLine="0"/>
        <w:jc w:val="both"/>
        <w:rPr>
          <w:rFonts w:asciiTheme="majorHAnsi" w:hAnsiTheme="majorHAnsi"/>
          <w:sz w:val="20"/>
        </w:rPr>
      </w:pPr>
    </w:p>
    <w:p w14:paraId="2840AC8E" w14:textId="77777777" w:rsidR="002C5297" w:rsidRPr="004146C7" w:rsidRDefault="002C5297" w:rsidP="002C5297">
      <w:pPr>
        <w:ind w:left="-284" w:firstLine="0"/>
        <w:jc w:val="both"/>
        <w:rPr>
          <w:rFonts w:asciiTheme="majorHAnsi" w:hAnsiTheme="majorHAnsi"/>
          <w:sz w:val="20"/>
        </w:rPr>
      </w:pPr>
      <w:r w:rsidRPr="004146C7">
        <w:rPr>
          <w:rFonts w:asciiTheme="majorHAnsi" w:hAnsiTheme="majorHAnsi"/>
          <w:b/>
          <w:sz w:val="20"/>
        </w:rPr>
        <w:t>politicastro, tra</w:t>
      </w:r>
      <w:r w:rsidRPr="004146C7">
        <w:rPr>
          <w:rFonts w:asciiTheme="majorHAnsi" w:hAnsiTheme="majorHAnsi"/>
          <w:sz w:val="20"/>
        </w:rPr>
        <w:t xml:space="preserve"> </w:t>
      </w:r>
      <w:r w:rsidRPr="004146C7">
        <w:rPr>
          <w:rFonts w:asciiTheme="majorHAnsi" w:hAnsiTheme="majorHAnsi"/>
          <w:i/>
          <w:sz w:val="20"/>
        </w:rPr>
        <w:t xml:space="preserve">m </w:t>
      </w:r>
      <w:r w:rsidRPr="004146C7">
        <w:rPr>
          <w:rFonts w:asciiTheme="majorHAnsi" w:hAnsiTheme="majorHAnsi"/>
          <w:sz w:val="20"/>
        </w:rPr>
        <w:t>(desp) Político inhábil o inmoral. (</w:t>
      </w:r>
      <w:r w:rsidRPr="004146C7">
        <w:rPr>
          <w:rFonts w:asciiTheme="majorHAnsi" w:hAnsiTheme="majorHAnsi"/>
          <w:i/>
          <w:sz w:val="20"/>
        </w:rPr>
        <w:t>DEA</w:t>
      </w:r>
      <w:r w:rsidRPr="004146C7">
        <w:rPr>
          <w:rFonts w:asciiTheme="majorHAnsi" w:hAnsiTheme="majorHAnsi"/>
          <w:sz w:val="20"/>
        </w:rPr>
        <w:t>)</w:t>
      </w:r>
    </w:p>
    <w:p w14:paraId="54287E41" w14:textId="77777777" w:rsidR="002C5297" w:rsidRPr="004146C7" w:rsidRDefault="002C5297" w:rsidP="002C5297">
      <w:pPr>
        <w:spacing w:line="360" w:lineRule="atLeast"/>
        <w:ind w:left="-284" w:firstLine="0"/>
        <w:jc w:val="both"/>
        <w:rPr>
          <w:rFonts w:asciiTheme="majorHAnsi" w:hAnsiTheme="majorHAnsi"/>
          <w:sz w:val="20"/>
        </w:rPr>
      </w:pPr>
    </w:p>
    <w:p w14:paraId="48D88DF1" w14:textId="16B7CD3D" w:rsidR="002C5297" w:rsidRPr="004146C7" w:rsidRDefault="002C5297" w:rsidP="00A63637">
      <w:pPr>
        <w:ind w:left="-284" w:firstLine="0"/>
        <w:jc w:val="both"/>
        <w:rPr>
          <w:rFonts w:asciiTheme="majorHAnsi" w:hAnsiTheme="majorHAnsi"/>
          <w:sz w:val="20"/>
        </w:rPr>
      </w:pPr>
      <w:r w:rsidRPr="004146C7">
        <w:rPr>
          <w:rFonts w:asciiTheme="majorHAnsi" w:hAnsiTheme="majorHAnsi"/>
          <w:b/>
          <w:sz w:val="20"/>
        </w:rPr>
        <w:t>avechucho</w:t>
      </w:r>
      <w:r w:rsidRPr="004146C7">
        <w:rPr>
          <w:rFonts w:asciiTheme="majorHAnsi" w:hAnsiTheme="majorHAnsi"/>
          <w:sz w:val="20"/>
        </w:rPr>
        <w:t xml:space="preserve"> </w:t>
      </w:r>
      <w:r w:rsidRPr="004146C7">
        <w:rPr>
          <w:rFonts w:asciiTheme="majorHAnsi" w:hAnsiTheme="majorHAnsi"/>
          <w:i/>
          <w:sz w:val="20"/>
        </w:rPr>
        <w:t>m (col, desp)</w:t>
      </w:r>
      <w:r w:rsidRPr="004146C7">
        <w:rPr>
          <w:rFonts w:asciiTheme="majorHAnsi" w:hAnsiTheme="majorHAnsi"/>
          <w:sz w:val="20"/>
        </w:rPr>
        <w:t xml:space="preserve"> </w:t>
      </w:r>
      <w:r w:rsidRPr="004146C7">
        <w:rPr>
          <w:rFonts w:asciiTheme="majorHAnsi" w:hAnsiTheme="majorHAnsi"/>
          <w:b/>
          <w:sz w:val="20"/>
        </w:rPr>
        <w:t>1</w:t>
      </w:r>
      <w:r w:rsidRPr="004146C7">
        <w:rPr>
          <w:rFonts w:asciiTheme="majorHAnsi" w:hAnsiTheme="majorHAnsi"/>
          <w:sz w:val="20"/>
        </w:rPr>
        <w:t xml:space="preserve"> Ave [1] de figura desagradable. […]</w:t>
      </w:r>
      <w:r w:rsidR="00A63637">
        <w:rPr>
          <w:rFonts w:asciiTheme="majorHAnsi" w:hAnsiTheme="majorHAnsi"/>
          <w:sz w:val="20"/>
        </w:rPr>
        <w:t xml:space="preserve"> </w:t>
      </w:r>
      <w:r w:rsidRPr="004146C7">
        <w:rPr>
          <w:rFonts w:asciiTheme="majorHAnsi" w:hAnsiTheme="majorHAnsi"/>
          <w:b/>
          <w:sz w:val="20"/>
        </w:rPr>
        <w:t>2</w:t>
      </w:r>
      <w:r w:rsidRPr="004146C7">
        <w:rPr>
          <w:rFonts w:asciiTheme="majorHAnsi" w:hAnsiTheme="majorHAnsi"/>
          <w:sz w:val="20"/>
        </w:rPr>
        <w:t xml:space="preserve"> Pers. despreciable. |</w:t>
      </w:r>
    </w:p>
    <w:p w14:paraId="36CA2261" w14:textId="77777777" w:rsidR="002C5297" w:rsidRPr="004146C7" w:rsidRDefault="002C5297" w:rsidP="002C5297">
      <w:pPr>
        <w:ind w:left="-284" w:firstLine="0"/>
        <w:jc w:val="both"/>
        <w:rPr>
          <w:rFonts w:asciiTheme="majorHAnsi" w:hAnsiTheme="majorHAnsi"/>
        </w:rPr>
      </w:pPr>
      <w:r w:rsidRPr="004146C7">
        <w:rPr>
          <w:rFonts w:asciiTheme="majorHAnsi" w:hAnsiTheme="majorHAnsi"/>
          <w:sz w:val="20"/>
        </w:rPr>
        <w:br w:type="page"/>
      </w:r>
      <w:r w:rsidRPr="004146C7">
        <w:rPr>
          <w:rFonts w:asciiTheme="majorHAnsi" w:hAnsiTheme="majorHAnsi"/>
          <w:b/>
        </w:rPr>
        <w:lastRenderedPageBreak/>
        <w:t>Vocabularios sectoriales. Nivel sociocultural</w:t>
      </w:r>
      <w:r w:rsidRPr="004146C7">
        <w:rPr>
          <w:rFonts w:asciiTheme="majorHAnsi" w:hAnsiTheme="majorHAnsi"/>
        </w:rPr>
        <w:t>.</w:t>
      </w:r>
    </w:p>
    <w:p w14:paraId="0395B630" w14:textId="77777777" w:rsidR="002C5297" w:rsidRDefault="002C5297" w:rsidP="002C5297">
      <w:pPr>
        <w:spacing w:line="360" w:lineRule="atLeast"/>
        <w:ind w:left="-284" w:firstLine="0"/>
        <w:jc w:val="both"/>
        <w:rPr>
          <w:rFonts w:asciiTheme="majorHAnsi" w:hAnsiTheme="majorHAnsi"/>
          <w:b/>
        </w:rPr>
      </w:pPr>
    </w:p>
    <w:p w14:paraId="217B05D6" w14:textId="77777777" w:rsidR="002C5297" w:rsidRPr="004146C7" w:rsidRDefault="002C5297" w:rsidP="002C5297">
      <w:pPr>
        <w:spacing w:line="360" w:lineRule="atLeast"/>
        <w:ind w:left="-284" w:firstLine="0"/>
        <w:jc w:val="both"/>
        <w:rPr>
          <w:rFonts w:asciiTheme="majorHAnsi" w:hAnsiTheme="majorHAnsi"/>
        </w:rPr>
      </w:pPr>
      <w:r w:rsidRPr="004146C7">
        <w:rPr>
          <w:rFonts w:asciiTheme="majorHAnsi" w:hAnsiTheme="majorHAnsi"/>
          <w:b/>
        </w:rPr>
        <w:t>1.</w:t>
      </w:r>
      <w:r w:rsidRPr="004146C7">
        <w:rPr>
          <w:rFonts w:asciiTheme="majorHAnsi" w:hAnsiTheme="majorHAnsi"/>
        </w:rPr>
        <w:t xml:space="preserve"> Hay palabras, como hemos dicho, que pertenecen a sectores particulares de hablantes. Están, de una parte, los determinados por el </w:t>
      </w:r>
      <w:r w:rsidRPr="004146C7">
        <w:rPr>
          <w:rFonts w:asciiTheme="majorHAnsi" w:hAnsiTheme="majorHAnsi"/>
          <w:b/>
        </w:rPr>
        <w:t>nivel sociocultural</w:t>
      </w:r>
      <w:r w:rsidRPr="004146C7">
        <w:rPr>
          <w:rFonts w:asciiTheme="majorHAnsi" w:hAnsiTheme="majorHAnsi"/>
        </w:rPr>
        <w:t xml:space="preserve">. </w:t>
      </w:r>
    </w:p>
    <w:p w14:paraId="079BB7A4" w14:textId="77777777" w:rsidR="002C5297" w:rsidRPr="004146C7" w:rsidRDefault="002C5297" w:rsidP="002C5297">
      <w:pPr>
        <w:spacing w:line="360" w:lineRule="atLeast"/>
        <w:ind w:left="-284" w:firstLine="0"/>
        <w:jc w:val="both"/>
        <w:rPr>
          <w:rFonts w:asciiTheme="majorHAnsi" w:hAnsiTheme="majorHAnsi"/>
        </w:rPr>
      </w:pPr>
      <w:r w:rsidRPr="004146C7">
        <w:rPr>
          <w:rFonts w:asciiTheme="majorHAnsi" w:hAnsiTheme="majorHAnsi"/>
        </w:rPr>
        <w:t xml:space="preserve">• La marca </w:t>
      </w:r>
      <w:r w:rsidRPr="004146C7">
        <w:rPr>
          <w:rFonts w:asciiTheme="majorHAnsi" w:hAnsiTheme="majorHAnsi"/>
          <w:b/>
          <w:i/>
        </w:rPr>
        <w:t>popular</w:t>
      </w:r>
      <w:r w:rsidRPr="004146C7">
        <w:rPr>
          <w:rFonts w:asciiTheme="majorHAnsi" w:hAnsiTheme="majorHAnsi"/>
        </w:rPr>
        <w:t xml:space="preserve"> (</w:t>
      </w:r>
      <w:r w:rsidRPr="004146C7">
        <w:rPr>
          <w:rFonts w:asciiTheme="majorHAnsi" w:hAnsiTheme="majorHAnsi"/>
          <w:i/>
        </w:rPr>
        <w:t>pop</w:t>
      </w:r>
      <w:r w:rsidRPr="004146C7">
        <w:rPr>
          <w:rFonts w:asciiTheme="majorHAnsi" w:hAnsiTheme="majorHAnsi"/>
        </w:rPr>
        <w:t xml:space="preserve">) señala los usos propios de ambientes de nivel cultural bajo; </w:t>
      </w:r>
    </w:p>
    <w:p w14:paraId="7BE0BA55" w14:textId="77777777" w:rsidR="002C5297" w:rsidRPr="004146C7" w:rsidRDefault="002C5297" w:rsidP="002C5297">
      <w:pPr>
        <w:ind w:left="-284" w:firstLine="0"/>
        <w:jc w:val="both"/>
        <w:rPr>
          <w:rFonts w:asciiTheme="majorHAnsi" w:hAnsiTheme="majorHAnsi"/>
          <w:sz w:val="20"/>
        </w:rPr>
      </w:pPr>
      <w:r w:rsidRPr="004146C7">
        <w:rPr>
          <w:rFonts w:asciiTheme="majorHAnsi" w:hAnsiTheme="majorHAnsi"/>
          <w:i/>
          <w:sz w:val="20"/>
        </w:rPr>
        <w:t>arrempujar</w:t>
      </w:r>
      <w:r w:rsidRPr="004146C7">
        <w:rPr>
          <w:rFonts w:asciiTheme="majorHAnsi" w:hAnsiTheme="majorHAnsi"/>
          <w:sz w:val="20"/>
        </w:rPr>
        <w:t xml:space="preserve"> (pop)</w:t>
      </w:r>
      <w:r w:rsidRPr="004146C7">
        <w:rPr>
          <w:rFonts w:asciiTheme="majorHAnsi" w:hAnsiTheme="majorHAnsi"/>
          <w:sz w:val="20"/>
        </w:rPr>
        <w:tab/>
      </w:r>
      <w:r w:rsidRPr="004146C7">
        <w:rPr>
          <w:rFonts w:asciiTheme="majorHAnsi" w:hAnsiTheme="majorHAnsi"/>
          <w:sz w:val="20"/>
        </w:rPr>
        <w:tab/>
      </w:r>
      <w:r w:rsidRPr="004146C7">
        <w:rPr>
          <w:rFonts w:asciiTheme="majorHAnsi" w:hAnsiTheme="majorHAnsi"/>
          <w:b/>
          <w:sz w:val="20"/>
        </w:rPr>
        <w:t>/</w:t>
      </w:r>
      <w:r w:rsidRPr="004146C7">
        <w:rPr>
          <w:rFonts w:asciiTheme="majorHAnsi" w:hAnsiTheme="majorHAnsi"/>
          <w:sz w:val="20"/>
        </w:rPr>
        <w:t xml:space="preserve"> </w:t>
      </w:r>
      <w:r w:rsidRPr="004146C7">
        <w:rPr>
          <w:rFonts w:asciiTheme="majorHAnsi" w:hAnsiTheme="majorHAnsi"/>
          <w:i/>
          <w:sz w:val="20"/>
        </w:rPr>
        <w:t>arremangar</w:t>
      </w:r>
      <w:r w:rsidRPr="004146C7">
        <w:rPr>
          <w:rFonts w:asciiTheme="majorHAnsi" w:hAnsiTheme="majorHAnsi"/>
          <w:sz w:val="20"/>
        </w:rPr>
        <w:t xml:space="preserve"> (col)</w:t>
      </w:r>
    </w:p>
    <w:p w14:paraId="77595213" w14:textId="77777777" w:rsidR="002C5297" w:rsidRPr="004146C7" w:rsidRDefault="002C5297" w:rsidP="002C5297">
      <w:pPr>
        <w:ind w:left="-284" w:firstLine="0"/>
        <w:jc w:val="both"/>
        <w:rPr>
          <w:rFonts w:asciiTheme="majorHAnsi" w:hAnsiTheme="majorHAnsi"/>
          <w:b/>
          <w:sz w:val="20"/>
        </w:rPr>
      </w:pPr>
      <w:r w:rsidRPr="004146C7">
        <w:rPr>
          <w:rFonts w:asciiTheme="majorHAnsi" w:hAnsiTheme="majorHAnsi"/>
          <w:i/>
          <w:sz w:val="20"/>
        </w:rPr>
        <w:t>arrascar</w:t>
      </w:r>
      <w:r w:rsidRPr="004146C7">
        <w:rPr>
          <w:rFonts w:asciiTheme="majorHAnsi" w:hAnsiTheme="majorHAnsi"/>
          <w:sz w:val="20"/>
        </w:rPr>
        <w:t xml:space="preserve"> (pop) </w:t>
      </w:r>
      <w:r w:rsidRPr="004146C7">
        <w:rPr>
          <w:rFonts w:asciiTheme="majorHAnsi" w:hAnsiTheme="majorHAnsi"/>
          <w:b/>
          <w:sz w:val="20"/>
        </w:rPr>
        <w:t xml:space="preserve">[cf. </w:t>
      </w:r>
      <w:r w:rsidRPr="004146C7">
        <w:rPr>
          <w:rFonts w:asciiTheme="majorHAnsi" w:hAnsiTheme="majorHAnsi"/>
          <w:sz w:val="20"/>
        </w:rPr>
        <w:t>DRAE 20ª, 1984  "ant. y dial.</w:t>
      </w:r>
      <w:r w:rsidRPr="004146C7">
        <w:rPr>
          <w:rFonts w:asciiTheme="majorHAnsi" w:hAnsiTheme="majorHAnsi"/>
          <w:b/>
          <w:sz w:val="20"/>
        </w:rPr>
        <w:t>]</w:t>
      </w:r>
    </w:p>
    <w:p w14:paraId="38AEA534" w14:textId="77777777" w:rsidR="002C5297" w:rsidRPr="004146C7" w:rsidRDefault="002C5297" w:rsidP="002C5297">
      <w:pPr>
        <w:ind w:left="-284" w:firstLine="0"/>
        <w:jc w:val="both"/>
        <w:rPr>
          <w:rFonts w:asciiTheme="majorHAnsi" w:hAnsiTheme="majorHAnsi"/>
          <w:sz w:val="20"/>
        </w:rPr>
      </w:pPr>
    </w:p>
    <w:p w14:paraId="1F0490F0" w14:textId="77777777" w:rsidR="002C5297" w:rsidRPr="004146C7" w:rsidRDefault="002C5297" w:rsidP="002C5297">
      <w:pPr>
        <w:spacing w:line="360" w:lineRule="atLeast"/>
        <w:ind w:left="-284" w:firstLine="0"/>
        <w:jc w:val="both"/>
        <w:rPr>
          <w:rFonts w:asciiTheme="majorHAnsi" w:hAnsiTheme="majorHAnsi"/>
        </w:rPr>
      </w:pPr>
      <w:r w:rsidRPr="004146C7">
        <w:rPr>
          <w:rFonts w:asciiTheme="majorHAnsi" w:hAnsiTheme="majorHAnsi"/>
        </w:rPr>
        <w:t xml:space="preserve">• </w:t>
      </w:r>
      <w:r w:rsidRPr="004146C7">
        <w:rPr>
          <w:rFonts w:asciiTheme="majorHAnsi" w:hAnsiTheme="majorHAnsi"/>
          <w:b/>
          <w:i/>
        </w:rPr>
        <w:t>rural</w:t>
      </w:r>
      <w:r w:rsidRPr="004146C7">
        <w:rPr>
          <w:rFonts w:asciiTheme="majorHAnsi" w:hAnsiTheme="majorHAnsi"/>
        </w:rPr>
        <w:t xml:space="preserve"> (</w:t>
      </w:r>
      <w:r w:rsidRPr="004146C7">
        <w:rPr>
          <w:rFonts w:asciiTheme="majorHAnsi" w:hAnsiTheme="majorHAnsi"/>
          <w:i/>
        </w:rPr>
        <w:t>rur</w:t>
      </w:r>
      <w:r w:rsidRPr="004146C7">
        <w:rPr>
          <w:rFonts w:asciiTheme="majorHAnsi" w:hAnsiTheme="majorHAnsi"/>
        </w:rPr>
        <w:t xml:space="preserve">), los propios de medios rurales no precisamente limitados a una zona geográfica concreta; </w:t>
      </w:r>
    </w:p>
    <w:p w14:paraId="0D3900E3" w14:textId="77777777" w:rsidR="002C5297" w:rsidRPr="004146C7" w:rsidRDefault="002C5297" w:rsidP="002C5297">
      <w:pPr>
        <w:spacing w:line="360" w:lineRule="atLeast"/>
        <w:ind w:left="-284" w:firstLine="0"/>
        <w:jc w:val="both"/>
        <w:rPr>
          <w:rFonts w:asciiTheme="majorHAnsi" w:hAnsiTheme="majorHAnsi"/>
        </w:rPr>
      </w:pPr>
      <w:r w:rsidRPr="004146C7">
        <w:rPr>
          <w:rFonts w:asciiTheme="majorHAnsi" w:hAnsiTheme="majorHAnsi"/>
        </w:rPr>
        <w:t xml:space="preserve">• </w:t>
      </w:r>
      <w:r w:rsidRPr="004146C7">
        <w:rPr>
          <w:rFonts w:asciiTheme="majorHAnsi" w:hAnsiTheme="majorHAnsi"/>
          <w:b/>
          <w:i/>
        </w:rPr>
        <w:t>jergal</w:t>
      </w:r>
      <w:r w:rsidRPr="004146C7">
        <w:rPr>
          <w:rFonts w:asciiTheme="majorHAnsi" w:hAnsiTheme="majorHAnsi"/>
        </w:rPr>
        <w:t xml:space="preserve"> (</w:t>
      </w:r>
      <w:r w:rsidRPr="004146C7">
        <w:rPr>
          <w:rFonts w:asciiTheme="majorHAnsi" w:hAnsiTheme="majorHAnsi"/>
          <w:i/>
        </w:rPr>
        <w:t>jerg</w:t>
      </w:r>
      <w:r w:rsidRPr="004146C7">
        <w:rPr>
          <w:rFonts w:asciiTheme="majorHAnsi" w:hAnsiTheme="majorHAnsi"/>
        </w:rPr>
        <w:t xml:space="preserve">), los propios de diferentes grupos más o menos marginados o marginales, como la drogadicción, la prostitución y la delincuencia; </w:t>
      </w:r>
    </w:p>
    <w:p w14:paraId="5EE3B2B2" w14:textId="77777777" w:rsidR="002C5297" w:rsidRPr="004146C7" w:rsidRDefault="002C5297" w:rsidP="002C5297">
      <w:pPr>
        <w:spacing w:line="360" w:lineRule="atLeast"/>
        <w:ind w:left="-284" w:firstLine="0"/>
        <w:jc w:val="both"/>
        <w:rPr>
          <w:rFonts w:asciiTheme="majorHAnsi" w:hAnsiTheme="majorHAnsi"/>
        </w:rPr>
      </w:pPr>
      <w:r w:rsidRPr="004146C7">
        <w:rPr>
          <w:rFonts w:asciiTheme="majorHAnsi" w:hAnsiTheme="majorHAnsi"/>
        </w:rPr>
        <w:t xml:space="preserve">• </w:t>
      </w:r>
      <w:r w:rsidRPr="004146C7">
        <w:rPr>
          <w:rFonts w:asciiTheme="majorHAnsi" w:hAnsiTheme="majorHAnsi"/>
          <w:b/>
          <w:i/>
        </w:rPr>
        <w:t>juvenil</w:t>
      </w:r>
      <w:r w:rsidRPr="004146C7">
        <w:rPr>
          <w:rFonts w:asciiTheme="majorHAnsi" w:hAnsiTheme="majorHAnsi"/>
        </w:rPr>
        <w:t xml:space="preserve"> (</w:t>
      </w:r>
      <w:r w:rsidRPr="004146C7">
        <w:rPr>
          <w:rFonts w:asciiTheme="majorHAnsi" w:hAnsiTheme="majorHAnsi"/>
          <w:i/>
        </w:rPr>
        <w:t>juv</w:t>
      </w:r>
      <w:r w:rsidRPr="004146C7">
        <w:rPr>
          <w:rFonts w:asciiTheme="majorHAnsi" w:hAnsiTheme="majorHAnsi"/>
        </w:rPr>
        <w:t>) los que se consideran más característicos de las generaciones jóvenes.</w:t>
      </w:r>
    </w:p>
    <w:p w14:paraId="604B3346" w14:textId="77777777" w:rsidR="002C5297" w:rsidRPr="004146C7" w:rsidRDefault="002C5297" w:rsidP="002C5297">
      <w:pPr>
        <w:spacing w:line="360" w:lineRule="atLeast"/>
        <w:ind w:left="-284" w:firstLine="0"/>
        <w:jc w:val="both"/>
        <w:rPr>
          <w:rFonts w:asciiTheme="majorHAnsi" w:hAnsiTheme="majorHAnsi"/>
        </w:rPr>
      </w:pPr>
    </w:p>
    <w:p w14:paraId="3FFAF1C0" w14:textId="77777777" w:rsidR="002C5297" w:rsidRPr="004146C7" w:rsidRDefault="002C5297" w:rsidP="002C5297">
      <w:pPr>
        <w:ind w:left="-284" w:firstLine="0"/>
        <w:jc w:val="both"/>
        <w:rPr>
          <w:rFonts w:asciiTheme="majorHAnsi" w:hAnsiTheme="majorHAnsi"/>
          <w:sz w:val="20"/>
        </w:rPr>
      </w:pPr>
      <w:r w:rsidRPr="004146C7">
        <w:rPr>
          <w:rFonts w:asciiTheme="majorHAnsi" w:hAnsiTheme="majorHAnsi"/>
          <w:b/>
          <w:sz w:val="20"/>
        </w:rPr>
        <w:t>buitrear</w:t>
      </w:r>
      <w:r w:rsidRPr="004146C7">
        <w:rPr>
          <w:rFonts w:asciiTheme="majorHAnsi" w:hAnsiTheme="majorHAnsi"/>
          <w:sz w:val="20"/>
        </w:rPr>
        <w:t xml:space="preserve"> </w:t>
      </w:r>
      <w:r w:rsidRPr="004146C7">
        <w:rPr>
          <w:rFonts w:asciiTheme="majorHAnsi" w:hAnsiTheme="majorHAnsi"/>
          <w:i/>
          <w:sz w:val="20"/>
        </w:rPr>
        <w:t>tr (jerg)</w:t>
      </w:r>
      <w:r w:rsidRPr="004146C7">
        <w:rPr>
          <w:rFonts w:asciiTheme="majorHAnsi" w:hAnsiTheme="majorHAnsi"/>
          <w:sz w:val="20"/>
        </w:rPr>
        <w:t xml:space="preserve"> Aprovecharse [de alguien (</w:t>
      </w:r>
      <w:r w:rsidRPr="004146C7">
        <w:rPr>
          <w:rFonts w:asciiTheme="majorHAnsi" w:hAnsiTheme="majorHAnsi"/>
          <w:i/>
          <w:sz w:val="20"/>
        </w:rPr>
        <w:t>cd</w:t>
      </w:r>
      <w:r w:rsidRPr="004146C7">
        <w:rPr>
          <w:rFonts w:asciiTheme="majorHAnsi" w:hAnsiTheme="majorHAnsi"/>
          <w:sz w:val="20"/>
        </w:rPr>
        <w:t xml:space="preserve">)]. | </w:t>
      </w:r>
    </w:p>
    <w:p w14:paraId="19192D1E" w14:textId="77777777" w:rsidR="002C5297" w:rsidRPr="004146C7" w:rsidRDefault="002C5297" w:rsidP="002C5297">
      <w:pPr>
        <w:ind w:left="-284" w:firstLine="0"/>
        <w:jc w:val="both"/>
        <w:rPr>
          <w:rFonts w:asciiTheme="majorHAnsi" w:hAnsiTheme="majorHAnsi"/>
          <w:sz w:val="20"/>
        </w:rPr>
      </w:pPr>
      <w:r w:rsidRPr="004146C7">
        <w:rPr>
          <w:rFonts w:asciiTheme="majorHAnsi" w:hAnsiTheme="majorHAnsi"/>
          <w:sz w:val="20"/>
        </w:rPr>
        <w:t xml:space="preserve">Oliver </w:t>
      </w:r>
      <w:r w:rsidRPr="004146C7">
        <w:rPr>
          <w:rFonts w:asciiTheme="majorHAnsi" w:hAnsiTheme="majorHAnsi"/>
          <w:i/>
          <w:sz w:val="20"/>
        </w:rPr>
        <w:t>Relatos</w:t>
      </w:r>
      <w:r w:rsidRPr="004146C7">
        <w:rPr>
          <w:rFonts w:asciiTheme="majorHAnsi" w:hAnsiTheme="majorHAnsi"/>
          <w:sz w:val="20"/>
        </w:rPr>
        <w:t xml:space="preserve"> 132: Al principio de los ligues más vale ser generoso y dejar contentas a las pivas, que con eso no se abren y ya queda luego en otros días ocasión de buitrearlas por lo fino si hace falta.</w:t>
      </w:r>
    </w:p>
    <w:p w14:paraId="75E48D9E" w14:textId="77777777" w:rsidR="002C5297" w:rsidRPr="004146C7" w:rsidRDefault="002C5297" w:rsidP="002C5297">
      <w:pPr>
        <w:spacing w:line="360" w:lineRule="atLeast"/>
        <w:ind w:left="-284" w:firstLine="0"/>
        <w:jc w:val="both"/>
        <w:rPr>
          <w:rFonts w:asciiTheme="majorHAnsi" w:hAnsiTheme="majorHAnsi"/>
          <w:sz w:val="20"/>
        </w:rPr>
      </w:pPr>
      <w:r w:rsidRPr="004146C7">
        <w:rPr>
          <w:rFonts w:asciiTheme="majorHAnsi" w:hAnsiTheme="majorHAnsi"/>
          <w:b/>
          <w:sz w:val="20"/>
        </w:rPr>
        <w:t>priva</w:t>
      </w:r>
      <w:r w:rsidRPr="004146C7">
        <w:rPr>
          <w:rFonts w:asciiTheme="majorHAnsi" w:hAnsiTheme="majorHAnsi"/>
          <w:sz w:val="20"/>
        </w:rPr>
        <w:t xml:space="preserve"> (</w:t>
      </w:r>
      <w:r w:rsidRPr="004146C7">
        <w:rPr>
          <w:rFonts w:asciiTheme="majorHAnsi" w:hAnsiTheme="majorHAnsi"/>
          <w:i/>
          <w:sz w:val="20"/>
        </w:rPr>
        <w:t xml:space="preserve">tb. con la grafía </w:t>
      </w:r>
      <w:r w:rsidRPr="004146C7">
        <w:rPr>
          <w:rFonts w:asciiTheme="majorHAnsi" w:hAnsiTheme="majorHAnsi"/>
          <w:b/>
          <w:sz w:val="20"/>
        </w:rPr>
        <w:t>priba</w:t>
      </w:r>
      <w:r w:rsidRPr="004146C7">
        <w:rPr>
          <w:rFonts w:asciiTheme="majorHAnsi" w:hAnsiTheme="majorHAnsi"/>
          <w:i/>
          <w:sz w:val="20"/>
        </w:rPr>
        <w:t>) f</w:t>
      </w:r>
      <w:r w:rsidRPr="004146C7">
        <w:rPr>
          <w:rFonts w:asciiTheme="majorHAnsi" w:hAnsiTheme="majorHAnsi"/>
          <w:sz w:val="20"/>
        </w:rPr>
        <w:t xml:space="preserve"> (</w:t>
      </w:r>
      <w:r w:rsidRPr="004146C7">
        <w:rPr>
          <w:rFonts w:asciiTheme="majorHAnsi" w:hAnsiTheme="majorHAnsi"/>
          <w:i/>
          <w:sz w:val="20"/>
        </w:rPr>
        <w:t>jerg</w:t>
      </w:r>
      <w:r w:rsidRPr="004146C7">
        <w:rPr>
          <w:rFonts w:asciiTheme="majorHAnsi" w:hAnsiTheme="majorHAnsi"/>
          <w:sz w:val="20"/>
        </w:rPr>
        <w:t xml:space="preserve">) </w:t>
      </w:r>
      <w:r w:rsidRPr="004146C7">
        <w:rPr>
          <w:rFonts w:asciiTheme="majorHAnsi" w:hAnsiTheme="majorHAnsi"/>
          <w:b/>
          <w:sz w:val="20"/>
        </w:rPr>
        <w:t>1</w:t>
      </w:r>
      <w:r w:rsidRPr="004146C7">
        <w:rPr>
          <w:rFonts w:asciiTheme="majorHAnsi" w:hAnsiTheme="majorHAnsi"/>
          <w:sz w:val="20"/>
        </w:rPr>
        <w:t xml:space="preserve"> Bebida alcohólica. </w:t>
      </w:r>
      <w:r w:rsidRPr="004146C7">
        <w:rPr>
          <w:rFonts w:asciiTheme="majorHAnsi" w:hAnsiTheme="majorHAnsi"/>
          <w:b/>
          <w:sz w:val="20"/>
        </w:rPr>
        <w:t>2</w:t>
      </w:r>
      <w:r w:rsidRPr="004146C7">
        <w:rPr>
          <w:rFonts w:asciiTheme="majorHAnsi" w:hAnsiTheme="majorHAnsi"/>
          <w:sz w:val="20"/>
        </w:rPr>
        <w:t xml:space="preserve"> Hábito de beber.</w:t>
      </w:r>
    </w:p>
    <w:p w14:paraId="5C19EFAA" w14:textId="77777777" w:rsidR="002C5297" w:rsidRPr="004146C7" w:rsidRDefault="002C5297" w:rsidP="002C5297">
      <w:pPr>
        <w:spacing w:line="360" w:lineRule="atLeast"/>
        <w:ind w:left="-284" w:firstLine="0"/>
        <w:jc w:val="both"/>
        <w:rPr>
          <w:rFonts w:asciiTheme="majorHAnsi" w:hAnsiTheme="majorHAnsi"/>
          <w:sz w:val="20"/>
        </w:rPr>
      </w:pPr>
      <w:r w:rsidRPr="004146C7">
        <w:rPr>
          <w:rFonts w:asciiTheme="majorHAnsi" w:hAnsiTheme="majorHAnsi"/>
          <w:b/>
          <w:sz w:val="20"/>
        </w:rPr>
        <w:t>prive</w:t>
      </w:r>
      <w:r w:rsidRPr="004146C7">
        <w:rPr>
          <w:rFonts w:asciiTheme="majorHAnsi" w:hAnsiTheme="majorHAnsi"/>
          <w:i/>
          <w:sz w:val="20"/>
        </w:rPr>
        <w:t xml:space="preserve"> m (jerg)</w:t>
      </w:r>
      <w:r w:rsidRPr="004146C7">
        <w:rPr>
          <w:rFonts w:asciiTheme="majorHAnsi" w:hAnsiTheme="majorHAnsi"/>
          <w:sz w:val="20"/>
        </w:rPr>
        <w:t xml:space="preserve"> Priva.</w:t>
      </w:r>
    </w:p>
    <w:p w14:paraId="6A0C43F7" w14:textId="77777777" w:rsidR="002C5297" w:rsidRPr="004146C7" w:rsidRDefault="002C5297" w:rsidP="002C5297">
      <w:pPr>
        <w:spacing w:line="360" w:lineRule="atLeast"/>
        <w:ind w:left="-284" w:firstLine="0"/>
        <w:jc w:val="both"/>
        <w:rPr>
          <w:rFonts w:asciiTheme="majorHAnsi" w:hAnsiTheme="majorHAnsi"/>
          <w:sz w:val="20"/>
        </w:rPr>
      </w:pPr>
      <w:r w:rsidRPr="004146C7">
        <w:rPr>
          <w:rFonts w:asciiTheme="majorHAnsi" w:hAnsiTheme="majorHAnsi"/>
          <w:b/>
          <w:sz w:val="20"/>
        </w:rPr>
        <w:t>bul</w:t>
      </w:r>
      <w:r w:rsidRPr="004146C7">
        <w:rPr>
          <w:rFonts w:asciiTheme="majorHAnsi" w:hAnsiTheme="majorHAnsi"/>
          <w:sz w:val="20"/>
        </w:rPr>
        <w:t xml:space="preserve"> </w:t>
      </w:r>
      <w:r w:rsidRPr="004146C7">
        <w:rPr>
          <w:rFonts w:asciiTheme="majorHAnsi" w:hAnsiTheme="majorHAnsi"/>
          <w:i/>
          <w:sz w:val="20"/>
        </w:rPr>
        <w:t>m (jerg)</w:t>
      </w:r>
      <w:r w:rsidRPr="004146C7">
        <w:rPr>
          <w:rFonts w:asciiTheme="majorHAnsi" w:hAnsiTheme="majorHAnsi"/>
          <w:sz w:val="20"/>
        </w:rPr>
        <w:t xml:space="preserve"> Trasero. ["Dar por bul a una alta dama" (F. Umbral)]</w:t>
      </w:r>
    </w:p>
    <w:p w14:paraId="73985A8E" w14:textId="77777777" w:rsidR="002C5297" w:rsidRPr="004146C7" w:rsidRDefault="002C5297" w:rsidP="002C5297">
      <w:pPr>
        <w:spacing w:line="360" w:lineRule="atLeast"/>
        <w:ind w:left="-284" w:firstLine="0"/>
        <w:jc w:val="both"/>
        <w:rPr>
          <w:rFonts w:asciiTheme="majorHAnsi" w:hAnsiTheme="majorHAnsi"/>
          <w:sz w:val="20"/>
        </w:rPr>
      </w:pPr>
      <w:r w:rsidRPr="004146C7">
        <w:rPr>
          <w:rFonts w:asciiTheme="majorHAnsi" w:hAnsiTheme="majorHAnsi"/>
          <w:b/>
          <w:sz w:val="20"/>
        </w:rPr>
        <w:t>[culo</w:t>
      </w:r>
      <w:r w:rsidRPr="004146C7">
        <w:rPr>
          <w:rFonts w:asciiTheme="majorHAnsi" w:hAnsiTheme="majorHAnsi"/>
          <w:sz w:val="20"/>
        </w:rPr>
        <w:t xml:space="preserve"> (</w:t>
      </w:r>
      <w:r w:rsidRPr="004146C7">
        <w:rPr>
          <w:rFonts w:asciiTheme="majorHAnsi" w:hAnsiTheme="majorHAnsi"/>
          <w:i/>
          <w:sz w:val="20"/>
        </w:rPr>
        <w:t>col</w:t>
      </w:r>
      <w:r w:rsidRPr="004146C7">
        <w:rPr>
          <w:rFonts w:asciiTheme="majorHAnsi" w:hAnsiTheme="majorHAnsi"/>
          <w:sz w:val="20"/>
        </w:rPr>
        <w:t xml:space="preserve">) </w:t>
      </w:r>
      <w:r w:rsidRPr="004146C7">
        <w:rPr>
          <w:rFonts w:asciiTheme="majorHAnsi" w:hAnsiTheme="majorHAnsi"/>
          <w:i/>
          <w:sz w:val="20"/>
        </w:rPr>
        <w:t xml:space="preserve">m </w:t>
      </w:r>
      <w:r w:rsidRPr="004146C7">
        <w:rPr>
          <w:rFonts w:asciiTheme="majorHAnsi" w:hAnsiTheme="majorHAnsi"/>
          <w:sz w:val="20"/>
        </w:rPr>
        <w:t>1 Parte del cuerpo humano constituida por las nalgas.</w:t>
      </w:r>
      <w:r w:rsidRPr="004146C7">
        <w:rPr>
          <w:rFonts w:asciiTheme="majorHAnsi" w:hAnsiTheme="majorHAnsi"/>
          <w:b/>
          <w:sz w:val="20"/>
        </w:rPr>
        <w:t>]</w:t>
      </w:r>
    </w:p>
    <w:p w14:paraId="36D6F525" w14:textId="77777777" w:rsidR="002C5297" w:rsidRPr="004146C7" w:rsidRDefault="002C5297" w:rsidP="002C5297">
      <w:pPr>
        <w:ind w:left="-284" w:firstLine="0"/>
        <w:jc w:val="both"/>
        <w:rPr>
          <w:rFonts w:asciiTheme="majorHAnsi" w:hAnsiTheme="majorHAnsi"/>
          <w:b/>
          <w:sz w:val="20"/>
        </w:rPr>
      </w:pPr>
    </w:p>
    <w:p w14:paraId="6F875425" w14:textId="77777777" w:rsidR="002C5297" w:rsidRPr="004146C7" w:rsidRDefault="002C5297" w:rsidP="002C5297">
      <w:pPr>
        <w:ind w:left="-284" w:firstLine="0"/>
        <w:jc w:val="both"/>
        <w:rPr>
          <w:rFonts w:asciiTheme="majorHAnsi" w:hAnsiTheme="majorHAnsi"/>
          <w:sz w:val="20"/>
        </w:rPr>
      </w:pPr>
      <w:r w:rsidRPr="004146C7">
        <w:rPr>
          <w:rFonts w:asciiTheme="majorHAnsi" w:hAnsiTheme="majorHAnsi"/>
          <w:b/>
          <w:sz w:val="20"/>
        </w:rPr>
        <w:t>cuervo</w:t>
      </w:r>
      <w:r w:rsidRPr="004146C7">
        <w:rPr>
          <w:rFonts w:asciiTheme="majorHAnsi" w:hAnsiTheme="majorHAnsi"/>
          <w:sz w:val="20"/>
        </w:rPr>
        <w:t xml:space="preserve">. m </w:t>
      </w:r>
      <w:r w:rsidRPr="004146C7">
        <w:rPr>
          <w:rFonts w:asciiTheme="majorHAnsi" w:hAnsiTheme="majorHAnsi"/>
          <w:b/>
          <w:sz w:val="20"/>
        </w:rPr>
        <w:t>2</w:t>
      </w:r>
      <w:r w:rsidRPr="004146C7">
        <w:rPr>
          <w:rFonts w:asciiTheme="majorHAnsi" w:hAnsiTheme="majorHAnsi"/>
          <w:sz w:val="20"/>
        </w:rPr>
        <w:t xml:space="preserve"> (jerg) Cura (sacerdote).</w:t>
      </w:r>
    </w:p>
    <w:p w14:paraId="35B40920" w14:textId="77777777" w:rsidR="002C5297" w:rsidRPr="004146C7" w:rsidRDefault="002C5297" w:rsidP="002C5297">
      <w:pPr>
        <w:ind w:left="-284" w:firstLine="0"/>
        <w:jc w:val="both"/>
        <w:rPr>
          <w:rFonts w:asciiTheme="majorHAnsi" w:hAnsiTheme="majorHAnsi"/>
          <w:sz w:val="20"/>
        </w:rPr>
      </w:pPr>
    </w:p>
    <w:p w14:paraId="56CEE9DD" w14:textId="77777777" w:rsidR="002C5297" w:rsidRPr="004146C7" w:rsidRDefault="002C5297" w:rsidP="002C5297">
      <w:pPr>
        <w:ind w:left="-284" w:firstLine="0"/>
        <w:jc w:val="both"/>
        <w:rPr>
          <w:rFonts w:asciiTheme="majorHAnsi" w:hAnsiTheme="majorHAnsi"/>
          <w:sz w:val="20"/>
        </w:rPr>
      </w:pPr>
      <w:r w:rsidRPr="004146C7">
        <w:rPr>
          <w:rFonts w:asciiTheme="majorHAnsi" w:hAnsiTheme="majorHAnsi"/>
          <w:b/>
          <w:sz w:val="20"/>
        </w:rPr>
        <w:t>ganso -sa II</w:t>
      </w:r>
      <w:r w:rsidRPr="004146C7">
        <w:rPr>
          <w:rFonts w:asciiTheme="majorHAnsi" w:hAnsiTheme="majorHAnsi"/>
          <w:sz w:val="20"/>
        </w:rPr>
        <w:t xml:space="preserve"> (jerg) Grande o importante. </w:t>
      </w:r>
    </w:p>
    <w:p w14:paraId="5AEEA9F0" w14:textId="77777777" w:rsidR="002C5297" w:rsidRPr="004146C7" w:rsidRDefault="002C5297" w:rsidP="002C5297">
      <w:pPr>
        <w:ind w:left="-284" w:firstLine="0"/>
        <w:jc w:val="both"/>
        <w:rPr>
          <w:rFonts w:asciiTheme="majorHAnsi" w:hAnsiTheme="majorHAnsi"/>
          <w:sz w:val="20"/>
        </w:rPr>
      </w:pPr>
      <w:r w:rsidRPr="004146C7">
        <w:rPr>
          <w:rFonts w:asciiTheme="majorHAnsi" w:hAnsiTheme="majorHAnsi"/>
          <w:sz w:val="20"/>
        </w:rPr>
        <w:t xml:space="preserve">| Tomás </w:t>
      </w:r>
      <w:r w:rsidRPr="004146C7">
        <w:rPr>
          <w:rFonts w:asciiTheme="majorHAnsi" w:hAnsiTheme="majorHAnsi"/>
          <w:i/>
          <w:sz w:val="20"/>
        </w:rPr>
        <w:t>Orilla</w:t>
      </w:r>
      <w:r w:rsidRPr="004146C7">
        <w:rPr>
          <w:rFonts w:asciiTheme="majorHAnsi" w:hAnsiTheme="majorHAnsi"/>
          <w:sz w:val="20"/>
        </w:rPr>
        <w:t xml:space="preserve"> 56: "Además, me ha llegado una partida muy gansa de mescalina.</w:t>
      </w:r>
    </w:p>
    <w:p w14:paraId="10FA302F" w14:textId="77777777" w:rsidR="002C5297" w:rsidRPr="004146C7" w:rsidRDefault="002C5297" w:rsidP="002C5297">
      <w:pPr>
        <w:spacing w:line="360" w:lineRule="atLeast"/>
        <w:ind w:left="-284" w:firstLine="0"/>
        <w:jc w:val="both"/>
        <w:rPr>
          <w:rFonts w:asciiTheme="majorHAnsi" w:hAnsiTheme="majorHAnsi"/>
        </w:rPr>
      </w:pPr>
    </w:p>
    <w:p w14:paraId="6917464D" w14:textId="77777777" w:rsidR="002C5297" w:rsidRPr="004146C7" w:rsidRDefault="002C5297" w:rsidP="002C5297">
      <w:pPr>
        <w:spacing w:line="360" w:lineRule="atLeast"/>
        <w:ind w:left="-284" w:firstLine="0"/>
        <w:jc w:val="both"/>
        <w:rPr>
          <w:rFonts w:asciiTheme="majorHAnsi" w:hAnsiTheme="majorHAnsi"/>
          <w:sz w:val="20"/>
        </w:rPr>
      </w:pPr>
      <w:r w:rsidRPr="004146C7">
        <w:rPr>
          <w:rFonts w:asciiTheme="majorHAnsi" w:hAnsiTheme="majorHAnsi"/>
          <w:b/>
          <w:sz w:val="20"/>
        </w:rPr>
        <w:t>molar</w:t>
      </w:r>
      <w:r w:rsidRPr="004146C7">
        <w:rPr>
          <w:rFonts w:asciiTheme="majorHAnsi" w:hAnsiTheme="majorHAnsi"/>
          <w:sz w:val="20"/>
        </w:rPr>
        <w:t xml:space="preserve"> </w:t>
      </w:r>
      <w:r w:rsidRPr="004146C7">
        <w:rPr>
          <w:rFonts w:asciiTheme="majorHAnsi" w:hAnsiTheme="majorHAnsi"/>
          <w:i/>
          <w:sz w:val="20"/>
        </w:rPr>
        <w:t>intr (juv)</w:t>
      </w:r>
      <w:r w:rsidRPr="004146C7">
        <w:rPr>
          <w:rFonts w:asciiTheme="majorHAnsi" w:hAnsiTheme="majorHAnsi"/>
          <w:sz w:val="20"/>
        </w:rPr>
        <w:t xml:space="preserve"> Gustar.</w:t>
      </w:r>
    </w:p>
    <w:p w14:paraId="3CF0DFE6" w14:textId="77777777" w:rsidR="002C5297" w:rsidRPr="004146C7" w:rsidRDefault="002C5297" w:rsidP="002C5297">
      <w:pPr>
        <w:spacing w:line="360" w:lineRule="atLeast"/>
        <w:ind w:left="-284" w:firstLine="0"/>
        <w:jc w:val="both"/>
        <w:rPr>
          <w:rFonts w:asciiTheme="majorHAnsi" w:hAnsiTheme="majorHAnsi"/>
        </w:rPr>
      </w:pPr>
    </w:p>
    <w:p w14:paraId="7FCA51EB" w14:textId="77777777" w:rsidR="002C5297" w:rsidRPr="004146C7" w:rsidRDefault="002C5297" w:rsidP="002C5297">
      <w:pPr>
        <w:ind w:left="-284" w:firstLine="0"/>
        <w:jc w:val="both"/>
        <w:rPr>
          <w:rFonts w:asciiTheme="majorHAnsi" w:hAnsiTheme="majorHAnsi"/>
          <w:sz w:val="20"/>
        </w:rPr>
      </w:pPr>
      <w:r w:rsidRPr="004146C7">
        <w:rPr>
          <w:rFonts w:asciiTheme="majorHAnsi" w:hAnsiTheme="majorHAnsi"/>
          <w:b/>
          <w:sz w:val="20"/>
        </w:rPr>
        <w:t>almorzar</w:t>
      </w:r>
      <w:r w:rsidRPr="004146C7">
        <w:rPr>
          <w:rFonts w:asciiTheme="majorHAnsi" w:hAnsiTheme="majorHAnsi"/>
          <w:sz w:val="20"/>
        </w:rPr>
        <w:t xml:space="preserve"> </w:t>
      </w:r>
      <w:r w:rsidRPr="004146C7">
        <w:rPr>
          <w:rFonts w:asciiTheme="majorHAnsi" w:hAnsiTheme="majorHAnsi"/>
          <w:b/>
          <w:sz w:val="20"/>
        </w:rPr>
        <w:t>2</w:t>
      </w:r>
      <w:r w:rsidRPr="004146C7">
        <w:rPr>
          <w:rFonts w:asciiTheme="majorHAnsi" w:hAnsiTheme="majorHAnsi"/>
          <w:sz w:val="20"/>
        </w:rPr>
        <w:t xml:space="preserve"> (</w:t>
      </w:r>
      <w:r w:rsidRPr="004146C7">
        <w:rPr>
          <w:rFonts w:asciiTheme="majorHAnsi" w:hAnsiTheme="majorHAnsi"/>
          <w:i/>
          <w:sz w:val="20"/>
        </w:rPr>
        <w:t>rur</w:t>
      </w:r>
      <w:r w:rsidRPr="004146C7">
        <w:rPr>
          <w:rFonts w:asciiTheme="majorHAnsi" w:hAnsiTheme="majorHAnsi"/>
          <w:sz w:val="20"/>
        </w:rPr>
        <w:t>) Desayunar.</w:t>
      </w:r>
    </w:p>
    <w:p w14:paraId="0FB59CA2" w14:textId="77777777" w:rsidR="002C5297" w:rsidRPr="004146C7" w:rsidRDefault="002C5297" w:rsidP="002C5297">
      <w:pPr>
        <w:ind w:left="-284" w:firstLine="0"/>
        <w:jc w:val="both"/>
        <w:rPr>
          <w:rFonts w:asciiTheme="majorHAnsi" w:hAnsiTheme="majorHAnsi"/>
          <w:sz w:val="20"/>
        </w:rPr>
      </w:pPr>
      <w:r w:rsidRPr="004146C7">
        <w:rPr>
          <w:rFonts w:asciiTheme="majorHAnsi" w:hAnsiTheme="majorHAnsi"/>
          <w:b/>
          <w:sz w:val="20"/>
        </w:rPr>
        <w:t>3</w:t>
      </w:r>
      <w:r w:rsidRPr="004146C7">
        <w:rPr>
          <w:rFonts w:asciiTheme="majorHAnsi" w:hAnsiTheme="majorHAnsi"/>
          <w:sz w:val="20"/>
        </w:rPr>
        <w:t xml:space="preserve"> (</w:t>
      </w:r>
      <w:r w:rsidRPr="004146C7">
        <w:rPr>
          <w:rFonts w:asciiTheme="majorHAnsi" w:hAnsiTheme="majorHAnsi"/>
          <w:i/>
          <w:sz w:val="20"/>
        </w:rPr>
        <w:t>rur</w:t>
      </w:r>
      <w:r w:rsidRPr="004146C7">
        <w:rPr>
          <w:rFonts w:asciiTheme="majorHAnsi" w:hAnsiTheme="majorHAnsi"/>
          <w:sz w:val="20"/>
        </w:rPr>
        <w:t>) Hacer una comida intermedia entre el desayuno y la comida de mediodía.</w:t>
      </w:r>
    </w:p>
    <w:p w14:paraId="4546BADC" w14:textId="77777777" w:rsidR="002C5297" w:rsidRPr="004146C7" w:rsidRDefault="002C5297" w:rsidP="002C5297">
      <w:pPr>
        <w:spacing w:line="360" w:lineRule="atLeast"/>
        <w:ind w:left="-284" w:firstLine="0"/>
        <w:jc w:val="both"/>
        <w:rPr>
          <w:rFonts w:asciiTheme="majorHAnsi" w:hAnsiTheme="majorHAnsi"/>
        </w:rPr>
      </w:pPr>
    </w:p>
    <w:p w14:paraId="457B52C1" w14:textId="77777777" w:rsidR="002C5297" w:rsidRPr="004146C7" w:rsidRDefault="002C5297" w:rsidP="002C5297">
      <w:pPr>
        <w:spacing w:line="360" w:lineRule="atLeast"/>
        <w:ind w:left="-284" w:firstLine="0"/>
        <w:jc w:val="both"/>
        <w:rPr>
          <w:rFonts w:asciiTheme="majorHAnsi" w:hAnsiTheme="majorHAnsi"/>
        </w:rPr>
      </w:pPr>
    </w:p>
    <w:p w14:paraId="27227EDF" w14:textId="77777777" w:rsidR="002C5297" w:rsidRPr="004146C7" w:rsidRDefault="002C5297" w:rsidP="002C5297">
      <w:pPr>
        <w:spacing w:line="360" w:lineRule="atLeast"/>
        <w:ind w:left="-284" w:firstLine="0"/>
        <w:jc w:val="both"/>
        <w:rPr>
          <w:rFonts w:asciiTheme="majorHAnsi" w:hAnsiTheme="majorHAnsi"/>
        </w:rPr>
      </w:pPr>
    </w:p>
    <w:p w14:paraId="7169F2CC" w14:textId="77777777" w:rsidR="002C5297" w:rsidRPr="004146C7" w:rsidRDefault="002C5297" w:rsidP="002C5297">
      <w:pPr>
        <w:spacing w:line="360" w:lineRule="atLeast"/>
        <w:ind w:left="-284" w:firstLine="0"/>
        <w:jc w:val="both"/>
        <w:rPr>
          <w:rFonts w:asciiTheme="majorHAnsi" w:hAnsiTheme="majorHAnsi"/>
        </w:rPr>
      </w:pPr>
      <w:r w:rsidRPr="004146C7">
        <w:rPr>
          <w:rFonts w:asciiTheme="majorHAnsi" w:hAnsiTheme="majorHAnsi"/>
          <w:b/>
        </w:rPr>
        <w:t>2.</w:t>
      </w:r>
      <w:r w:rsidRPr="004146C7">
        <w:rPr>
          <w:rFonts w:asciiTheme="majorHAnsi" w:hAnsiTheme="majorHAnsi"/>
        </w:rPr>
        <w:t xml:space="preserve">  De otra parte están los sectores constituidos por la dedicación a determinada actividad, profesional o no, o a determinada </w:t>
      </w:r>
      <w:r w:rsidRPr="004146C7">
        <w:rPr>
          <w:rFonts w:asciiTheme="majorHAnsi" w:hAnsiTheme="majorHAnsi"/>
          <w:b/>
        </w:rPr>
        <w:t>rama del saber</w:t>
      </w:r>
      <w:r w:rsidRPr="004146C7">
        <w:rPr>
          <w:rFonts w:asciiTheme="majorHAnsi" w:hAnsiTheme="majorHAnsi"/>
        </w:rPr>
        <w:t xml:space="preserve">. </w:t>
      </w:r>
    </w:p>
    <w:p w14:paraId="08946862" w14:textId="77777777" w:rsidR="002C5297" w:rsidRPr="004146C7" w:rsidRDefault="002C5297" w:rsidP="002C5297">
      <w:pPr>
        <w:spacing w:line="360" w:lineRule="atLeast"/>
        <w:ind w:left="-284" w:firstLine="0"/>
        <w:jc w:val="both"/>
        <w:rPr>
          <w:rFonts w:asciiTheme="majorHAnsi" w:hAnsiTheme="majorHAnsi"/>
        </w:rPr>
      </w:pPr>
      <w:r w:rsidRPr="004146C7">
        <w:rPr>
          <w:rFonts w:asciiTheme="majorHAnsi" w:hAnsiTheme="majorHAnsi"/>
        </w:rPr>
        <w:t xml:space="preserve">En este aspecto, las marcas utilizadas, aunque algo numerosas, son de fácil interpretación. Solo una necesita aquí explicación: </w:t>
      </w:r>
      <w:r w:rsidRPr="004146C7">
        <w:rPr>
          <w:rFonts w:asciiTheme="majorHAnsi" w:hAnsiTheme="majorHAnsi"/>
          <w:i/>
        </w:rPr>
        <w:t>Especialidad (E)</w:t>
      </w:r>
      <w:r w:rsidRPr="004146C7">
        <w:rPr>
          <w:rFonts w:asciiTheme="majorHAnsi" w:hAnsiTheme="majorHAnsi"/>
        </w:rPr>
        <w:t xml:space="preserve"> que aplicamos a términos que, con una misma definición, se usan en varias técnicas o ciencias, o bien que pertenecen a alguna rama a la que, por su infrecuente aparición, no hemos asignado etiqueta propia.</w:t>
      </w:r>
    </w:p>
    <w:p w14:paraId="40753D36" w14:textId="77777777" w:rsidR="002C5297" w:rsidRPr="004146C7" w:rsidRDefault="002C5297" w:rsidP="002C5297">
      <w:pPr>
        <w:spacing w:line="360" w:lineRule="atLeast"/>
        <w:ind w:left="-284" w:firstLine="0"/>
        <w:jc w:val="both"/>
        <w:rPr>
          <w:rFonts w:asciiTheme="majorHAnsi" w:hAnsiTheme="majorHAnsi"/>
        </w:rPr>
      </w:pPr>
    </w:p>
    <w:p w14:paraId="6CBA10A3" w14:textId="77777777" w:rsidR="002C5297" w:rsidRPr="004146C7" w:rsidRDefault="002C5297" w:rsidP="002C5297">
      <w:pPr>
        <w:ind w:left="-284" w:firstLine="0"/>
        <w:jc w:val="both"/>
        <w:rPr>
          <w:rFonts w:asciiTheme="majorHAnsi" w:hAnsiTheme="majorHAnsi"/>
          <w:sz w:val="20"/>
        </w:rPr>
      </w:pPr>
      <w:r w:rsidRPr="004146C7">
        <w:rPr>
          <w:rFonts w:asciiTheme="majorHAnsi" w:hAnsiTheme="majorHAnsi"/>
          <w:b/>
          <w:sz w:val="20"/>
        </w:rPr>
        <w:t>séctil</w:t>
      </w:r>
      <w:r w:rsidRPr="004146C7">
        <w:rPr>
          <w:rFonts w:asciiTheme="majorHAnsi" w:hAnsiTheme="majorHAnsi"/>
          <w:sz w:val="20"/>
        </w:rPr>
        <w:t xml:space="preserve"> </w:t>
      </w:r>
      <w:r w:rsidRPr="004146C7">
        <w:rPr>
          <w:rFonts w:asciiTheme="majorHAnsi" w:hAnsiTheme="majorHAnsi"/>
          <w:i/>
          <w:sz w:val="20"/>
        </w:rPr>
        <w:t>adj</w:t>
      </w:r>
      <w:r w:rsidRPr="004146C7">
        <w:rPr>
          <w:rFonts w:asciiTheme="majorHAnsi" w:hAnsiTheme="majorHAnsi"/>
          <w:sz w:val="20"/>
        </w:rPr>
        <w:t xml:space="preserve"> (</w:t>
      </w:r>
      <w:r w:rsidRPr="004146C7">
        <w:rPr>
          <w:rFonts w:asciiTheme="majorHAnsi" w:hAnsiTheme="majorHAnsi"/>
          <w:i/>
          <w:sz w:val="20"/>
        </w:rPr>
        <w:t>E</w:t>
      </w:r>
      <w:r w:rsidRPr="004146C7">
        <w:rPr>
          <w:rFonts w:asciiTheme="majorHAnsi" w:hAnsiTheme="majorHAnsi"/>
          <w:sz w:val="20"/>
        </w:rPr>
        <w:t>) Que se puede cortar  ["La argentita se presenta en masas  muy séctiles (fácilmente cortables con la navaja)…"]</w:t>
      </w:r>
    </w:p>
    <w:p w14:paraId="391D3D1E" w14:textId="77777777" w:rsidR="002C5297" w:rsidRPr="004146C7" w:rsidRDefault="002C5297" w:rsidP="002C5297">
      <w:pPr>
        <w:spacing w:line="360" w:lineRule="atLeast"/>
        <w:ind w:left="-284" w:firstLine="0"/>
        <w:jc w:val="both"/>
        <w:rPr>
          <w:rFonts w:asciiTheme="majorHAnsi" w:hAnsiTheme="majorHAnsi"/>
          <w:sz w:val="20"/>
        </w:rPr>
      </w:pPr>
      <w:r w:rsidRPr="004146C7">
        <w:rPr>
          <w:rFonts w:asciiTheme="majorHAnsi" w:hAnsiTheme="majorHAnsi"/>
          <w:b/>
          <w:sz w:val="20"/>
        </w:rPr>
        <w:lastRenderedPageBreak/>
        <w:t>oxígeno</w:t>
      </w:r>
      <w:r w:rsidRPr="004146C7">
        <w:rPr>
          <w:rFonts w:asciiTheme="majorHAnsi" w:hAnsiTheme="majorHAnsi"/>
          <w:sz w:val="20"/>
        </w:rPr>
        <w:t xml:space="preserve"> </w:t>
      </w:r>
      <w:r w:rsidRPr="004146C7">
        <w:rPr>
          <w:rFonts w:asciiTheme="majorHAnsi" w:hAnsiTheme="majorHAnsi"/>
          <w:i/>
          <w:sz w:val="20"/>
        </w:rPr>
        <w:t>m</w:t>
      </w:r>
      <w:r w:rsidRPr="004146C7">
        <w:rPr>
          <w:rFonts w:asciiTheme="majorHAnsi" w:hAnsiTheme="majorHAnsi"/>
          <w:sz w:val="20"/>
        </w:rPr>
        <w:t xml:space="preserve"> Elemento químico no metal […].</w:t>
      </w:r>
    </w:p>
    <w:p w14:paraId="31BE8423" w14:textId="77777777" w:rsidR="002C5297" w:rsidRPr="004146C7" w:rsidRDefault="002C5297" w:rsidP="002C5297">
      <w:pPr>
        <w:spacing w:line="360" w:lineRule="atLeast"/>
        <w:ind w:left="-284" w:firstLine="0"/>
        <w:jc w:val="both"/>
        <w:rPr>
          <w:rFonts w:asciiTheme="majorHAnsi" w:hAnsiTheme="majorHAnsi"/>
          <w:sz w:val="20"/>
        </w:rPr>
      </w:pPr>
      <w:r w:rsidRPr="004146C7">
        <w:rPr>
          <w:rFonts w:asciiTheme="majorHAnsi" w:hAnsiTheme="majorHAnsi"/>
          <w:b/>
          <w:sz w:val="20"/>
        </w:rPr>
        <w:t>oxígenoterapia</w:t>
      </w:r>
      <w:r w:rsidRPr="004146C7">
        <w:rPr>
          <w:rFonts w:asciiTheme="majorHAnsi" w:hAnsiTheme="majorHAnsi"/>
          <w:sz w:val="20"/>
        </w:rPr>
        <w:t xml:space="preserve"> </w:t>
      </w:r>
      <w:r w:rsidRPr="004146C7">
        <w:rPr>
          <w:rFonts w:asciiTheme="majorHAnsi" w:hAnsiTheme="majorHAnsi"/>
          <w:i/>
          <w:sz w:val="20"/>
        </w:rPr>
        <w:t>f (Med)</w:t>
      </w:r>
      <w:r w:rsidRPr="004146C7">
        <w:rPr>
          <w:rFonts w:asciiTheme="majorHAnsi" w:hAnsiTheme="majorHAnsi"/>
          <w:sz w:val="20"/>
        </w:rPr>
        <w:t xml:space="preserve"> Tratamiento terapéutico con oxígeno.</w:t>
      </w:r>
    </w:p>
    <w:p w14:paraId="74DFFD31" w14:textId="77777777" w:rsidR="002C5297" w:rsidRPr="004146C7" w:rsidRDefault="002C5297" w:rsidP="002C5297">
      <w:pPr>
        <w:ind w:left="-284" w:firstLine="0"/>
        <w:jc w:val="both"/>
        <w:rPr>
          <w:rFonts w:asciiTheme="majorHAnsi" w:hAnsiTheme="majorHAnsi"/>
          <w:sz w:val="20"/>
        </w:rPr>
      </w:pPr>
      <w:r w:rsidRPr="004146C7">
        <w:rPr>
          <w:rFonts w:asciiTheme="majorHAnsi" w:hAnsiTheme="majorHAnsi"/>
          <w:b/>
          <w:sz w:val="20"/>
        </w:rPr>
        <w:t>oxihemoglobina</w:t>
      </w:r>
      <w:r w:rsidRPr="004146C7">
        <w:rPr>
          <w:rFonts w:asciiTheme="majorHAnsi" w:hAnsiTheme="majorHAnsi"/>
          <w:sz w:val="20"/>
        </w:rPr>
        <w:t xml:space="preserve"> </w:t>
      </w:r>
      <w:r w:rsidRPr="004146C7">
        <w:rPr>
          <w:rFonts w:asciiTheme="majorHAnsi" w:hAnsiTheme="majorHAnsi"/>
          <w:i/>
          <w:sz w:val="20"/>
        </w:rPr>
        <w:t>f (Fisiol)</w:t>
      </w:r>
      <w:r w:rsidRPr="004146C7">
        <w:rPr>
          <w:rFonts w:asciiTheme="majorHAnsi" w:hAnsiTheme="majorHAnsi"/>
          <w:sz w:val="20"/>
        </w:rPr>
        <w:t xml:space="preserve"> Producto resultante de la combinación de la hemoglobina de la sangre con el oxígeno de los pulmones.</w:t>
      </w:r>
    </w:p>
    <w:p w14:paraId="50012FC5" w14:textId="77777777" w:rsidR="002C5297" w:rsidRPr="004146C7" w:rsidRDefault="002C5297" w:rsidP="002C5297">
      <w:pPr>
        <w:spacing w:line="360" w:lineRule="atLeast"/>
        <w:ind w:left="-284" w:firstLine="0"/>
        <w:jc w:val="both"/>
        <w:rPr>
          <w:rFonts w:asciiTheme="majorHAnsi" w:hAnsiTheme="majorHAnsi"/>
          <w:sz w:val="20"/>
        </w:rPr>
      </w:pPr>
      <w:r w:rsidRPr="004146C7">
        <w:rPr>
          <w:rFonts w:asciiTheme="majorHAnsi" w:hAnsiTheme="majorHAnsi"/>
          <w:b/>
          <w:sz w:val="20"/>
        </w:rPr>
        <w:t>oxihidrogenado -da</w:t>
      </w:r>
      <w:r w:rsidRPr="004146C7">
        <w:rPr>
          <w:rFonts w:asciiTheme="majorHAnsi" w:hAnsiTheme="majorHAnsi"/>
          <w:sz w:val="20"/>
        </w:rPr>
        <w:t xml:space="preserve"> </w:t>
      </w:r>
      <w:r w:rsidRPr="004146C7">
        <w:rPr>
          <w:rFonts w:asciiTheme="majorHAnsi" w:hAnsiTheme="majorHAnsi"/>
          <w:i/>
          <w:sz w:val="20"/>
        </w:rPr>
        <w:t>adj (Quím)</w:t>
      </w:r>
      <w:r w:rsidRPr="004146C7">
        <w:rPr>
          <w:rFonts w:asciiTheme="majorHAnsi" w:hAnsiTheme="majorHAnsi"/>
          <w:sz w:val="20"/>
        </w:rPr>
        <w:t xml:space="preserve"> Que contiene oxígeno e hidrógeno.</w:t>
      </w:r>
    </w:p>
    <w:p w14:paraId="589272DB" w14:textId="77777777" w:rsidR="002C5297" w:rsidRPr="004146C7" w:rsidRDefault="002C5297" w:rsidP="002C5297">
      <w:pPr>
        <w:spacing w:line="360" w:lineRule="atLeast"/>
        <w:ind w:left="-284" w:firstLine="0"/>
        <w:jc w:val="both"/>
        <w:rPr>
          <w:rFonts w:asciiTheme="majorHAnsi" w:hAnsiTheme="majorHAnsi"/>
          <w:sz w:val="20"/>
        </w:rPr>
      </w:pPr>
    </w:p>
    <w:p w14:paraId="054D10AE" w14:textId="77777777" w:rsidR="002C5297" w:rsidRPr="004146C7" w:rsidRDefault="002C5297" w:rsidP="002C5297">
      <w:pPr>
        <w:spacing w:line="360" w:lineRule="atLeast"/>
        <w:ind w:left="-284" w:firstLine="0"/>
        <w:jc w:val="both"/>
        <w:rPr>
          <w:rFonts w:asciiTheme="majorHAnsi" w:hAnsiTheme="majorHAnsi"/>
          <w:sz w:val="20"/>
        </w:rPr>
      </w:pPr>
      <w:r w:rsidRPr="004146C7">
        <w:rPr>
          <w:rFonts w:asciiTheme="majorHAnsi" w:hAnsiTheme="majorHAnsi"/>
          <w:b/>
          <w:sz w:val="20"/>
        </w:rPr>
        <w:t>oscilógrafo</w:t>
      </w:r>
      <w:r w:rsidRPr="004146C7">
        <w:rPr>
          <w:rFonts w:asciiTheme="majorHAnsi" w:hAnsiTheme="majorHAnsi"/>
          <w:sz w:val="20"/>
        </w:rPr>
        <w:t xml:space="preserve"> </w:t>
      </w:r>
      <w:r w:rsidRPr="004146C7">
        <w:rPr>
          <w:rFonts w:asciiTheme="majorHAnsi" w:hAnsiTheme="majorHAnsi"/>
          <w:i/>
          <w:sz w:val="20"/>
        </w:rPr>
        <w:t>m (E)</w:t>
      </w:r>
      <w:r w:rsidRPr="004146C7">
        <w:rPr>
          <w:rFonts w:asciiTheme="majorHAnsi" w:hAnsiTheme="majorHAnsi"/>
          <w:sz w:val="20"/>
        </w:rPr>
        <w:t xml:space="preserve"> Aparato registrador de oscilaciones.</w:t>
      </w:r>
    </w:p>
    <w:p w14:paraId="7885A3DF" w14:textId="77777777" w:rsidR="002C5297" w:rsidRPr="004146C7" w:rsidRDefault="002C5297" w:rsidP="002C5297">
      <w:pPr>
        <w:spacing w:line="360" w:lineRule="atLeast"/>
        <w:ind w:left="-284" w:firstLine="0"/>
        <w:jc w:val="both"/>
        <w:rPr>
          <w:rFonts w:asciiTheme="majorHAnsi" w:hAnsiTheme="majorHAnsi"/>
        </w:rPr>
      </w:pPr>
    </w:p>
    <w:p w14:paraId="39EC98D9" w14:textId="77777777" w:rsidR="002C5297" w:rsidRPr="004146C7" w:rsidRDefault="002C5297" w:rsidP="002C5297">
      <w:pPr>
        <w:ind w:left="-284" w:firstLine="0"/>
        <w:jc w:val="both"/>
        <w:rPr>
          <w:rFonts w:asciiTheme="majorHAnsi" w:hAnsiTheme="majorHAnsi"/>
          <w:sz w:val="20"/>
        </w:rPr>
      </w:pPr>
      <w:r w:rsidRPr="004146C7">
        <w:rPr>
          <w:rFonts w:asciiTheme="majorHAnsi" w:hAnsiTheme="majorHAnsi"/>
          <w:b/>
          <w:sz w:val="20"/>
        </w:rPr>
        <w:t>mesa 1</w:t>
      </w:r>
      <w:r w:rsidRPr="004146C7">
        <w:rPr>
          <w:rFonts w:asciiTheme="majorHAnsi" w:hAnsiTheme="majorHAnsi"/>
          <w:sz w:val="20"/>
        </w:rPr>
        <w:t>'mueble'</w:t>
      </w:r>
    </w:p>
    <w:p w14:paraId="44B099F8" w14:textId="77777777" w:rsidR="002C5297" w:rsidRPr="004146C7" w:rsidRDefault="002C5297" w:rsidP="002C5297">
      <w:pPr>
        <w:ind w:left="-284" w:firstLine="0"/>
        <w:jc w:val="both"/>
        <w:rPr>
          <w:rFonts w:asciiTheme="majorHAnsi" w:hAnsiTheme="majorHAnsi"/>
          <w:sz w:val="20"/>
        </w:rPr>
      </w:pPr>
      <w:r w:rsidRPr="004146C7">
        <w:rPr>
          <w:rFonts w:asciiTheme="majorHAnsi" w:hAnsiTheme="majorHAnsi"/>
          <w:b/>
          <w:sz w:val="20"/>
        </w:rPr>
        <w:t>4</w:t>
      </w:r>
      <w:r w:rsidRPr="004146C7">
        <w:rPr>
          <w:rFonts w:asciiTheme="majorHAnsi" w:hAnsiTheme="majorHAnsi"/>
          <w:sz w:val="20"/>
        </w:rPr>
        <w:t xml:space="preserve"> </w:t>
      </w:r>
      <w:r w:rsidRPr="004146C7">
        <w:rPr>
          <w:rFonts w:asciiTheme="majorHAnsi" w:hAnsiTheme="majorHAnsi"/>
          <w:i/>
          <w:sz w:val="20"/>
        </w:rPr>
        <w:t>(geol)</w:t>
      </w:r>
      <w:r w:rsidRPr="004146C7">
        <w:rPr>
          <w:rFonts w:asciiTheme="majorHAnsi" w:hAnsiTheme="majorHAnsi"/>
          <w:sz w:val="20"/>
        </w:rPr>
        <w:t xml:space="preserve"> "Capa de roca horizontal que ha quedado en unnivel superior al del terreno circundante".</w:t>
      </w:r>
    </w:p>
    <w:p w14:paraId="460F9077" w14:textId="77777777" w:rsidR="002C5297" w:rsidRPr="004146C7" w:rsidRDefault="002C5297" w:rsidP="002C5297">
      <w:pPr>
        <w:spacing w:line="360" w:lineRule="atLeast"/>
        <w:ind w:left="-284" w:firstLine="0"/>
        <w:jc w:val="both"/>
        <w:rPr>
          <w:rFonts w:asciiTheme="majorHAnsi" w:hAnsiTheme="majorHAnsi"/>
        </w:rPr>
      </w:pPr>
    </w:p>
    <w:p w14:paraId="5E26091C" w14:textId="77777777" w:rsidR="002C5297" w:rsidRPr="004146C7" w:rsidRDefault="002C5297" w:rsidP="002C5297">
      <w:pPr>
        <w:spacing w:line="360" w:lineRule="atLeast"/>
        <w:ind w:left="-284" w:firstLine="0"/>
        <w:jc w:val="both"/>
        <w:rPr>
          <w:rFonts w:asciiTheme="majorHAnsi" w:hAnsiTheme="majorHAnsi"/>
        </w:rPr>
      </w:pPr>
    </w:p>
    <w:p w14:paraId="743855E1" w14:textId="77777777" w:rsidR="002C5297" w:rsidRPr="004146C7" w:rsidRDefault="002C5297" w:rsidP="002C5297">
      <w:pPr>
        <w:spacing w:line="360" w:lineRule="atLeast"/>
        <w:ind w:left="-284" w:firstLine="0"/>
        <w:jc w:val="both"/>
        <w:rPr>
          <w:rFonts w:asciiTheme="majorHAnsi" w:hAnsiTheme="majorHAnsi"/>
        </w:rPr>
      </w:pPr>
      <w:r w:rsidRPr="004146C7">
        <w:rPr>
          <w:rFonts w:asciiTheme="majorHAnsi" w:hAnsiTheme="majorHAnsi"/>
        </w:rPr>
        <w:t xml:space="preserve">3. Es importante advertir que solo empleamos las etiquetas de ámbitos especiales cuando el término en cuestión pertenece primordialmente a los especialistas y únicamente en escasa medida ha entrado en el conocimiento de los no especialistas. Prescindimos de la etiqueta cuando el término ha pasado al domini general, aunque solo sea al nivel culto. Así, una palabra cmo </w:t>
      </w:r>
      <w:r w:rsidRPr="004146C7">
        <w:rPr>
          <w:rFonts w:asciiTheme="majorHAnsi" w:hAnsiTheme="majorHAnsi"/>
          <w:i/>
        </w:rPr>
        <w:t>píloro</w:t>
      </w:r>
      <w:r w:rsidRPr="004146C7">
        <w:rPr>
          <w:rFonts w:asciiTheme="majorHAnsi" w:hAnsiTheme="majorHAnsi"/>
        </w:rPr>
        <w:t xml:space="preserve"> lleva la marca </w:t>
      </w:r>
      <w:r w:rsidRPr="004146C7">
        <w:rPr>
          <w:rFonts w:asciiTheme="majorHAnsi" w:hAnsiTheme="majorHAnsi"/>
          <w:i/>
        </w:rPr>
        <w:t>Anatomía</w:t>
      </w:r>
      <w:r w:rsidRPr="004146C7">
        <w:rPr>
          <w:rFonts w:asciiTheme="majorHAnsi" w:hAnsiTheme="majorHAnsi"/>
        </w:rPr>
        <w:t xml:space="preserve">, mientras que no llevan ninguna </w:t>
      </w:r>
      <w:r w:rsidRPr="004146C7">
        <w:rPr>
          <w:rFonts w:asciiTheme="majorHAnsi" w:hAnsiTheme="majorHAnsi"/>
          <w:i/>
        </w:rPr>
        <w:t>bronquios</w:t>
      </w:r>
      <w:r w:rsidRPr="004146C7">
        <w:rPr>
          <w:rFonts w:asciiTheme="majorHAnsi" w:hAnsiTheme="majorHAnsi"/>
        </w:rPr>
        <w:t xml:space="preserve">  </w:t>
      </w:r>
      <w:r w:rsidRPr="004146C7">
        <w:rPr>
          <w:rFonts w:asciiTheme="majorHAnsi" w:hAnsiTheme="majorHAnsi"/>
          <w:i/>
        </w:rPr>
        <w:t>tendón</w:t>
      </w:r>
      <w:r w:rsidRPr="004146C7">
        <w:rPr>
          <w:rFonts w:asciiTheme="majorHAnsi" w:hAnsiTheme="majorHAnsi"/>
        </w:rPr>
        <w:t xml:space="preserve">; con </w:t>
      </w:r>
      <w:r w:rsidRPr="004146C7">
        <w:rPr>
          <w:rFonts w:asciiTheme="majorHAnsi" w:hAnsiTheme="majorHAnsi"/>
          <w:i/>
        </w:rPr>
        <w:t>Química</w:t>
      </w:r>
      <w:r w:rsidRPr="004146C7">
        <w:rPr>
          <w:rFonts w:asciiTheme="majorHAnsi" w:hAnsiTheme="majorHAnsi"/>
        </w:rPr>
        <w:t xml:space="preserve"> van marcados </w:t>
      </w:r>
      <w:r w:rsidRPr="004146C7">
        <w:rPr>
          <w:rFonts w:asciiTheme="majorHAnsi" w:hAnsiTheme="majorHAnsi"/>
          <w:i/>
        </w:rPr>
        <w:t xml:space="preserve">rutenio </w:t>
      </w:r>
      <w:r w:rsidRPr="004146C7">
        <w:rPr>
          <w:rFonts w:asciiTheme="majorHAnsi" w:hAnsiTheme="majorHAnsi"/>
        </w:rPr>
        <w:t xml:space="preserve"> y </w:t>
      </w:r>
      <w:r w:rsidRPr="004146C7">
        <w:rPr>
          <w:rFonts w:asciiTheme="majorHAnsi" w:hAnsiTheme="majorHAnsi"/>
          <w:i/>
        </w:rPr>
        <w:t>praseodimio</w:t>
      </w:r>
      <w:r w:rsidRPr="004146C7">
        <w:rPr>
          <w:rFonts w:asciiTheme="majorHAnsi" w:hAnsiTheme="majorHAnsi"/>
        </w:rPr>
        <w:t xml:space="preserve">, pero no </w:t>
      </w:r>
      <w:r w:rsidRPr="004146C7">
        <w:rPr>
          <w:rFonts w:asciiTheme="majorHAnsi" w:hAnsiTheme="majorHAnsi"/>
          <w:i/>
        </w:rPr>
        <w:t>aluminio</w:t>
      </w:r>
      <w:r w:rsidRPr="004146C7">
        <w:rPr>
          <w:rFonts w:asciiTheme="majorHAnsi" w:hAnsiTheme="majorHAnsi"/>
        </w:rPr>
        <w:t xml:space="preserve"> ni </w:t>
      </w:r>
      <w:r w:rsidRPr="004146C7">
        <w:rPr>
          <w:rFonts w:asciiTheme="majorHAnsi" w:hAnsiTheme="majorHAnsi"/>
          <w:i/>
        </w:rPr>
        <w:t>fósforo</w:t>
      </w:r>
      <w:r w:rsidRPr="004146C7">
        <w:rPr>
          <w:rFonts w:asciiTheme="majorHAnsi" w:hAnsiTheme="majorHAnsi"/>
        </w:rPr>
        <w:t>.</w:t>
      </w:r>
    </w:p>
    <w:p w14:paraId="3043895B" w14:textId="77777777" w:rsidR="002C5297" w:rsidRPr="004146C7" w:rsidRDefault="002C5297" w:rsidP="002C5297">
      <w:pPr>
        <w:spacing w:line="360" w:lineRule="atLeast"/>
        <w:ind w:left="-284" w:firstLine="0"/>
        <w:jc w:val="both"/>
        <w:rPr>
          <w:rFonts w:asciiTheme="majorHAnsi" w:hAnsiTheme="majorHAnsi"/>
        </w:rPr>
      </w:pPr>
    </w:p>
    <w:p w14:paraId="29F94233" w14:textId="77777777" w:rsidR="002C5297" w:rsidRPr="004146C7" w:rsidRDefault="002C5297" w:rsidP="002C5297">
      <w:pPr>
        <w:spacing w:line="360" w:lineRule="atLeast"/>
        <w:ind w:left="-284" w:firstLine="0"/>
        <w:jc w:val="both"/>
        <w:rPr>
          <w:rFonts w:asciiTheme="majorHAnsi" w:hAnsiTheme="majorHAnsi"/>
        </w:rPr>
      </w:pPr>
      <w:r w:rsidRPr="004146C7">
        <w:rPr>
          <w:rFonts w:asciiTheme="majorHAnsi" w:hAnsiTheme="majorHAnsi"/>
        </w:rPr>
        <w:t xml:space="preserve">4. Por último, hay usos que, dentro de los ámbitos especiales, pertenecen al nivel </w:t>
      </w:r>
      <w:r w:rsidRPr="004146C7">
        <w:rPr>
          <w:rFonts w:asciiTheme="majorHAnsi" w:hAnsiTheme="majorHAnsi"/>
          <w:b/>
        </w:rPr>
        <w:t>coloquial</w:t>
      </w:r>
      <w:r w:rsidRPr="004146C7">
        <w:rPr>
          <w:rFonts w:asciiTheme="majorHAnsi" w:hAnsiTheme="majorHAnsi"/>
        </w:rPr>
        <w:t xml:space="preserve"> del lenguaje de las personas que en ellos se mueven. Para ellos tenemos la marca </w:t>
      </w:r>
      <w:r w:rsidRPr="004146C7">
        <w:rPr>
          <w:rFonts w:asciiTheme="majorHAnsi" w:hAnsiTheme="majorHAnsi"/>
          <w:b/>
          <w:i/>
        </w:rPr>
        <w:t>argot</w:t>
      </w:r>
      <w:r w:rsidRPr="004146C7">
        <w:rPr>
          <w:rFonts w:asciiTheme="majorHAnsi" w:hAnsiTheme="majorHAnsi"/>
        </w:rPr>
        <w:t xml:space="preserve"> seguida del ámbito en cuestión; </w:t>
      </w:r>
    </w:p>
    <w:p w14:paraId="5A6D65B5" w14:textId="77777777" w:rsidR="002C5297" w:rsidRPr="004146C7" w:rsidRDefault="002C5297" w:rsidP="002C5297">
      <w:pPr>
        <w:spacing w:line="360" w:lineRule="atLeast"/>
        <w:ind w:left="-284" w:firstLine="0"/>
        <w:jc w:val="both"/>
        <w:rPr>
          <w:rFonts w:asciiTheme="majorHAnsi" w:hAnsiTheme="majorHAnsi"/>
        </w:rPr>
      </w:pPr>
      <w:r w:rsidRPr="004146C7">
        <w:rPr>
          <w:rFonts w:asciiTheme="majorHAnsi" w:hAnsiTheme="majorHAnsi"/>
        </w:rPr>
        <w:t xml:space="preserve">así, </w:t>
      </w:r>
      <w:r w:rsidRPr="004146C7">
        <w:rPr>
          <w:rFonts w:asciiTheme="majorHAnsi" w:hAnsiTheme="majorHAnsi"/>
          <w:i/>
        </w:rPr>
        <w:t>mates</w:t>
      </w:r>
      <w:r w:rsidRPr="004146C7">
        <w:rPr>
          <w:rFonts w:asciiTheme="majorHAnsi" w:hAnsiTheme="majorHAnsi"/>
        </w:rPr>
        <w:t xml:space="preserve"> 'matemáticas' (</w:t>
      </w:r>
      <w:r w:rsidRPr="004146C7">
        <w:rPr>
          <w:rFonts w:asciiTheme="majorHAnsi" w:hAnsiTheme="majorHAnsi"/>
          <w:i/>
        </w:rPr>
        <w:t>argot Enseñ</w:t>
      </w:r>
      <w:r w:rsidRPr="004146C7">
        <w:rPr>
          <w:rFonts w:asciiTheme="majorHAnsi" w:hAnsiTheme="majorHAnsi"/>
        </w:rPr>
        <w:t xml:space="preserve">), </w:t>
      </w:r>
    </w:p>
    <w:p w14:paraId="31E3C006" w14:textId="77777777" w:rsidR="002C5297" w:rsidRPr="004146C7" w:rsidRDefault="002C5297" w:rsidP="002C5297">
      <w:pPr>
        <w:spacing w:line="360" w:lineRule="atLeast"/>
        <w:ind w:left="-284" w:firstLine="0"/>
        <w:jc w:val="both"/>
        <w:rPr>
          <w:rFonts w:asciiTheme="majorHAnsi" w:hAnsiTheme="majorHAnsi"/>
        </w:rPr>
      </w:pPr>
      <w:r w:rsidRPr="004146C7">
        <w:rPr>
          <w:rFonts w:asciiTheme="majorHAnsi" w:hAnsiTheme="majorHAnsi"/>
          <w:i/>
        </w:rPr>
        <w:t>abuelo</w:t>
      </w:r>
      <w:r w:rsidRPr="004146C7">
        <w:rPr>
          <w:rFonts w:asciiTheme="majorHAnsi" w:hAnsiTheme="majorHAnsi"/>
        </w:rPr>
        <w:t xml:space="preserve"> 'soldado al que le quedan menos de seis meses para licenciarse' (</w:t>
      </w:r>
      <w:r w:rsidRPr="004146C7">
        <w:rPr>
          <w:rFonts w:asciiTheme="majorHAnsi" w:hAnsiTheme="majorHAnsi"/>
          <w:i/>
        </w:rPr>
        <w:t>argot Mil.</w:t>
      </w:r>
      <w:r w:rsidRPr="004146C7">
        <w:rPr>
          <w:rFonts w:asciiTheme="majorHAnsi" w:hAnsiTheme="majorHAnsi"/>
        </w:rPr>
        <w:t xml:space="preserve">), </w:t>
      </w:r>
    </w:p>
    <w:p w14:paraId="094A75E8" w14:textId="77777777" w:rsidR="002C5297" w:rsidRPr="004146C7" w:rsidRDefault="002C5297" w:rsidP="002C5297">
      <w:pPr>
        <w:spacing w:line="360" w:lineRule="atLeast"/>
        <w:ind w:left="-284" w:firstLine="0"/>
        <w:jc w:val="both"/>
        <w:rPr>
          <w:rFonts w:asciiTheme="majorHAnsi" w:hAnsiTheme="majorHAnsi"/>
        </w:rPr>
      </w:pPr>
      <w:r w:rsidRPr="004146C7">
        <w:rPr>
          <w:rFonts w:asciiTheme="majorHAnsi" w:hAnsiTheme="majorHAnsi"/>
          <w:i/>
        </w:rPr>
        <w:t>tarugo</w:t>
      </w:r>
      <w:r w:rsidRPr="004146C7">
        <w:rPr>
          <w:rFonts w:asciiTheme="majorHAnsi" w:hAnsiTheme="majorHAnsi"/>
        </w:rPr>
        <w:t xml:space="preserve"> 'comisión pagada por un laboratorio farmacéutico por recetar sus productos' (</w:t>
      </w:r>
      <w:r w:rsidRPr="004146C7">
        <w:rPr>
          <w:rFonts w:asciiTheme="majorHAnsi" w:hAnsiTheme="majorHAnsi"/>
          <w:i/>
        </w:rPr>
        <w:t>argot Med.</w:t>
      </w:r>
      <w:r w:rsidRPr="004146C7">
        <w:rPr>
          <w:rFonts w:asciiTheme="majorHAnsi" w:hAnsiTheme="majorHAnsi"/>
        </w:rPr>
        <w:t xml:space="preserve">). </w:t>
      </w:r>
    </w:p>
    <w:p w14:paraId="089A02F3" w14:textId="77777777" w:rsidR="002C5297" w:rsidRPr="004146C7" w:rsidRDefault="002C5297" w:rsidP="002C5297">
      <w:pPr>
        <w:spacing w:line="360" w:lineRule="atLeast"/>
        <w:ind w:left="-284" w:firstLine="0"/>
        <w:jc w:val="both"/>
        <w:rPr>
          <w:rFonts w:asciiTheme="majorHAnsi" w:hAnsiTheme="majorHAnsi"/>
        </w:rPr>
      </w:pPr>
    </w:p>
    <w:p w14:paraId="176FEA90" w14:textId="77777777" w:rsidR="002C5297" w:rsidRPr="004146C7" w:rsidRDefault="002C5297" w:rsidP="002C5297">
      <w:pPr>
        <w:spacing w:line="360" w:lineRule="atLeast"/>
        <w:ind w:left="-284" w:firstLine="0"/>
        <w:jc w:val="both"/>
        <w:rPr>
          <w:rFonts w:asciiTheme="majorHAnsi" w:hAnsiTheme="majorHAnsi"/>
        </w:rPr>
      </w:pPr>
      <w:r w:rsidRPr="004146C7">
        <w:rPr>
          <w:rFonts w:asciiTheme="majorHAnsi" w:hAnsiTheme="majorHAnsi"/>
        </w:rPr>
        <w:t>También algunos de estos usos han pasado a la circulación común (</w:t>
      </w:r>
      <w:r w:rsidRPr="004146C7">
        <w:rPr>
          <w:rFonts w:asciiTheme="majorHAnsi" w:hAnsiTheme="majorHAnsi"/>
          <w:i/>
        </w:rPr>
        <w:t>chusquero, penene</w:t>
      </w:r>
      <w:r w:rsidRPr="004146C7">
        <w:rPr>
          <w:rFonts w:asciiTheme="majorHAnsi" w:hAnsiTheme="majorHAnsi"/>
        </w:rPr>
        <w:t>), y entonces se omite la nota de especialidad.</w:t>
      </w:r>
    </w:p>
    <w:p w14:paraId="3B865853" w14:textId="77777777" w:rsidR="002C5297" w:rsidRPr="004146C7" w:rsidRDefault="002C5297" w:rsidP="002C5297">
      <w:pPr>
        <w:spacing w:line="360" w:lineRule="atLeast"/>
        <w:ind w:left="-284" w:firstLine="0"/>
        <w:jc w:val="both"/>
        <w:rPr>
          <w:rFonts w:asciiTheme="majorHAnsi" w:hAnsiTheme="majorHAnsi"/>
          <w:b/>
        </w:rPr>
      </w:pPr>
    </w:p>
    <w:p w14:paraId="2BF742F8" w14:textId="77777777" w:rsidR="002C5297" w:rsidRPr="004146C7" w:rsidRDefault="002C5297" w:rsidP="002C5297">
      <w:pPr>
        <w:rPr>
          <w:rFonts w:asciiTheme="majorHAnsi" w:hAnsiTheme="majorHAnsi"/>
        </w:rPr>
      </w:pPr>
    </w:p>
    <w:p w14:paraId="47D0DD44" w14:textId="77777777" w:rsidR="002C5297" w:rsidRPr="00B9167E" w:rsidRDefault="002C5297" w:rsidP="002C5297">
      <w:pPr>
        <w:ind w:firstLine="0"/>
        <w:jc w:val="both"/>
        <w:rPr>
          <w:sz w:val="20"/>
        </w:rPr>
      </w:pPr>
      <w:r>
        <w:rPr>
          <w:rFonts w:asciiTheme="majorHAnsi" w:hAnsiTheme="majorHAnsi"/>
        </w:rPr>
        <w:br w:type="page"/>
      </w:r>
      <w:r w:rsidRPr="00B9167E">
        <w:rPr>
          <w:b/>
          <w:sz w:val="20"/>
        </w:rPr>
        <w:lastRenderedPageBreak/>
        <w:t xml:space="preserve">a) </w:t>
      </w:r>
      <w:r w:rsidRPr="00B9167E">
        <w:rPr>
          <w:sz w:val="20"/>
        </w:rPr>
        <w:t>"Siempre llevaba a cuestas un diccionario azul diminuto, del tamaño de una caja de cerillas, porque quería aprender una palabra nueva cada día. Los fines de semana le sometía a un examen y le preguntaba el significado de analéptico, frutescente, policéfalo y petulante. Entonces se me quedaba mirando y decía: "Nunca se sabe cuándo te va a hacer falta una de estas palabrejas para dejar boquiabierto a un inglés".</w:t>
      </w:r>
    </w:p>
    <w:p w14:paraId="32C543E2" w14:textId="77777777" w:rsidR="002C5297" w:rsidRDefault="002C5297" w:rsidP="002C5297">
      <w:pPr>
        <w:ind w:left="708" w:firstLine="0"/>
        <w:jc w:val="both"/>
        <w:rPr>
          <w:sz w:val="20"/>
        </w:rPr>
      </w:pPr>
      <w:r w:rsidRPr="00B9167E">
        <w:rPr>
          <w:sz w:val="20"/>
        </w:rPr>
        <w:t xml:space="preserve">Hanif Kureishi, </w:t>
      </w:r>
      <w:r w:rsidRPr="00B9167E">
        <w:rPr>
          <w:i/>
          <w:sz w:val="20"/>
        </w:rPr>
        <w:t>El buda de los suburbios</w:t>
      </w:r>
      <w:r w:rsidRPr="00B9167E">
        <w:rPr>
          <w:sz w:val="20"/>
        </w:rPr>
        <w:t>,  B</w:t>
      </w:r>
      <w:r>
        <w:rPr>
          <w:sz w:val="20"/>
        </w:rPr>
        <w:t>arcelona: Anagrama, 1994, p. 40</w:t>
      </w:r>
      <w:r w:rsidRPr="00B9167E">
        <w:rPr>
          <w:sz w:val="20"/>
        </w:rPr>
        <w:t xml:space="preserve"> </w:t>
      </w:r>
      <w:r>
        <w:rPr>
          <w:sz w:val="20"/>
        </w:rPr>
        <w:t>[</w:t>
      </w:r>
      <w:r w:rsidRPr="00B9167E">
        <w:rPr>
          <w:i/>
          <w:sz w:val="20"/>
        </w:rPr>
        <w:t>The Buda of Suburbia</w:t>
      </w:r>
      <w:r w:rsidRPr="00B9167E">
        <w:rPr>
          <w:sz w:val="20"/>
        </w:rPr>
        <w:t>, Londres, 1990</w:t>
      </w:r>
      <w:r>
        <w:rPr>
          <w:sz w:val="20"/>
        </w:rPr>
        <w:t>, trad. de M. Martín Berdagué].</w:t>
      </w:r>
    </w:p>
    <w:p w14:paraId="54CA0832" w14:textId="77777777" w:rsidR="002C5297" w:rsidRPr="00B9167E" w:rsidRDefault="002C5297" w:rsidP="002C5297">
      <w:pPr>
        <w:ind w:left="708" w:firstLine="0"/>
        <w:jc w:val="both"/>
        <w:rPr>
          <w:sz w:val="20"/>
        </w:rPr>
      </w:pPr>
    </w:p>
    <w:p w14:paraId="65A950DC" w14:textId="77777777" w:rsidR="002C5297" w:rsidRPr="00B9167E" w:rsidRDefault="002C5297" w:rsidP="002C5297">
      <w:pPr>
        <w:ind w:firstLine="0"/>
        <w:jc w:val="both"/>
        <w:rPr>
          <w:sz w:val="20"/>
        </w:rPr>
      </w:pPr>
    </w:p>
    <w:p w14:paraId="2B8FFAF0" w14:textId="77777777" w:rsidR="002C5297" w:rsidRPr="00B9167E" w:rsidRDefault="002C5297" w:rsidP="002C5297">
      <w:pPr>
        <w:ind w:firstLine="0"/>
        <w:jc w:val="both"/>
        <w:rPr>
          <w:sz w:val="20"/>
        </w:rPr>
      </w:pPr>
      <w:r w:rsidRPr="00B9167E">
        <w:rPr>
          <w:b/>
          <w:sz w:val="20"/>
        </w:rPr>
        <w:t xml:space="preserve">b) </w:t>
      </w:r>
      <w:r w:rsidRPr="00B9167E">
        <w:rPr>
          <w:sz w:val="20"/>
        </w:rPr>
        <w:t>"—Yo solo sé leer, despacio y trompicando, y de escribir, pasito a paso y con muy mala letra. Y luego hay muchas palabras que no entiendo. ¿A usted no le parece que tenemos demasiadas palabras?</w:t>
      </w:r>
    </w:p>
    <w:p w14:paraId="4D9A9C0F" w14:textId="77777777" w:rsidR="002C5297" w:rsidRPr="00B9167E" w:rsidRDefault="002C5297" w:rsidP="002C5297">
      <w:pPr>
        <w:ind w:firstLine="0"/>
        <w:jc w:val="both"/>
        <w:rPr>
          <w:sz w:val="20"/>
        </w:rPr>
      </w:pPr>
      <w:r w:rsidRPr="00B9167E">
        <w:rPr>
          <w:sz w:val="20"/>
        </w:rPr>
        <w:t>Matías abrió los brazos abrumado, sin saber qué decir.</w:t>
      </w:r>
    </w:p>
    <w:p w14:paraId="3F61C13E" w14:textId="77777777" w:rsidR="002C5297" w:rsidRPr="00B9167E" w:rsidRDefault="002C5297" w:rsidP="002C5297">
      <w:pPr>
        <w:ind w:firstLine="0"/>
        <w:jc w:val="both"/>
        <w:rPr>
          <w:sz w:val="20"/>
        </w:rPr>
      </w:pPr>
      <w:r w:rsidRPr="00B9167E">
        <w:rPr>
          <w:sz w:val="20"/>
        </w:rPr>
        <w:t>— A mí me parece que hay muchas. ¿Y lenguas, cuántas lenguas hay en el mundo? Yo he oído decir que más de mil. ¿Y religiones? ¿Y países? ¿A usted no le parece que el hombre es un animal muy raro? Fíjese cómo ha llenado el mundo de cosas, y no para, y todo se le hace poco. Y venga de inventar palabras y de no estarse quieto nunca. Y la de guerra que da. Si yo fuera Dios, don Matías, y permítame el dicho, yo le daba una hostia que lo dejaba quieto piano para una buena temporada. Yo creo que antiguamente las cosas no eran así. Cuando yo era joven, no había tantas palabras ni tanto de todo. Y la gente estaba como más conforme. Antes había más amistad. Unos se retrucaban a otros y al final todos quedaban tan contentos. Y todos eran de un mismo parecer. ¿Que había un poco de necesidad o lo que sea? Pues uno se aguantaba y acababa escampando. Ahora todo es volverse y gritar. […]"</w:t>
      </w:r>
    </w:p>
    <w:p w14:paraId="243F408A" w14:textId="77777777" w:rsidR="002C5297" w:rsidRPr="00B9167E" w:rsidRDefault="002C5297" w:rsidP="002C5297">
      <w:pPr>
        <w:ind w:firstLine="0"/>
        <w:jc w:val="both"/>
        <w:rPr>
          <w:sz w:val="20"/>
        </w:rPr>
      </w:pPr>
      <w:r w:rsidRPr="00B9167E">
        <w:rPr>
          <w:sz w:val="20"/>
        </w:rPr>
        <w:tab/>
      </w:r>
      <w:r>
        <w:rPr>
          <w:sz w:val="20"/>
        </w:rPr>
        <w:tab/>
      </w:r>
      <w:r>
        <w:rPr>
          <w:sz w:val="20"/>
        </w:rPr>
        <w:tab/>
      </w:r>
      <w:r w:rsidRPr="00B9167E">
        <w:rPr>
          <w:sz w:val="20"/>
        </w:rPr>
        <w:t xml:space="preserve">(L. Landero, </w:t>
      </w:r>
      <w:r w:rsidRPr="00B9167E">
        <w:rPr>
          <w:i/>
          <w:sz w:val="20"/>
        </w:rPr>
        <w:t>El mágico aprendiz</w:t>
      </w:r>
      <w:r w:rsidRPr="00B9167E">
        <w:rPr>
          <w:sz w:val="20"/>
        </w:rPr>
        <w:t>, Barcelona: Tusquets, 1999, p. 172)</w:t>
      </w:r>
    </w:p>
    <w:p w14:paraId="299BBFE2" w14:textId="77777777" w:rsidR="002C5297" w:rsidRDefault="002C5297" w:rsidP="002C5297">
      <w:pPr>
        <w:ind w:firstLine="0"/>
        <w:jc w:val="both"/>
        <w:rPr>
          <w:b/>
          <w:sz w:val="20"/>
        </w:rPr>
      </w:pPr>
    </w:p>
    <w:p w14:paraId="571CFB18" w14:textId="77777777" w:rsidR="002C5297" w:rsidRDefault="002C5297" w:rsidP="002C5297">
      <w:pPr>
        <w:ind w:firstLine="0"/>
        <w:jc w:val="both"/>
        <w:rPr>
          <w:b/>
          <w:sz w:val="20"/>
        </w:rPr>
      </w:pPr>
    </w:p>
    <w:p w14:paraId="0DD9B831" w14:textId="77777777" w:rsidR="002C5297" w:rsidRPr="00B9167E" w:rsidRDefault="002C5297" w:rsidP="002C5297">
      <w:pPr>
        <w:ind w:firstLine="0"/>
        <w:jc w:val="both"/>
        <w:rPr>
          <w:b/>
          <w:sz w:val="20"/>
        </w:rPr>
      </w:pPr>
      <w:r>
        <w:rPr>
          <w:b/>
          <w:sz w:val="20"/>
        </w:rPr>
        <w:t>c</w:t>
      </w:r>
      <w:r w:rsidRPr="00B9167E">
        <w:rPr>
          <w:b/>
          <w:sz w:val="20"/>
        </w:rPr>
        <w:t xml:space="preserve">) </w:t>
      </w:r>
      <w:r w:rsidRPr="00B9167E">
        <w:rPr>
          <w:sz w:val="20"/>
        </w:rPr>
        <w:t>"El lenguaje se halla en perpetuo movimiento y en perpetua transformación. En todas las regiones, incluso en pueblos vecinos, encontramos dialectos y modos de pronunciar diferentes (la laguna de Venecia es Babel). Y lo mismo sucede con las clases sociales. Estas diferencias generan diversas identidades y códigos de intenciones. El encuentro de acento con acento, de inflexión con inflexión, exige interpretaciones (traducciones) de valores políticos e ideológicos, contraste del recuerdo y la alusión histórica, de las esperanzas (los tiempos verbales futuros) que difieren de manera sutil o radical. Los intercambios lingüísticos entre hombres y mujeres son, con</w:t>
      </w:r>
      <w:r>
        <w:rPr>
          <w:sz w:val="20"/>
        </w:rPr>
        <w:t xml:space="preserve"> demasiada frecuencia, un contra</w:t>
      </w:r>
      <w:r w:rsidRPr="00B9167E">
        <w:rPr>
          <w:sz w:val="20"/>
        </w:rPr>
        <w:t>to de incomprensión.</w:t>
      </w:r>
    </w:p>
    <w:p w14:paraId="747BD590" w14:textId="77777777" w:rsidR="002C5297" w:rsidRPr="00B9167E" w:rsidRDefault="002C5297" w:rsidP="002C5297">
      <w:pPr>
        <w:ind w:firstLine="0"/>
        <w:jc w:val="both"/>
        <w:rPr>
          <w:sz w:val="20"/>
        </w:rPr>
      </w:pPr>
      <w:r w:rsidRPr="00B9167E">
        <w:rPr>
          <w:sz w:val="20"/>
        </w:rPr>
        <w:t>Este flujo de traducción constante, además, quizá no pretenda en ningún momento alcanzar la decodificación definitiva. Todos y cada uno de los seres humanos hablamos un "idiolecto", es decir, una lengua, una jerga que nos es propia en algunos de sus aspectos léxicos, gramaticales y semánticos. Con el tiempo, con la experiencia individual, estos aspectos incorporan asociaciones, connotaciones, aditamentos del recuerdo privado, referencias íntimas exclusivas del hablante o el escritor. Para cada uno de nosotros hay grupos de notas, determinadas palabras, expresiones profundamente grabadas en nuestra conciencia o que se ramifican, por así decir, en el subconsciente, y cuyas pautas de sentido, cuya carga específica es profundamente nuestra. Estos elementos sólo pueden traducirse parcialmente, incluso en los más minuciosos procesos de comunicación compartida. Todo intercambio es incompleto. El intrincado juego del soliloquio apenas ha estudiado. Albergamos distintas voces en nuestro interior. Éstas pueden interpretar diferentes juegos lingüísticos. En el estridente murmullo o en el silencio de la esquizofrenia, las condiciones mínimas del comercio interior se rompen. ¿Pero en qué?</w:t>
      </w:r>
    </w:p>
    <w:p w14:paraId="4DBCE422" w14:textId="77777777" w:rsidR="002C5297" w:rsidRPr="00B9167E" w:rsidRDefault="002C5297" w:rsidP="002C5297">
      <w:pPr>
        <w:ind w:firstLine="0"/>
        <w:jc w:val="both"/>
        <w:rPr>
          <w:sz w:val="20"/>
        </w:rPr>
      </w:pPr>
      <w:r w:rsidRPr="00B9167E">
        <w:rPr>
          <w:sz w:val="20"/>
        </w:rPr>
        <w:t>La traducción entre distintas lenguas, la empresa posterior a Babel, reproduce meramente, en una escala de visibilidad y propósito mayor, el modelo de la transferencia dentro de una misma lengua. Sus requisitos e imposibilidades, hasta alcanzar el punto absoluto, ideal</w:t>
      </w:r>
      <w:r w:rsidRPr="00B9167E">
        <w:rPr>
          <w:sz w:val="20"/>
        </w:rPr>
        <w:sym w:font="Symbol" w:char="F0BE"/>
      </w:r>
      <w:r w:rsidRPr="00B9167E">
        <w:rPr>
          <w:sz w:val="20"/>
        </w:rPr>
        <w:t xml:space="preserve"> son exactamente aquellos que experimentamos, con menor conciencia, con menor agudeza, cuando intentamos dar o transmitir sentido en nuestro discurso nativo diario. El proyecto esquemático </w:t>
      </w:r>
      <w:r w:rsidRPr="00B9167E">
        <w:rPr>
          <w:sz w:val="20"/>
        </w:rPr>
        <w:sym w:font="Symbol" w:char="F0BE"/>
      </w:r>
      <w:r w:rsidRPr="00B9167E">
        <w:rPr>
          <w:sz w:val="20"/>
        </w:rPr>
        <w:t>la emisión del mensaje, la recepción por medio del oído o de la vista, el de</w:t>
      </w:r>
      <w:r>
        <w:rPr>
          <w:sz w:val="20"/>
        </w:rPr>
        <w:t>s</w:t>
      </w:r>
      <w:r w:rsidRPr="00B9167E">
        <w:rPr>
          <w:sz w:val="20"/>
        </w:rPr>
        <w:t>ciframiento interpretativo, la respuesta</w:t>
      </w:r>
      <w:r w:rsidRPr="00B9167E">
        <w:rPr>
          <w:sz w:val="20"/>
        </w:rPr>
        <w:sym w:font="Symbol" w:char="F0BE"/>
      </w:r>
      <w:r w:rsidRPr="00B9167E">
        <w:rPr>
          <w:sz w:val="20"/>
        </w:rPr>
        <w:t xml:space="preserve"> es el mismo dentro de cada lengua y entre las lenguas</w:t>
      </w:r>
      <w:r>
        <w:rPr>
          <w:sz w:val="20"/>
        </w:rPr>
        <w:t>. La lengua origen y la lengua</w:t>
      </w:r>
      <w:r w:rsidRPr="00B9167E">
        <w:rPr>
          <w:sz w:val="20"/>
        </w:rPr>
        <w:t xml:space="preserve"> término comparten la misma relación teórica. Los espacios de posible malinterpretación entre ellas son formalmente idénticos. Así, todos los seres humanos implicados en la generación y la recepción de significado son traductores </w:t>
      </w:r>
      <w:r w:rsidRPr="00B9167E">
        <w:rPr>
          <w:i/>
          <w:sz w:val="20"/>
        </w:rPr>
        <w:t>aun cuando sean estrictamente monóglotas</w:t>
      </w:r>
      <w:r w:rsidRPr="00B9167E">
        <w:rPr>
          <w:sz w:val="20"/>
        </w:rPr>
        <w:t>. Casi paradójicamente, la abundancia de lenguas mutuamente incomprendibles después de Babel no hace sino exagerar las diferenciaciones y las malinterpretaciones que se producen constantemente dentro de una lengua".</w:t>
      </w:r>
    </w:p>
    <w:p w14:paraId="6288B8B4" w14:textId="77777777" w:rsidR="002C5297" w:rsidRPr="00B9167E" w:rsidRDefault="002C5297" w:rsidP="002C5297">
      <w:pPr>
        <w:ind w:firstLine="0"/>
        <w:jc w:val="both"/>
        <w:rPr>
          <w:sz w:val="20"/>
        </w:rPr>
      </w:pPr>
    </w:p>
    <w:p w14:paraId="3222AEC1" w14:textId="77777777" w:rsidR="002C5297" w:rsidRDefault="002C5297" w:rsidP="002C5297">
      <w:pPr>
        <w:ind w:left="709" w:firstLine="0"/>
        <w:jc w:val="both"/>
        <w:rPr>
          <w:sz w:val="20"/>
        </w:rPr>
      </w:pPr>
      <w:r w:rsidRPr="0058719A">
        <w:rPr>
          <w:sz w:val="20"/>
        </w:rPr>
        <w:t xml:space="preserve">G. Steiner, </w:t>
      </w:r>
      <w:r w:rsidRPr="0058719A">
        <w:rPr>
          <w:i/>
          <w:sz w:val="20"/>
        </w:rPr>
        <w:t>Errata. El examen de una vida,</w:t>
      </w:r>
      <w:r w:rsidRPr="00B9167E">
        <w:rPr>
          <w:sz w:val="20"/>
        </w:rPr>
        <w:t xml:space="preserve"> Madrid: Siruela</w:t>
      </w:r>
      <w:r>
        <w:rPr>
          <w:sz w:val="20"/>
        </w:rPr>
        <w:t xml:space="preserve">, 1999, </w:t>
      </w:r>
      <w:r w:rsidRPr="00B9167E">
        <w:rPr>
          <w:sz w:val="20"/>
        </w:rPr>
        <w:t>pp. 122-124 [</w:t>
      </w:r>
      <w:r w:rsidRPr="00B9167E">
        <w:rPr>
          <w:i/>
          <w:sz w:val="20"/>
        </w:rPr>
        <w:t>Errata. An Examined life</w:t>
      </w:r>
      <w:r w:rsidRPr="00B9167E">
        <w:rPr>
          <w:sz w:val="20"/>
        </w:rPr>
        <w:t>, 1</w:t>
      </w:r>
      <w:r>
        <w:rPr>
          <w:sz w:val="20"/>
        </w:rPr>
        <w:t>997, trad. de C. Martínez Muñoz]</w:t>
      </w:r>
      <w:r w:rsidRPr="00B9167E">
        <w:rPr>
          <w:sz w:val="20"/>
        </w:rPr>
        <w:t>.</w:t>
      </w:r>
    </w:p>
    <w:p w14:paraId="7796E206" w14:textId="77777777" w:rsidR="002C5297" w:rsidRDefault="002C5297" w:rsidP="002C5297">
      <w:pPr>
        <w:ind w:firstLine="0"/>
        <w:jc w:val="both"/>
        <w:rPr>
          <w:sz w:val="20"/>
        </w:rPr>
      </w:pPr>
    </w:p>
    <w:p w14:paraId="7269FE0E" w14:textId="77777777" w:rsidR="002C5297" w:rsidRPr="00B9167E" w:rsidRDefault="002C5297" w:rsidP="002C5297">
      <w:pPr>
        <w:ind w:firstLine="0"/>
        <w:jc w:val="both"/>
        <w:rPr>
          <w:sz w:val="20"/>
        </w:rPr>
      </w:pPr>
      <w:r>
        <w:rPr>
          <w:b/>
          <w:sz w:val="20"/>
        </w:rPr>
        <w:lastRenderedPageBreak/>
        <w:t>d</w:t>
      </w:r>
      <w:r w:rsidRPr="00B9167E">
        <w:rPr>
          <w:b/>
          <w:sz w:val="20"/>
        </w:rPr>
        <w:t xml:space="preserve">) </w:t>
      </w:r>
      <w:r w:rsidRPr="00B9167E">
        <w:rPr>
          <w:sz w:val="20"/>
        </w:rPr>
        <w:t xml:space="preserve">"Bebía y fumaba y pensaba en Aubet. Le dedicaba epítetos, muchos epítetos, primero para mis adentros, pero enseguida descubrí que me gustaba pronunciarlos y empecé a soltar toda una retahíla, en voz flojita, casi entre susurros. Eran epítetos especiales y muy variados (siempre he tenido un vocabulario muy amplio) a los que no tardé en añadir unos cuantos sustantivos. Me gustaban especialmente piltrafa y guarro, con la erre que hacía vibrar la lengua y el paladar con un sonido que evocaba el de un martillo neumático. Pero también me gustaba hijoputa, porque pese a su excesivo clasicismo sentía que me llenaba bien la boca y era sabroso y contundente. Si además arrastraba durante mucho rato la jota, sonaba como la asquerosa expectoración previa a un gargajo, lo que aún me resultaba más gratificante. Me pregunté cómo era posible que una palabra tan pronunciada por tanta gente a lo largo de tantos siglos no hubiera perdido en el camino ni un ápice de su fuerza expresiva y su sabor. ¿Había alguna que pudiera jactarse de haber sido pronunciada más veces que hijoputa? No, no debía de haber muchas palabras que pudieran enorgullecerse de haber mantenido tanto tiempo su reinado en lo más alto del </w:t>
      </w:r>
      <w:r w:rsidRPr="00B9167E">
        <w:rPr>
          <w:i/>
          <w:sz w:val="20"/>
        </w:rPr>
        <w:t>hit parade</w:t>
      </w:r>
      <w:r w:rsidRPr="00B9167E">
        <w:rPr>
          <w:sz w:val="20"/>
        </w:rPr>
        <w:t xml:space="preserve"> lingüístico. Hijo de puta sonaba más fino, melodioso y descafeinado, porque la suavidad de la de atenuaba en cierto modo el áspero y súbito esputo de la jota y también el estallido final de la te. Hijoputa sabía a ajo y a sudor, a puchero, a guiso fuerte y muy especiado derramando su denso aroma e impregnándolo todo, a carne de caza colgando sobre mis narices al borde de la putrefacción. Sólo de repetirla una y otra vez y amasarla en la boca con voluptuosidad sentía que mi aliento se espesaba y se hacía más acre y ácido, y esa evolución hacia la fetidez me llenó de un extraño placer. Me gustaba pensar que la palabra hijoputa tenía el poder de provocarme halitosis. ¿Quién sabe qué otros procesos químicos podía desatar en el interior de mi cuerpo? Al mismo tiempo, me parecía que nunca había significado tanto lo que significaba y que gracias a mí su carga semántica crecía segundo a segundo. Era un proceso simbiótico no exento de cierto erotismo: yo la humedecía en mi boca, la preñaba de contenido, le daba vida con mi aliento y mi saliva y ella, más vívida y bella que nunca, resplandeciente de significado, me envolvía y me poseía y me redefinía a mí. Llegó incluso un momento en que los límites entre ella y yo se difuminaron, y yo no era más que un jirón de lenguaje, una burbuja de significado, un grumo lingüístico en el magma espeso y humeante de la realidad, que tampoco era ya exactamente realidad, sino relato".</w:t>
      </w:r>
    </w:p>
    <w:p w14:paraId="67446548" w14:textId="77777777" w:rsidR="002C5297" w:rsidRPr="00B9167E" w:rsidRDefault="002C5297" w:rsidP="002C5297">
      <w:pPr>
        <w:ind w:firstLine="0"/>
        <w:jc w:val="both"/>
        <w:rPr>
          <w:sz w:val="20"/>
        </w:rPr>
      </w:pPr>
      <w:r w:rsidRPr="00B9167E">
        <w:rPr>
          <w:sz w:val="20"/>
        </w:rPr>
        <w:tab/>
      </w:r>
      <w:r w:rsidRPr="00B9167E">
        <w:rPr>
          <w:sz w:val="20"/>
        </w:rPr>
        <w:tab/>
        <w:t xml:space="preserve">M. Abad, </w:t>
      </w:r>
      <w:r w:rsidRPr="00B9167E">
        <w:rPr>
          <w:i/>
          <w:sz w:val="20"/>
        </w:rPr>
        <w:t>El vecino de abajo</w:t>
      </w:r>
      <w:r w:rsidRPr="00B9167E">
        <w:rPr>
          <w:sz w:val="20"/>
        </w:rPr>
        <w:t>, Madrid: Santillana, 2007, pp. 59-60.</w:t>
      </w:r>
    </w:p>
    <w:p w14:paraId="45EE6149" w14:textId="77777777" w:rsidR="002C5297" w:rsidRDefault="002C5297" w:rsidP="002C5297">
      <w:pPr>
        <w:ind w:firstLine="0"/>
        <w:jc w:val="both"/>
        <w:rPr>
          <w:sz w:val="20"/>
        </w:rPr>
      </w:pPr>
    </w:p>
    <w:p w14:paraId="6516F719" w14:textId="77777777" w:rsidR="002C5297" w:rsidRDefault="002C5297" w:rsidP="002C5297">
      <w:pPr>
        <w:ind w:firstLine="0"/>
        <w:jc w:val="both"/>
        <w:rPr>
          <w:b/>
          <w:sz w:val="20"/>
        </w:rPr>
      </w:pPr>
    </w:p>
    <w:p w14:paraId="3D126228" w14:textId="77777777" w:rsidR="002C5297" w:rsidRDefault="002C5297" w:rsidP="002C5297">
      <w:pPr>
        <w:ind w:firstLine="0"/>
        <w:jc w:val="both"/>
        <w:rPr>
          <w:sz w:val="20"/>
        </w:rPr>
      </w:pPr>
      <w:r>
        <w:rPr>
          <w:b/>
          <w:sz w:val="20"/>
        </w:rPr>
        <w:t xml:space="preserve">e) </w:t>
      </w:r>
      <w:r>
        <w:rPr>
          <w:sz w:val="20"/>
        </w:rPr>
        <w:t>ARGUMENTAR. L mismo que argüir. Es voz puramente latina y poco usada. (</w:t>
      </w:r>
      <w:r>
        <w:rPr>
          <w:i/>
          <w:sz w:val="20"/>
        </w:rPr>
        <w:t>Autoridades</w:t>
      </w:r>
      <w:r>
        <w:rPr>
          <w:sz w:val="20"/>
        </w:rPr>
        <w:t>, I, 388).</w:t>
      </w:r>
    </w:p>
    <w:p w14:paraId="054C7DD7" w14:textId="77777777" w:rsidR="002C5297" w:rsidRPr="00B9167E" w:rsidRDefault="002C5297" w:rsidP="002C5297">
      <w:pPr>
        <w:ind w:firstLine="0"/>
        <w:jc w:val="both"/>
        <w:rPr>
          <w:sz w:val="20"/>
        </w:rPr>
      </w:pPr>
      <w:r>
        <w:rPr>
          <w:sz w:val="20"/>
        </w:rPr>
        <w:t>APOSTILLAR. Es voz antiquada y modernamente se dice postillar. (</w:t>
      </w:r>
      <w:r>
        <w:rPr>
          <w:i/>
          <w:sz w:val="20"/>
        </w:rPr>
        <w:t>Autoridades</w:t>
      </w:r>
      <w:r>
        <w:rPr>
          <w:sz w:val="20"/>
        </w:rPr>
        <w:t>, I, 349).</w:t>
      </w:r>
    </w:p>
    <w:p w14:paraId="62844465" w14:textId="77777777" w:rsidR="002C5297" w:rsidRDefault="002C5297" w:rsidP="002C5297">
      <w:pPr>
        <w:ind w:firstLine="0"/>
        <w:jc w:val="both"/>
        <w:rPr>
          <w:b/>
          <w:sz w:val="20"/>
        </w:rPr>
      </w:pPr>
    </w:p>
    <w:p w14:paraId="0740C5BD" w14:textId="77777777" w:rsidR="002C5297" w:rsidRDefault="002C5297" w:rsidP="002C5297">
      <w:pPr>
        <w:ind w:firstLine="0"/>
        <w:jc w:val="both"/>
        <w:rPr>
          <w:b/>
          <w:sz w:val="20"/>
        </w:rPr>
      </w:pPr>
    </w:p>
    <w:p w14:paraId="5AEE9E7A" w14:textId="77777777" w:rsidR="002C5297" w:rsidRDefault="002C5297" w:rsidP="002C5297">
      <w:pPr>
        <w:ind w:firstLine="0"/>
        <w:jc w:val="both"/>
        <w:rPr>
          <w:b/>
          <w:sz w:val="20"/>
        </w:rPr>
      </w:pPr>
    </w:p>
    <w:p w14:paraId="0F429EB7" w14:textId="77777777" w:rsidR="002C5297" w:rsidRDefault="002C5297" w:rsidP="002C5297">
      <w:pPr>
        <w:ind w:firstLine="0"/>
        <w:jc w:val="both"/>
        <w:rPr>
          <w:sz w:val="20"/>
        </w:rPr>
      </w:pPr>
      <w:r>
        <w:rPr>
          <w:b/>
          <w:sz w:val="20"/>
        </w:rPr>
        <w:t xml:space="preserve">f) </w:t>
      </w:r>
      <w:r>
        <w:rPr>
          <w:b/>
          <w:sz w:val="20"/>
        </w:rPr>
        <w:sym w:font="Symbol" w:char="F0BE"/>
      </w:r>
      <w:r>
        <w:rPr>
          <w:b/>
          <w:sz w:val="20"/>
        </w:rPr>
        <w:t xml:space="preserve"> "</w:t>
      </w:r>
      <w:r w:rsidRPr="00B9167E">
        <w:rPr>
          <w:i/>
          <w:sz w:val="20"/>
        </w:rPr>
        <w:t>Altitonante, dicotiledónea, endocrinopatía...</w:t>
      </w:r>
      <w:r>
        <w:rPr>
          <w:sz w:val="20"/>
        </w:rPr>
        <w:t>"</w:t>
      </w:r>
    </w:p>
    <w:p w14:paraId="09CF97A5" w14:textId="77777777" w:rsidR="002C5297" w:rsidRDefault="002C5297" w:rsidP="002C5297">
      <w:pPr>
        <w:ind w:firstLine="0"/>
        <w:jc w:val="both"/>
        <w:rPr>
          <w:sz w:val="20"/>
        </w:rPr>
      </w:pPr>
      <w:r>
        <w:rPr>
          <w:sz w:val="20"/>
        </w:rPr>
        <w:sym w:font="Symbol" w:char="F0BE"/>
      </w:r>
      <w:r>
        <w:rPr>
          <w:sz w:val="20"/>
        </w:rPr>
        <w:t xml:space="preserve"> Con el nuevo móvil de  [equis] dirás cosas que nunca habías dicho."</w:t>
      </w:r>
    </w:p>
    <w:p w14:paraId="7BF93B27" w14:textId="77777777" w:rsidR="002C5297" w:rsidRDefault="002C5297" w:rsidP="002C5297">
      <w:pPr>
        <w:ind w:firstLine="0"/>
        <w:jc w:val="both"/>
        <w:rPr>
          <w:sz w:val="20"/>
        </w:rPr>
      </w:pPr>
      <w:r>
        <w:rPr>
          <w:sz w:val="20"/>
        </w:rPr>
        <w:t>[Publicidad TV]</w:t>
      </w:r>
    </w:p>
    <w:p w14:paraId="235F3970" w14:textId="77777777" w:rsidR="002C5297" w:rsidRDefault="002C5297" w:rsidP="002C5297">
      <w:pPr>
        <w:ind w:firstLine="0"/>
        <w:jc w:val="both"/>
        <w:rPr>
          <w:sz w:val="20"/>
        </w:rPr>
      </w:pPr>
    </w:p>
    <w:p w14:paraId="172B3151" w14:textId="77777777" w:rsidR="002C5297" w:rsidRDefault="002C5297" w:rsidP="002C5297">
      <w:pPr>
        <w:ind w:firstLine="0"/>
        <w:jc w:val="both"/>
        <w:rPr>
          <w:sz w:val="20"/>
        </w:rPr>
      </w:pPr>
    </w:p>
    <w:p w14:paraId="6F0FA9AB" w14:textId="77777777" w:rsidR="002C5297" w:rsidRPr="005A2C2B" w:rsidRDefault="002C5297" w:rsidP="002C5297">
      <w:pPr>
        <w:ind w:firstLine="0"/>
        <w:rPr>
          <w:sz w:val="20"/>
        </w:rPr>
      </w:pPr>
      <w:r w:rsidRPr="005A2C2B">
        <w:rPr>
          <w:b/>
          <w:sz w:val="20"/>
        </w:rPr>
        <w:t xml:space="preserve">g) </w:t>
      </w:r>
      <w:r w:rsidRPr="005A2C2B">
        <w:rPr>
          <w:sz w:val="20"/>
        </w:rPr>
        <w:t>"Tan pronto oyes hablar a alguien, te formas una imagen mental del hablante. En cuestión de segundos has absorbido toda clase de información: sexo, edad aproximada, clase social, lugar de nacimiento, incluso el color de la piel de la persona. Si puedes ver, tu impulso natural es el de mirarla para comprobar hasta qué punto esta imagen mental concuerda con la real. Con frecuencia, las concordancias son muchas, pero también hay veces en que uno comete errores asombrosos: profesores de universidad que hablan como camioneros, niñas que resultan ser ancianas, negros que son blancos. No pude remediar pensar en todas esas cosas mientras el tren viajaba en la oscuridad".</w:t>
      </w:r>
    </w:p>
    <w:p w14:paraId="46ECFCA2" w14:textId="77777777" w:rsidR="002C5297" w:rsidRDefault="002C5297" w:rsidP="002C5297">
      <w:pPr>
        <w:ind w:left="426" w:firstLine="0"/>
        <w:rPr>
          <w:sz w:val="20"/>
        </w:rPr>
      </w:pPr>
      <w:r w:rsidRPr="005A2C2B">
        <w:rPr>
          <w:sz w:val="20"/>
        </w:rPr>
        <w:t xml:space="preserve">P. Auster, </w:t>
      </w:r>
      <w:r w:rsidRPr="005A2C2B">
        <w:rPr>
          <w:i/>
          <w:sz w:val="20"/>
        </w:rPr>
        <w:t>El Palacio de la Luna</w:t>
      </w:r>
      <w:r w:rsidRPr="005A2C2B">
        <w:rPr>
          <w:sz w:val="20"/>
        </w:rPr>
        <w:t xml:space="preserve"> [</w:t>
      </w:r>
      <w:r w:rsidRPr="005A2C2B">
        <w:rPr>
          <w:i/>
          <w:sz w:val="20"/>
        </w:rPr>
        <w:t>Moon Palace</w:t>
      </w:r>
      <w:r w:rsidRPr="005A2C2B">
        <w:rPr>
          <w:sz w:val="20"/>
        </w:rPr>
        <w:t>, Nueva York: Viking, 1989; traducción de Maribel De Juan], Barcelona: Anagrama, p. 145.</w:t>
      </w:r>
    </w:p>
    <w:p w14:paraId="0CA4A1E8" w14:textId="77777777" w:rsidR="002C5297" w:rsidRDefault="002C5297" w:rsidP="002C5297">
      <w:pPr>
        <w:ind w:left="426" w:firstLine="0"/>
        <w:rPr>
          <w:sz w:val="20"/>
        </w:rPr>
      </w:pPr>
    </w:p>
    <w:p w14:paraId="22E3E699" w14:textId="77777777" w:rsidR="002C5297" w:rsidRDefault="002C5297" w:rsidP="002C5297">
      <w:pPr>
        <w:ind w:left="426" w:firstLine="0"/>
        <w:rPr>
          <w:sz w:val="20"/>
        </w:rPr>
      </w:pPr>
    </w:p>
    <w:p w14:paraId="1C124098" w14:textId="77777777" w:rsidR="002C5297" w:rsidRDefault="002C5297" w:rsidP="002C5297">
      <w:pPr>
        <w:ind w:firstLine="0"/>
        <w:rPr>
          <w:sz w:val="20"/>
        </w:rPr>
      </w:pPr>
      <w:r w:rsidRPr="005A2C2B">
        <w:rPr>
          <w:b/>
          <w:sz w:val="20"/>
        </w:rPr>
        <w:t>h</w:t>
      </w:r>
      <w:r>
        <w:rPr>
          <w:sz w:val="20"/>
        </w:rPr>
        <w:t xml:space="preserve">) </w:t>
      </w:r>
      <w:r>
        <w:rPr>
          <w:b/>
          <w:sz w:val="20"/>
        </w:rPr>
        <w:t>Las malas palabras</w:t>
      </w:r>
      <w:r>
        <w:rPr>
          <w:sz w:val="20"/>
        </w:rPr>
        <w:t xml:space="preserve"> (Eduardo Galeano)</w:t>
      </w:r>
    </w:p>
    <w:p w14:paraId="0344C5DD" w14:textId="77777777" w:rsidR="002C5297" w:rsidRDefault="002C5297" w:rsidP="002C5297">
      <w:pPr>
        <w:ind w:firstLine="0"/>
        <w:rPr>
          <w:sz w:val="20"/>
        </w:rPr>
      </w:pPr>
      <w:r>
        <w:rPr>
          <w:sz w:val="20"/>
        </w:rPr>
        <w:t>"Ximena Dahm andaba muy nerviosa, porque aquella mañana iba a iniciar su vida en la escuela. Corriendo iba de un espejo a otro, por toda la casa; y en uno de esos ires y venires, tropezó con un bolso y cayó desparramada al piso. No lloró pero se enojó:</w:t>
      </w:r>
    </w:p>
    <w:p w14:paraId="00675D12" w14:textId="77777777" w:rsidR="002C5297" w:rsidRDefault="002C5297" w:rsidP="002C5297">
      <w:pPr>
        <w:ind w:firstLine="0"/>
        <w:rPr>
          <w:i/>
          <w:sz w:val="20"/>
        </w:rPr>
      </w:pPr>
      <w:r>
        <w:rPr>
          <w:sz w:val="20"/>
        </w:rPr>
        <w:sym w:font="Symbol" w:char="F0BE"/>
      </w:r>
      <w:r>
        <w:rPr>
          <w:sz w:val="20"/>
        </w:rPr>
        <w:t xml:space="preserve"> ¿</w:t>
      </w:r>
      <w:r>
        <w:rPr>
          <w:i/>
          <w:sz w:val="20"/>
        </w:rPr>
        <w:t>Qué hace esta mierda acá?</w:t>
      </w:r>
    </w:p>
    <w:p w14:paraId="186A2E58" w14:textId="77777777" w:rsidR="002C5297" w:rsidRDefault="002C5297" w:rsidP="002C5297">
      <w:pPr>
        <w:ind w:firstLine="0"/>
        <w:rPr>
          <w:sz w:val="20"/>
        </w:rPr>
      </w:pPr>
      <w:r>
        <w:rPr>
          <w:sz w:val="20"/>
        </w:rPr>
        <w:t>La madre educó:</w:t>
      </w:r>
    </w:p>
    <w:p w14:paraId="3C80B649" w14:textId="77777777" w:rsidR="002C5297" w:rsidRDefault="002C5297" w:rsidP="002C5297">
      <w:pPr>
        <w:ind w:firstLine="0"/>
        <w:rPr>
          <w:sz w:val="20"/>
        </w:rPr>
      </w:pPr>
      <w:r>
        <w:rPr>
          <w:sz w:val="20"/>
        </w:rPr>
        <w:sym w:font="Symbol" w:char="F0BE"/>
      </w:r>
      <w:r>
        <w:rPr>
          <w:sz w:val="20"/>
        </w:rPr>
        <w:t xml:space="preserve"> </w:t>
      </w:r>
      <w:r>
        <w:rPr>
          <w:i/>
          <w:sz w:val="20"/>
        </w:rPr>
        <w:t>Mijita, eso no se dice.</w:t>
      </w:r>
    </w:p>
    <w:p w14:paraId="30DDF3AD" w14:textId="77777777" w:rsidR="002C5297" w:rsidRDefault="002C5297" w:rsidP="002C5297">
      <w:pPr>
        <w:ind w:firstLine="0"/>
        <w:rPr>
          <w:sz w:val="20"/>
        </w:rPr>
      </w:pPr>
      <w:r>
        <w:rPr>
          <w:sz w:val="20"/>
        </w:rPr>
        <w:t>Y Ximena, desde el piso, curioseó:</w:t>
      </w:r>
    </w:p>
    <w:p w14:paraId="4DD9EF91" w14:textId="77777777" w:rsidR="002C5297" w:rsidRPr="001C27EB" w:rsidRDefault="002C5297" w:rsidP="002C5297">
      <w:pPr>
        <w:ind w:firstLine="0"/>
        <w:rPr>
          <w:sz w:val="20"/>
        </w:rPr>
      </w:pPr>
      <w:r>
        <w:rPr>
          <w:sz w:val="20"/>
        </w:rPr>
        <w:sym w:font="Symbol" w:char="F0BE"/>
      </w:r>
      <w:r>
        <w:rPr>
          <w:sz w:val="20"/>
        </w:rPr>
        <w:t xml:space="preserve"> </w:t>
      </w:r>
      <w:r>
        <w:rPr>
          <w:i/>
          <w:sz w:val="20"/>
        </w:rPr>
        <w:t>¿Para qué existen, mamá, las palabras que no se dicen?</w:t>
      </w:r>
    </w:p>
    <w:p w14:paraId="3CC85E99" w14:textId="77777777" w:rsidR="00C132AC" w:rsidRDefault="00C132AC"/>
    <w:sectPr w:rsidR="00C132AC" w:rsidSect="00C132AC">
      <w:footerReference w:type="even" r:id="rId20"/>
      <w:footerReference w:type="default" r:id="rId21"/>
      <w:pgSz w:w="11900" w:h="16840"/>
      <w:pgMar w:top="1417" w:right="1701" w:bottom="1417" w:left="1701" w:header="708" w:footer="708" w:gutter="0"/>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25F0323" w14:textId="77777777" w:rsidR="0001246E" w:rsidRDefault="0001246E">
      <w:r>
        <w:separator/>
      </w:r>
    </w:p>
  </w:endnote>
  <w:endnote w:type="continuationSeparator" w:id="0">
    <w:p w14:paraId="7977ECEB" w14:textId="77777777" w:rsidR="0001246E" w:rsidRDefault="000124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Times">
    <w:altName w:val="Sylfaen"/>
    <w:panose1 w:val="02020603050405020304"/>
    <w:charset w:val="00"/>
    <w:family w:val="roman"/>
    <w:pitch w:val="variable"/>
    <w:sig w:usb0="E0002EFF" w:usb1="C000785B" w:usb2="00000009" w:usb3="00000000" w:csb0="000001FF" w:csb1="00000000"/>
  </w:font>
  <w:font w:name="Courier">
    <w:panose1 w:val="02070409020205020404"/>
    <w:charset w:val="00"/>
    <w:family w:val="auto"/>
    <w:pitch w:val="variable"/>
    <w:sig w:usb0="00000003" w:usb1="00000000" w:usb2="00000000" w:usb3="00000000" w:csb0="00000001" w:csb1="00000000"/>
  </w:font>
  <w:font w:name="New York">
    <w:panose1 w:val="02040503060506020304"/>
    <w:charset w:val="4D"/>
    <w:family w:val="roman"/>
    <w:notTrueTyp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Arial Hebrew">
    <w:charset w:val="B1"/>
    <w:family w:val="auto"/>
    <w:pitch w:val="variable"/>
    <w:sig w:usb0="80000843" w:usb1="40002002" w:usb2="00000000" w:usb3="00000000" w:csb0="00000021" w:csb1="00000000"/>
  </w:font>
  <w:font w:name="inherit">
    <w:altName w:val="Times New Roman"/>
    <w:panose1 w:val="00000000000000000000"/>
    <w:charset w:val="00"/>
    <w:family w:val="roman"/>
    <w:notTrueType/>
    <w:pitch w:val="default"/>
  </w:font>
  <w:font w:name="Arial Unicode MS">
    <w:altName w:val="Malgun Gothic Semilight"/>
    <w:panose1 w:val="020B0604020202020204"/>
    <w:charset w:val="00"/>
    <w:family w:val="auto"/>
    <w:pitch w:val="variable"/>
    <w:sig w:usb0="F7FFAFFF" w:usb1="E9DFFFFF" w:usb2="0000003F" w:usb3="00000000" w:csb0="003F01FF" w:csb1="00000000"/>
  </w:font>
  <w:font w:name="Helvetica">
    <w:panose1 w:val="020B0604020202020204"/>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9A981C" w14:textId="77777777" w:rsidR="002A485C" w:rsidRDefault="002A485C" w:rsidP="00C132AC">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16CA1F99" w14:textId="77777777" w:rsidR="002A485C" w:rsidRDefault="002A485C" w:rsidP="000B5E8F">
    <w:pPr>
      <w:pStyle w:val="Piedepgina"/>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6A235F" w14:textId="7888F163" w:rsidR="002A485C" w:rsidRDefault="002A485C" w:rsidP="00C132AC">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781F0F">
      <w:rPr>
        <w:rStyle w:val="Nmerodepgina"/>
        <w:noProof/>
      </w:rPr>
      <w:t>73</w:t>
    </w:r>
    <w:r>
      <w:rPr>
        <w:rStyle w:val="Nmerodepgina"/>
      </w:rPr>
      <w:fldChar w:fldCharType="end"/>
    </w:r>
  </w:p>
  <w:p w14:paraId="3CDBA51D" w14:textId="77777777" w:rsidR="002A485C" w:rsidRDefault="002A485C" w:rsidP="000B5E8F">
    <w:pPr>
      <w:pStyle w:val="Piedepgina"/>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2546EFC" w14:textId="77777777" w:rsidR="0001246E" w:rsidRDefault="0001246E">
      <w:r>
        <w:separator/>
      </w:r>
    </w:p>
  </w:footnote>
  <w:footnote w:type="continuationSeparator" w:id="0">
    <w:p w14:paraId="0C1C0554" w14:textId="77777777" w:rsidR="0001246E" w:rsidRDefault="0001246E">
      <w:r>
        <w:continuationSeparator/>
      </w:r>
    </w:p>
  </w:footnote>
  <w:footnote w:id="1">
    <w:p w14:paraId="5EB36275" w14:textId="77777777" w:rsidR="002A485C" w:rsidRDefault="002A485C" w:rsidP="00321044">
      <w:pPr>
        <w:pStyle w:val="Textonotapie"/>
        <w:ind w:firstLine="0"/>
      </w:pPr>
      <w:r>
        <w:rPr>
          <w:rStyle w:val="Refdenotaalpie"/>
        </w:rPr>
        <w:footnoteRef/>
      </w:r>
      <w:r>
        <w:t xml:space="preserve"> </w:t>
      </w:r>
      <w:r w:rsidRPr="00B62A59">
        <w:rPr>
          <w:rFonts w:asciiTheme="majorHAnsi" w:hAnsiTheme="majorHAnsi"/>
          <w:b/>
        </w:rPr>
        <w:t xml:space="preserve">Corpas Pastor, G. (1996), </w:t>
      </w:r>
      <w:r>
        <w:rPr>
          <w:rFonts w:asciiTheme="majorHAnsi" w:hAnsiTheme="majorHAnsi"/>
          <w:b/>
          <w:i/>
        </w:rPr>
        <w:t>manual de fraseologí</w:t>
      </w:r>
      <w:r w:rsidRPr="00B62A59">
        <w:rPr>
          <w:rFonts w:asciiTheme="majorHAnsi" w:hAnsiTheme="majorHAnsi"/>
          <w:b/>
          <w:i/>
        </w:rPr>
        <w:t xml:space="preserve">a española, </w:t>
      </w:r>
      <w:r w:rsidRPr="00B62A59">
        <w:rPr>
          <w:rFonts w:asciiTheme="majorHAnsi" w:hAnsiTheme="majorHAnsi"/>
        </w:rPr>
        <w:t>Madrid: Gredos.</w:t>
      </w:r>
    </w:p>
  </w:footnote>
  <w:footnote w:id="2">
    <w:p w14:paraId="22D4FED1" w14:textId="77777777" w:rsidR="002A485C" w:rsidRPr="005C0941" w:rsidRDefault="002A485C" w:rsidP="00E16328">
      <w:pPr>
        <w:pStyle w:val="Textonotapie"/>
        <w:ind w:firstLine="0"/>
        <w:jc w:val="both"/>
        <w:rPr>
          <w:rFonts w:asciiTheme="majorHAnsi" w:hAnsiTheme="majorHAnsi"/>
        </w:rPr>
      </w:pPr>
      <w:r>
        <w:rPr>
          <w:rStyle w:val="Refdenotaalpie"/>
        </w:rPr>
        <w:footnoteRef/>
      </w:r>
      <w:r>
        <w:t xml:space="preserve"> </w:t>
      </w:r>
      <w:r w:rsidRPr="005C0941">
        <w:rPr>
          <w:rFonts w:asciiTheme="majorHAnsi" w:hAnsiTheme="majorHAnsi"/>
          <w:b/>
        </w:rPr>
        <w:t>Textualidad</w:t>
      </w:r>
      <w:r>
        <w:rPr>
          <w:rFonts w:asciiTheme="majorHAnsi" w:hAnsiTheme="majorHAnsi"/>
          <w:b/>
        </w:rPr>
        <w:t xml:space="preserve">. </w:t>
      </w:r>
      <w:r>
        <w:rPr>
          <w:rFonts w:asciiTheme="majorHAnsi" w:hAnsiTheme="majorHAnsi"/>
          <w:b/>
        </w:rPr>
        <w:sym w:font="Symbol" w:char="F0BE"/>
      </w:r>
      <w:r w:rsidRPr="005C0941">
        <w:rPr>
          <w:rFonts w:asciiTheme="majorHAnsi" w:hAnsiTheme="majorHAnsi"/>
        </w:rPr>
        <w:t>atributos</w:t>
      </w:r>
      <w:r>
        <w:rPr>
          <w:rFonts w:asciiTheme="majorHAnsi" w:hAnsiTheme="majorHAnsi"/>
        </w:rPr>
        <w:t xml:space="preserve"> de la textualidad (la gramaticalidad lo sería de la oración): intencionalidad, coherencia, cierre [...]. Autonomía con respecto al contexto. Completud semántica del texto frente al enunciado. [Las FR carecen de las propiedades de textualidad que las paremias muestran]. </w:t>
      </w:r>
    </w:p>
  </w:footnote>
  <w:footnote w:id="3">
    <w:p w14:paraId="6040695F" w14:textId="77777777" w:rsidR="002A485C" w:rsidRDefault="002A485C" w:rsidP="00E16328">
      <w:pPr>
        <w:ind w:firstLine="0"/>
        <w:jc w:val="both"/>
      </w:pPr>
      <w:r>
        <w:rPr>
          <w:rStyle w:val="Refdenotaalpie"/>
        </w:rPr>
        <w:footnoteRef/>
      </w:r>
      <w:r>
        <w:t xml:space="preserve"> </w:t>
      </w:r>
      <w:r w:rsidRPr="00DB771B">
        <w:rPr>
          <w:rFonts w:asciiTheme="majorHAnsi" w:hAnsiTheme="majorHAnsi"/>
          <w:b/>
        </w:rPr>
        <w:t>[</w:t>
      </w:r>
      <w:r w:rsidRPr="00DB771B">
        <w:rPr>
          <w:rFonts w:asciiTheme="majorHAnsi" w:hAnsiTheme="majorHAnsi"/>
        </w:rPr>
        <w:t>No todos los gambitos son fórmulas: u</w:t>
      </w:r>
      <w:r>
        <w:rPr>
          <w:rFonts w:asciiTheme="majorHAnsi" w:hAnsiTheme="majorHAnsi"/>
        </w:rPr>
        <w:t>na sola palabra; otros, alto gra</w:t>
      </w:r>
      <w:r w:rsidRPr="00DB771B">
        <w:rPr>
          <w:rFonts w:asciiTheme="majorHAnsi" w:hAnsiTheme="majorHAnsi"/>
        </w:rPr>
        <w:t>do de variación, permitiendo modificaci</w:t>
      </w:r>
      <w:r>
        <w:rPr>
          <w:rFonts w:asciiTheme="majorHAnsi" w:hAnsiTheme="majorHAnsi"/>
        </w:rPr>
        <w:t>o</w:t>
      </w:r>
      <w:r w:rsidRPr="00DB771B">
        <w:rPr>
          <w:rFonts w:asciiTheme="majorHAnsi" w:hAnsiTheme="majorHAnsi"/>
        </w:rPr>
        <w:t>nes e inserciones</w:t>
      </w:r>
      <w:r w:rsidRPr="00DB771B">
        <w:rPr>
          <w:rFonts w:asciiTheme="majorHAnsi" w:hAnsiTheme="majorHAnsi"/>
          <w:b/>
        </w:rPr>
        <w:t>]</w:t>
      </w:r>
    </w:p>
    <w:p w14:paraId="22174C5D" w14:textId="77777777" w:rsidR="002A485C" w:rsidRDefault="002A485C" w:rsidP="00E16328">
      <w:pPr>
        <w:pStyle w:val="Textonotapie"/>
      </w:pPr>
    </w:p>
  </w:footnote>
  <w:footnote w:id="4">
    <w:p w14:paraId="72D94002" w14:textId="77777777" w:rsidR="002A485C" w:rsidRPr="00C66372" w:rsidRDefault="002A485C" w:rsidP="00B825AA">
      <w:pPr>
        <w:ind w:hanging="567"/>
        <w:jc w:val="both"/>
        <w:rPr>
          <w:rFonts w:asciiTheme="majorHAnsi" w:hAnsiTheme="majorHAnsi"/>
          <w:sz w:val="22"/>
        </w:rPr>
      </w:pPr>
      <w:r>
        <w:rPr>
          <w:rStyle w:val="Refdenotaalpie"/>
        </w:rPr>
        <w:footnoteRef/>
      </w:r>
      <w:r>
        <w:t xml:space="preserve"> </w:t>
      </w:r>
      <w:r w:rsidRPr="00C66372">
        <w:rPr>
          <w:rFonts w:asciiTheme="majorHAnsi" w:hAnsiTheme="majorHAnsi"/>
          <w:b/>
          <w:sz w:val="22"/>
        </w:rPr>
        <w:t>Fernández Lagunilla</w:t>
      </w:r>
      <w:r w:rsidRPr="00C66372">
        <w:rPr>
          <w:rFonts w:asciiTheme="majorHAnsi" w:hAnsiTheme="majorHAnsi"/>
          <w:sz w:val="22"/>
        </w:rPr>
        <w:t xml:space="preserve">, M. y A. </w:t>
      </w:r>
      <w:r w:rsidRPr="00C66372">
        <w:rPr>
          <w:rFonts w:asciiTheme="majorHAnsi" w:hAnsiTheme="majorHAnsi"/>
          <w:b/>
          <w:sz w:val="22"/>
        </w:rPr>
        <w:t>Anula</w:t>
      </w:r>
      <w:r w:rsidRPr="00C66372">
        <w:rPr>
          <w:rFonts w:asciiTheme="majorHAnsi" w:hAnsiTheme="majorHAnsi"/>
          <w:sz w:val="22"/>
        </w:rPr>
        <w:t xml:space="preserve"> Rebollo, 1995</w:t>
      </w:r>
      <w:r>
        <w:rPr>
          <w:rFonts w:asciiTheme="majorHAnsi" w:hAnsiTheme="majorHAnsi"/>
          <w:sz w:val="22"/>
        </w:rPr>
        <w:t xml:space="preserve"> (2004</w:t>
      </w:r>
      <w:r>
        <w:rPr>
          <w:rFonts w:asciiTheme="majorHAnsi" w:hAnsiTheme="majorHAnsi"/>
          <w:sz w:val="22"/>
          <w:vertAlign w:val="superscript"/>
        </w:rPr>
        <w:t>2</w:t>
      </w:r>
      <w:r>
        <w:rPr>
          <w:rFonts w:asciiTheme="majorHAnsi" w:hAnsiTheme="majorHAnsi"/>
          <w:sz w:val="22"/>
        </w:rPr>
        <w:t>)</w:t>
      </w:r>
      <w:r w:rsidRPr="00C66372">
        <w:rPr>
          <w:rFonts w:asciiTheme="majorHAnsi" w:hAnsiTheme="majorHAnsi"/>
          <w:sz w:val="22"/>
        </w:rPr>
        <w:t xml:space="preserve">: </w:t>
      </w:r>
      <w:r w:rsidRPr="00C66372">
        <w:rPr>
          <w:rFonts w:asciiTheme="majorHAnsi" w:hAnsiTheme="majorHAnsi"/>
          <w:b/>
          <w:i/>
          <w:sz w:val="22"/>
        </w:rPr>
        <w:t>Sintaxis y cognición</w:t>
      </w:r>
      <w:r w:rsidRPr="00C66372">
        <w:rPr>
          <w:rFonts w:asciiTheme="majorHAnsi" w:hAnsiTheme="majorHAnsi"/>
          <w:i/>
          <w:sz w:val="22"/>
        </w:rPr>
        <w:t>. Introducción al conocimiento, el procesamiento y los déficits sintácticos</w:t>
      </w:r>
      <w:r w:rsidRPr="00C66372">
        <w:rPr>
          <w:rFonts w:asciiTheme="majorHAnsi" w:hAnsiTheme="majorHAnsi"/>
          <w:sz w:val="22"/>
        </w:rPr>
        <w:t>, Madrid: Síntesis. [cap. 3, 89-105]</w:t>
      </w:r>
    </w:p>
    <w:p w14:paraId="13797DB9" w14:textId="77777777" w:rsidR="002A485C" w:rsidRPr="00C66372" w:rsidRDefault="002A485C" w:rsidP="00B825AA">
      <w:pPr>
        <w:ind w:hanging="567"/>
        <w:jc w:val="both"/>
        <w:rPr>
          <w:rFonts w:asciiTheme="majorHAnsi" w:hAnsiTheme="majorHAnsi"/>
          <w:b/>
          <w:sz w:val="22"/>
        </w:rPr>
      </w:pPr>
    </w:p>
    <w:p w14:paraId="36D8D263" w14:textId="77777777" w:rsidR="002A485C" w:rsidRPr="00C66372" w:rsidRDefault="002A485C" w:rsidP="00B825AA">
      <w:pPr>
        <w:ind w:hanging="567"/>
        <w:jc w:val="both"/>
        <w:rPr>
          <w:rFonts w:asciiTheme="majorHAnsi" w:hAnsiTheme="majorHAnsi"/>
          <w:sz w:val="22"/>
        </w:rPr>
      </w:pPr>
      <w:r w:rsidRPr="00C66372">
        <w:rPr>
          <w:rFonts w:asciiTheme="majorHAnsi" w:hAnsiTheme="majorHAnsi"/>
          <w:b/>
          <w:sz w:val="22"/>
        </w:rPr>
        <w:t>Mairal Usón</w:t>
      </w:r>
      <w:r w:rsidRPr="00C66372">
        <w:rPr>
          <w:rFonts w:asciiTheme="majorHAnsi" w:hAnsiTheme="majorHAnsi"/>
          <w:sz w:val="22"/>
        </w:rPr>
        <w:t xml:space="preserve">, R., 1999: "El componente lexicón en la Gramática Funcional", en VVAA, </w:t>
      </w:r>
      <w:r w:rsidRPr="00C66372">
        <w:rPr>
          <w:rFonts w:asciiTheme="majorHAnsi" w:hAnsiTheme="majorHAnsi"/>
          <w:i/>
          <w:sz w:val="22"/>
        </w:rPr>
        <w:t>Nuevas perspectivas en Gramática Funcional</w:t>
      </w:r>
      <w:r w:rsidRPr="00C66372">
        <w:rPr>
          <w:rFonts w:asciiTheme="majorHAnsi" w:hAnsiTheme="majorHAnsi"/>
          <w:sz w:val="22"/>
        </w:rPr>
        <w:t>, Barcelona: Ariel, pp. 41-98.</w:t>
      </w:r>
    </w:p>
    <w:p w14:paraId="370BF1F0" w14:textId="77777777" w:rsidR="002A485C" w:rsidRDefault="002A485C" w:rsidP="00B825AA">
      <w:pPr>
        <w:pStyle w:val="Textonotapie"/>
      </w:pPr>
    </w:p>
  </w:footnote>
  <w:footnote w:id="5">
    <w:p w14:paraId="770F2754" w14:textId="2CE3CAE8" w:rsidR="002A485C" w:rsidRPr="001A64EC" w:rsidRDefault="002A485C" w:rsidP="00EA7DCA">
      <w:pPr>
        <w:ind w:left="-567" w:firstLine="0"/>
        <w:rPr>
          <w:rFonts w:asciiTheme="majorHAnsi" w:hAnsiTheme="majorHAnsi"/>
          <w:sz w:val="22"/>
        </w:rPr>
      </w:pPr>
      <w:r>
        <w:rPr>
          <w:rStyle w:val="Refdenotaalpie"/>
        </w:rPr>
        <w:footnoteRef/>
      </w:r>
      <w:r>
        <w:t xml:space="preserve"> </w:t>
      </w:r>
      <w:r>
        <w:rPr>
          <w:rFonts w:asciiTheme="majorHAnsi" w:hAnsiTheme="majorHAnsi"/>
          <w:sz w:val="22"/>
        </w:rPr>
        <w:t>M. Baralo, 2005: «</w:t>
      </w:r>
      <w:r w:rsidRPr="001A64EC">
        <w:rPr>
          <w:rFonts w:asciiTheme="majorHAnsi" w:hAnsiTheme="majorHAnsi"/>
          <w:sz w:val="22"/>
        </w:rPr>
        <w:t>Aspectos de la adquisición del lé</w:t>
      </w:r>
      <w:r>
        <w:rPr>
          <w:rFonts w:asciiTheme="majorHAnsi" w:hAnsiTheme="majorHAnsi"/>
          <w:sz w:val="22"/>
        </w:rPr>
        <w:t>xico y su aplicación en el aula»</w:t>
      </w:r>
      <w:r w:rsidRPr="001A64EC">
        <w:rPr>
          <w:rFonts w:asciiTheme="majorHAnsi" w:hAnsiTheme="majorHAnsi"/>
          <w:sz w:val="22"/>
        </w:rPr>
        <w:t xml:space="preserve">, Congreso Inernacional </w:t>
      </w:r>
      <w:r w:rsidRPr="001A64EC">
        <w:rPr>
          <w:rFonts w:asciiTheme="majorHAnsi" w:hAnsiTheme="majorHAnsi"/>
          <w:i/>
          <w:sz w:val="22"/>
        </w:rPr>
        <w:t>El español, lengua del futuro</w:t>
      </w:r>
      <w:r>
        <w:rPr>
          <w:rFonts w:asciiTheme="majorHAnsi" w:hAnsiTheme="majorHAnsi"/>
          <w:sz w:val="22"/>
        </w:rPr>
        <w:t xml:space="preserve"> (Toledo, 2005), &lt;</w:t>
      </w:r>
      <w:r w:rsidRPr="001A64EC">
        <w:rPr>
          <w:rFonts w:asciiTheme="majorHAnsi" w:hAnsiTheme="majorHAnsi"/>
          <w:sz w:val="22"/>
        </w:rPr>
        <w:t>www.mec.es/redele/biblioteca2005/fiape/baralo.pdf</w:t>
      </w:r>
      <w:r>
        <w:rPr>
          <w:rFonts w:asciiTheme="majorHAnsi" w:hAnsiTheme="majorHAnsi"/>
          <w:sz w:val="22"/>
        </w:rPr>
        <w:t>&gt;</w:t>
      </w:r>
    </w:p>
  </w:footnote>
  <w:footnote w:id="6">
    <w:p w14:paraId="77BE6F14" w14:textId="77777777" w:rsidR="002A485C" w:rsidRPr="00735A5C" w:rsidRDefault="002A485C" w:rsidP="00B825AA">
      <w:pPr>
        <w:ind w:firstLine="0"/>
        <w:jc w:val="both"/>
        <w:rPr>
          <w:rFonts w:ascii="Arial" w:hAnsi="Arial"/>
          <w:caps/>
        </w:rPr>
      </w:pPr>
      <w:r>
        <w:rPr>
          <w:rStyle w:val="Refdenotaalpie"/>
        </w:rPr>
        <w:footnoteRef/>
      </w:r>
      <w:r>
        <w:t xml:space="preserve"> </w:t>
      </w:r>
      <w:r w:rsidRPr="00413D85">
        <w:rPr>
          <w:rFonts w:ascii="Arial" w:hAnsi="Arial"/>
          <w:b/>
          <w:caps/>
          <w:sz w:val="20"/>
        </w:rPr>
        <w:t>Gutiérrez Rodríguez, Edita</w:t>
      </w:r>
      <w:r w:rsidRPr="00413D85">
        <w:rPr>
          <w:rFonts w:ascii="Arial" w:hAnsi="Arial"/>
          <w:caps/>
          <w:sz w:val="20"/>
        </w:rPr>
        <w:t xml:space="preserve"> (2009): "La </w:t>
      </w:r>
      <w:r w:rsidRPr="00413D85">
        <w:rPr>
          <w:rFonts w:ascii="Arial" w:hAnsi="Arial"/>
          <w:b/>
          <w:caps/>
          <w:sz w:val="20"/>
        </w:rPr>
        <w:t>sintaxis</w:t>
      </w:r>
      <w:r w:rsidRPr="00413D85">
        <w:rPr>
          <w:rFonts w:ascii="Arial" w:hAnsi="Arial"/>
          <w:caps/>
          <w:sz w:val="20"/>
        </w:rPr>
        <w:t xml:space="preserve">", </w:t>
      </w:r>
      <w:r w:rsidRPr="00413D85">
        <w:rPr>
          <w:rFonts w:ascii="Arial" w:hAnsi="Arial"/>
          <w:sz w:val="20"/>
        </w:rPr>
        <w:t xml:space="preserve">en Mª V. Escandell Vidal (coord.), </w:t>
      </w:r>
      <w:r w:rsidRPr="00413D85">
        <w:rPr>
          <w:rFonts w:ascii="Arial" w:hAnsi="Arial"/>
          <w:i/>
          <w:sz w:val="20"/>
        </w:rPr>
        <w:t>El lenguaje humano</w:t>
      </w:r>
      <w:r w:rsidRPr="00413D85">
        <w:rPr>
          <w:rFonts w:ascii="Arial" w:hAnsi="Arial"/>
          <w:sz w:val="20"/>
        </w:rPr>
        <w:t>, Madrid: Editorial Universitaria Ramón Areces-UNED, pp. 171-206.</w:t>
      </w:r>
    </w:p>
    <w:p w14:paraId="5FB84E92" w14:textId="77777777" w:rsidR="002A485C" w:rsidRDefault="002A485C" w:rsidP="00B825AA">
      <w:pPr>
        <w:pStyle w:val="Textonotapie"/>
      </w:pPr>
    </w:p>
  </w:footnote>
  <w:footnote w:id="7">
    <w:p w14:paraId="0BAD42A7" w14:textId="77777777" w:rsidR="002A485C" w:rsidRDefault="002A485C" w:rsidP="00B825AA">
      <w:pPr>
        <w:pStyle w:val="Textonotapie"/>
      </w:pPr>
      <w:r>
        <w:rPr>
          <w:rStyle w:val="Refdenotaalpie"/>
        </w:rPr>
        <w:footnoteRef/>
      </w:r>
      <w:r>
        <w:t xml:space="preserve"> </w:t>
      </w:r>
      <w:r w:rsidRPr="00433135">
        <w:rPr>
          <w:rFonts w:asciiTheme="majorHAnsi" w:hAnsiTheme="majorHAnsi"/>
          <w:b/>
          <w:sz w:val="20"/>
        </w:rPr>
        <w:t xml:space="preserve">E. Gutiérrez (2009), </w:t>
      </w:r>
      <w:r w:rsidRPr="00433135">
        <w:rPr>
          <w:rFonts w:ascii="Arial" w:hAnsi="Arial"/>
          <w:caps/>
          <w:sz w:val="20"/>
        </w:rPr>
        <w:t xml:space="preserve">"La </w:t>
      </w:r>
      <w:r w:rsidRPr="00433135">
        <w:rPr>
          <w:rFonts w:ascii="Arial" w:hAnsi="Arial"/>
          <w:b/>
          <w:caps/>
          <w:sz w:val="20"/>
        </w:rPr>
        <w:t>sintaxis</w:t>
      </w:r>
      <w:r w:rsidRPr="00433135">
        <w:rPr>
          <w:rFonts w:ascii="Arial" w:hAnsi="Arial"/>
          <w:caps/>
          <w:sz w:val="20"/>
        </w:rPr>
        <w:t xml:space="preserve">", </w:t>
      </w:r>
      <w:r w:rsidRPr="00433135">
        <w:rPr>
          <w:rFonts w:ascii="Arial" w:hAnsi="Arial"/>
          <w:sz w:val="20"/>
        </w:rPr>
        <w:t xml:space="preserve">en Mª V. Escandell Vidal (coord.), </w:t>
      </w:r>
      <w:r w:rsidRPr="00433135">
        <w:rPr>
          <w:rFonts w:ascii="Arial" w:hAnsi="Arial"/>
          <w:i/>
          <w:sz w:val="20"/>
        </w:rPr>
        <w:t>El lenguaje humano</w:t>
      </w:r>
      <w:r w:rsidRPr="00433135">
        <w:rPr>
          <w:rFonts w:ascii="Arial" w:hAnsi="Arial"/>
          <w:sz w:val="20"/>
        </w:rPr>
        <w:t>, Madrid: Editorial Universitaria Ramón Areces-UNED, pp. 171-206.</w:t>
      </w:r>
    </w:p>
  </w:footnote>
  <w:footnote w:id="8">
    <w:p w14:paraId="2EFBAE55" w14:textId="77777777" w:rsidR="002A485C" w:rsidRPr="00F645AD" w:rsidRDefault="002A485C" w:rsidP="00B37945">
      <w:pPr>
        <w:ind w:firstLine="0"/>
        <w:jc w:val="both"/>
        <w:rPr>
          <w:rFonts w:ascii="Arial" w:hAnsi="Arial"/>
          <w:b/>
          <w:sz w:val="20"/>
        </w:rPr>
      </w:pPr>
      <w:r>
        <w:rPr>
          <w:rStyle w:val="Refdenotaalpie"/>
        </w:rPr>
        <w:footnoteRef/>
      </w:r>
      <w:r>
        <w:t xml:space="preserve"> </w:t>
      </w:r>
      <w:r w:rsidRPr="00696B71">
        <w:rPr>
          <w:rFonts w:ascii="Arial" w:hAnsi="Arial"/>
          <w:b/>
          <w:sz w:val="20"/>
        </w:rPr>
        <w:t xml:space="preserve">Escandell Vidal, M.V., 2007: </w:t>
      </w:r>
      <w:r w:rsidRPr="00696B71">
        <w:rPr>
          <w:rFonts w:ascii="Arial" w:hAnsi="Arial"/>
          <w:b/>
          <w:i/>
          <w:sz w:val="20"/>
        </w:rPr>
        <w:t>Apuntes de semántica Léxica</w:t>
      </w:r>
      <w:r w:rsidRPr="00696B71">
        <w:rPr>
          <w:rFonts w:ascii="Arial" w:hAnsi="Arial"/>
          <w:b/>
          <w:sz w:val="20"/>
        </w:rPr>
        <w:t xml:space="preserve">, </w:t>
      </w:r>
      <w:r>
        <w:rPr>
          <w:rFonts w:ascii="Arial" w:hAnsi="Arial"/>
          <w:b/>
          <w:sz w:val="20"/>
        </w:rPr>
        <w:t xml:space="preserve"> </w:t>
      </w:r>
      <w:r w:rsidRPr="00696B71">
        <w:rPr>
          <w:rFonts w:ascii="Arial" w:hAnsi="Arial"/>
          <w:sz w:val="20"/>
        </w:rPr>
        <w:t>Madrid: Universidad Na</w:t>
      </w:r>
      <w:r>
        <w:rPr>
          <w:rFonts w:ascii="Arial" w:hAnsi="Arial"/>
          <w:sz w:val="20"/>
        </w:rPr>
        <w:t>cional de Educación a Distancia, cap. 8.</w:t>
      </w:r>
    </w:p>
    <w:p w14:paraId="085BD0D8" w14:textId="77777777" w:rsidR="002A485C" w:rsidRDefault="002A485C" w:rsidP="00B37945">
      <w:pPr>
        <w:pStyle w:val="Textonotapie"/>
        <w:ind w:firstLine="0"/>
      </w:pPr>
    </w:p>
  </w:footnote>
  <w:footnote w:id="9">
    <w:p w14:paraId="45679967" w14:textId="77777777" w:rsidR="002A485C" w:rsidRDefault="002A485C" w:rsidP="002C5297">
      <w:pPr>
        <w:pStyle w:val="Textonotapie"/>
        <w:ind w:firstLine="0"/>
        <w:jc w:val="both"/>
        <w:rPr>
          <w:sz w:val="20"/>
        </w:rPr>
      </w:pPr>
      <w:r>
        <w:rPr>
          <w:rStyle w:val="Refdenotaalpie"/>
          <w:sz w:val="20"/>
        </w:rPr>
        <w:footnoteRef/>
      </w:r>
      <w:r>
        <w:rPr>
          <w:sz w:val="20"/>
        </w:rPr>
        <w:t xml:space="preserve"> Vid. H. López Morales, "Vitalidad del léxico", en M. Alvar López (dir.), </w:t>
      </w:r>
      <w:r>
        <w:rPr>
          <w:i/>
          <w:sz w:val="20"/>
        </w:rPr>
        <w:t>Introducción a la Lingüística española</w:t>
      </w:r>
      <w:r>
        <w:rPr>
          <w:sz w:val="20"/>
        </w:rPr>
        <w:t>, Barcelona: Ariel, 2000, pp. 523-532.</w:t>
      </w:r>
    </w:p>
  </w:footnote>
  <w:footnote w:id="10">
    <w:p w14:paraId="3274E155" w14:textId="77777777" w:rsidR="002A485C" w:rsidRDefault="002A485C" w:rsidP="002C5297">
      <w:pPr>
        <w:pStyle w:val="Textonotapie"/>
        <w:ind w:firstLine="0"/>
        <w:jc w:val="both"/>
      </w:pPr>
      <w:r>
        <w:rPr>
          <w:rStyle w:val="Refdenotaalpie"/>
        </w:rPr>
        <w:footnoteRef/>
      </w:r>
      <w:r>
        <w:t xml:space="preserve"> </w:t>
      </w:r>
      <w:r w:rsidRPr="00631173">
        <w:rPr>
          <w:rFonts w:ascii="Arial" w:hAnsi="Arial" w:cs="Arial"/>
          <w:sz w:val="22"/>
        </w:rPr>
        <w:t xml:space="preserve">El precursor en el campo de las cuantificaciones en el léxico fue F. Käding, quien, sobre un corpus alemán de casi 11 millones de palabras gráficas, demostró que las 15 palabras más frecuentes del texto representaban el 25% del total, y las 66 más frecuentes suponían el 50%. En este caso se trataba del léxico total, que comprendía también las palabras llamadas gramaticales. Hay igualmente listas de frecuencia establecidas por Henkon (sobre 400.000 palabras) y Van der Beke (1.200.000) del francés. De esta forma se ha llegado a constatar, a partir de un cierto número de estudios en varias lenguas, que en cualquier texto, un pequeño número de palabras suponen la mayor parte de las ocurrencias. Por lo general, en cualquier lengua, unas 4.000 formas léxicas corresponden a más del 95% de cualquier texto (vid. Á. R. Fernández González, S. Hervás y V. Báez, </w:t>
      </w:r>
      <w:r w:rsidRPr="00631173">
        <w:rPr>
          <w:rFonts w:ascii="Arial" w:hAnsi="Arial" w:cs="Arial"/>
          <w:i/>
          <w:sz w:val="22"/>
        </w:rPr>
        <w:t>Introducción a la semántica</w:t>
      </w:r>
      <w:r w:rsidRPr="00631173">
        <w:rPr>
          <w:rFonts w:ascii="Arial" w:hAnsi="Arial" w:cs="Arial"/>
          <w:sz w:val="22"/>
        </w:rPr>
        <w:t>, Madrid: Cátedra, 1989, cap. XII, "Cuantificaciones del léxico").</w:t>
      </w:r>
    </w:p>
  </w:footnote>
  <w:footnote w:id="11">
    <w:p w14:paraId="48F53659" w14:textId="77777777" w:rsidR="002A485C" w:rsidRDefault="002A485C" w:rsidP="002C5297">
      <w:pPr>
        <w:pStyle w:val="Textonotapie"/>
        <w:jc w:val="both"/>
        <w:rPr>
          <w:sz w:val="20"/>
        </w:rPr>
      </w:pPr>
      <w:r>
        <w:rPr>
          <w:rStyle w:val="Refdenotaalpie"/>
        </w:rPr>
        <w:footnoteRef/>
      </w:r>
      <w:r>
        <w:t xml:space="preserve"> </w:t>
      </w:r>
      <w:r w:rsidRPr="00D70620">
        <w:rPr>
          <w:rFonts w:ascii="Arial" w:hAnsi="Arial" w:cs="Arial"/>
          <w:sz w:val="20"/>
        </w:rPr>
        <w:t xml:space="preserve">Vid., además, y entre otros, H. Rodríguez, "Técnicas estadísticas en el tratamiento del lenguaje natural", en J. M. Blecua et al. (eds.), </w:t>
      </w:r>
      <w:r w:rsidRPr="00D70620">
        <w:rPr>
          <w:rFonts w:ascii="Arial" w:hAnsi="Arial" w:cs="Arial"/>
          <w:i/>
          <w:sz w:val="20"/>
        </w:rPr>
        <w:t>Filología e Informática. Nuevas tecnologías en los estudios filológicos</w:t>
      </w:r>
      <w:r w:rsidRPr="00D70620">
        <w:rPr>
          <w:rFonts w:ascii="Arial" w:hAnsi="Arial" w:cs="Arial"/>
          <w:sz w:val="20"/>
        </w:rPr>
        <w:t>, Barcleona: Milenio / Universidad Autónoma de Barcelona, 1999, pp. 111-142.</w:t>
      </w:r>
    </w:p>
  </w:footnote>
  <w:footnote w:id="12">
    <w:p w14:paraId="0232BE37" w14:textId="77777777" w:rsidR="002A485C" w:rsidRDefault="002A485C" w:rsidP="002C5297">
      <w:pPr>
        <w:pStyle w:val="Textonotapie"/>
        <w:ind w:firstLine="0"/>
      </w:pPr>
      <w:r>
        <w:rPr>
          <w:rStyle w:val="Refdenotaalpie"/>
        </w:rPr>
        <w:footnoteRef/>
      </w:r>
      <w:r>
        <w:t xml:space="preserve"> </w:t>
      </w:r>
      <w:r w:rsidRPr="00BA69FA">
        <w:rPr>
          <w:rFonts w:asciiTheme="majorHAnsi" w:hAnsiTheme="majorHAnsi"/>
        </w:rPr>
        <w:t xml:space="preserve">Vid. J. Rey-Debove, </w:t>
      </w:r>
      <w:r w:rsidRPr="00BA69FA">
        <w:rPr>
          <w:rFonts w:asciiTheme="majorHAnsi" w:hAnsiTheme="majorHAnsi"/>
          <w:i/>
        </w:rPr>
        <w:t>art. cit.</w:t>
      </w:r>
      <w:r w:rsidRPr="00BA69FA">
        <w:rPr>
          <w:rFonts w:asciiTheme="majorHAnsi" w:hAnsiTheme="majorHAnsi"/>
        </w:rPr>
        <w:t>, a quien seguimos en este punto.</w:t>
      </w:r>
    </w:p>
  </w:footnote>
  <w:footnote w:id="13">
    <w:p w14:paraId="6FB7FB33" w14:textId="77777777" w:rsidR="002A485C" w:rsidRPr="006825FB" w:rsidRDefault="002A485C" w:rsidP="002C5297">
      <w:pPr>
        <w:pStyle w:val="Textonotapie"/>
        <w:ind w:firstLine="0"/>
        <w:jc w:val="both"/>
        <w:rPr>
          <w:rFonts w:asciiTheme="majorHAnsi" w:hAnsiTheme="majorHAnsi"/>
          <w:sz w:val="22"/>
        </w:rPr>
      </w:pPr>
      <w:r w:rsidRPr="006825FB">
        <w:rPr>
          <w:rStyle w:val="Refdenotaalpie"/>
          <w:rFonts w:asciiTheme="majorHAnsi" w:hAnsiTheme="majorHAnsi"/>
          <w:sz w:val="22"/>
        </w:rPr>
        <w:footnoteRef/>
      </w:r>
      <w:r w:rsidRPr="006825FB">
        <w:rPr>
          <w:rFonts w:asciiTheme="majorHAnsi" w:hAnsiTheme="majorHAnsi"/>
          <w:b/>
          <w:sz w:val="22"/>
        </w:rPr>
        <w:t xml:space="preserve"> nivel</w:t>
      </w:r>
      <w:r w:rsidRPr="006825FB">
        <w:rPr>
          <w:rFonts w:asciiTheme="majorHAnsi" w:hAnsiTheme="majorHAnsi"/>
          <w:sz w:val="22"/>
        </w:rPr>
        <w:t xml:space="preserve">: tipo de uso lingüístico, llamado también </w:t>
      </w:r>
      <w:r w:rsidRPr="006825FB">
        <w:rPr>
          <w:rFonts w:asciiTheme="majorHAnsi" w:hAnsiTheme="majorHAnsi"/>
          <w:b/>
          <w:sz w:val="22"/>
        </w:rPr>
        <w:t>registro</w:t>
      </w:r>
      <w:r w:rsidRPr="006825FB">
        <w:rPr>
          <w:rFonts w:asciiTheme="majorHAnsi" w:hAnsiTheme="majorHAnsi"/>
          <w:sz w:val="22"/>
        </w:rPr>
        <w:t>, que hacen los hablantes en función del receptor, el mensaje y su contexto situacional, así como de su propia procedencia y formación cultural; p.ej., nivel culto, coloquial, etc.</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635FCC"/>
    <w:multiLevelType w:val="hybridMultilevel"/>
    <w:tmpl w:val="601ED642"/>
    <w:lvl w:ilvl="0" w:tplc="62D02FFC">
      <w:start w:val="1"/>
      <w:numFmt w:val="decimal"/>
      <w:lvlText w:val="%1)"/>
      <w:lvlJc w:val="left"/>
      <w:pPr>
        <w:tabs>
          <w:tab w:val="num" w:pos="353"/>
        </w:tabs>
        <w:ind w:left="353" w:hanging="360"/>
      </w:pPr>
      <w:rPr>
        <w:rFonts w:hint="default"/>
        <w:b/>
      </w:rPr>
    </w:lvl>
    <w:lvl w:ilvl="1" w:tplc="040A0019" w:tentative="1">
      <w:start w:val="1"/>
      <w:numFmt w:val="lowerLetter"/>
      <w:lvlText w:val="%2."/>
      <w:lvlJc w:val="left"/>
      <w:pPr>
        <w:tabs>
          <w:tab w:val="num" w:pos="1073"/>
        </w:tabs>
        <w:ind w:left="1073" w:hanging="360"/>
      </w:pPr>
    </w:lvl>
    <w:lvl w:ilvl="2" w:tplc="040A001B" w:tentative="1">
      <w:start w:val="1"/>
      <w:numFmt w:val="lowerRoman"/>
      <w:lvlText w:val="%3."/>
      <w:lvlJc w:val="right"/>
      <w:pPr>
        <w:tabs>
          <w:tab w:val="num" w:pos="1793"/>
        </w:tabs>
        <w:ind w:left="1793" w:hanging="180"/>
      </w:pPr>
    </w:lvl>
    <w:lvl w:ilvl="3" w:tplc="040A000F" w:tentative="1">
      <w:start w:val="1"/>
      <w:numFmt w:val="decimal"/>
      <w:lvlText w:val="%4."/>
      <w:lvlJc w:val="left"/>
      <w:pPr>
        <w:tabs>
          <w:tab w:val="num" w:pos="2513"/>
        </w:tabs>
        <w:ind w:left="2513" w:hanging="360"/>
      </w:pPr>
    </w:lvl>
    <w:lvl w:ilvl="4" w:tplc="040A0019" w:tentative="1">
      <w:start w:val="1"/>
      <w:numFmt w:val="lowerLetter"/>
      <w:lvlText w:val="%5."/>
      <w:lvlJc w:val="left"/>
      <w:pPr>
        <w:tabs>
          <w:tab w:val="num" w:pos="3233"/>
        </w:tabs>
        <w:ind w:left="3233" w:hanging="360"/>
      </w:pPr>
    </w:lvl>
    <w:lvl w:ilvl="5" w:tplc="040A001B" w:tentative="1">
      <w:start w:val="1"/>
      <w:numFmt w:val="lowerRoman"/>
      <w:lvlText w:val="%6."/>
      <w:lvlJc w:val="right"/>
      <w:pPr>
        <w:tabs>
          <w:tab w:val="num" w:pos="3953"/>
        </w:tabs>
        <w:ind w:left="3953" w:hanging="180"/>
      </w:pPr>
    </w:lvl>
    <w:lvl w:ilvl="6" w:tplc="040A000F" w:tentative="1">
      <w:start w:val="1"/>
      <w:numFmt w:val="decimal"/>
      <w:lvlText w:val="%7."/>
      <w:lvlJc w:val="left"/>
      <w:pPr>
        <w:tabs>
          <w:tab w:val="num" w:pos="4673"/>
        </w:tabs>
        <w:ind w:left="4673" w:hanging="360"/>
      </w:pPr>
    </w:lvl>
    <w:lvl w:ilvl="7" w:tplc="040A0019" w:tentative="1">
      <w:start w:val="1"/>
      <w:numFmt w:val="lowerLetter"/>
      <w:lvlText w:val="%8."/>
      <w:lvlJc w:val="left"/>
      <w:pPr>
        <w:tabs>
          <w:tab w:val="num" w:pos="5393"/>
        </w:tabs>
        <w:ind w:left="5393" w:hanging="360"/>
      </w:pPr>
    </w:lvl>
    <w:lvl w:ilvl="8" w:tplc="040A001B" w:tentative="1">
      <w:start w:val="1"/>
      <w:numFmt w:val="lowerRoman"/>
      <w:lvlText w:val="%9."/>
      <w:lvlJc w:val="right"/>
      <w:pPr>
        <w:tabs>
          <w:tab w:val="num" w:pos="6113"/>
        </w:tabs>
        <w:ind w:left="6113" w:hanging="180"/>
      </w:pPr>
    </w:lvl>
  </w:abstractNum>
  <w:abstractNum w:abstractNumId="1" w15:restartNumberingAfterBreak="0">
    <w:nsid w:val="17A553A2"/>
    <w:multiLevelType w:val="hybridMultilevel"/>
    <w:tmpl w:val="509827B8"/>
    <w:lvl w:ilvl="0" w:tplc="0C0A0001">
      <w:start w:val="1"/>
      <w:numFmt w:val="bullet"/>
      <w:lvlText w:val=""/>
      <w:lvlJc w:val="left"/>
      <w:pPr>
        <w:ind w:left="2149" w:hanging="360"/>
      </w:pPr>
      <w:rPr>
        <w:rFonts w:ascii="Symbol" w:hAnsi="Symbol" w:hint="default"/>
      </w:rPr>
    </w:lvl>
    <w:lvl w:ilvl="1" w:tplc="0C0A0003" w:tentative="1">
      <w:start w:val="1"/>
      <w:numFmt w:val="bullet"/>
      <w:lvlText w:val="o"/>
      <w:lvlJc w:val="left"/>
      <w:pPr>
        <w:ind w:left="2869" w:hanging="360"/>
      </w:pPr>
      <w:rPr>
        <w:rFonts w:ascii="Courier New" w:hAnsi="Courier New" w:cs="Courier New" w:hint="default"/>
      </w:rPr>
    </w:lvl>
    <w:lvl w:ilvl="2" w:tplc="0C0A0005" w:tentative="1">
      <w:start w:val="1"/>
      <w:numFmt w:val="bullet"/>
      <w:lvlText w:val=""/>
      <w:lvlJc w:val="left"/>
      <w:pPr>
        <w:ind w:left="3589" w:hanging="360"/>
      </w:pPr>
      <w:rPr>
        <w:rFonts w:ascii="Wingdings" w:hAnsi="Wingdings" w:hint="default"/>
      </w:rPr>
    </w:lvl>
    <w:lvl w:ilvl="3" w:tplc="0C0A0001" w:tentative="1">
      <w:start w:val="1"/>
      <w:numFmt w:val="bullet"/>
      <w:lvlText w:val=""/>
      <w:lvlJc w:val="left"/>
      <w:pPr>
        <w:ind w:left="4309" w:hanging="360"/>
      </w:pPr>
      <w:rPr>
        <w:rFonts w:ascii="Symbol" w:hAnsi="Symbol" w:hint="default"/>
      </w:rPr>
    </w:lvl>
    <w:lvl w:ilvl="4" w:tplc="0C0A0003" w:tentative="1">
      <w:start w:val="1"/>
      <w:numFmt w:val="bullet"/>
      <w:lvlText w:val="o"/>
      <w:lvlJc w:val="left"/>
      <w:pPr>
        <w:ind w:left="5029" w:hanging="360"/>
      </w:pPr>
      <w:rPr>
        <w:rFonts w:ascii="Courier New" w:hAnsi="Courier New" w:cs="Courier New" w:hint="default"/>
      </w:rPr>
    </w:lvl>
    <w:lvl w:ilvl="5" w:tplc="0C0A0005" w:tentative="1">
      <w:start w:val="1"/>
      <w:numFmt w:val="bullet"/>
      <w:lvlText w:val=""/>
      <w:lvlJc w:val="left"/>
      <w:pPr>
        <w:ind w:left="5749" w:hanging="360"/>
      </w:pPr>
      <w:rPr>
        <w:rFonts w:ascii="Wingdings" w:hAnsi="Wingdings" w:hint="default"/>
      </w:rPr>
    </w:lvl>
    <w:lvl w:ilvl="6" w:tplc="0C0A0001" w:tentative="1">
      <w:start w:val="1"/>
      <w:numFmt w:val="bullet"/>
      <w:lvlText w:val=""/>
      <w:lvlJc w:val="left"/>
      <w:pPr>
        <w:ind w:left="6469" w:hanging="360"/>
      </w:pPr>
      <w:rPr>
        <w:rFonts w:ascii="Symbol" w:hAnsi="Symbol" w:hint="default"/>
      </w:rPr>
    </w:lvl>
    <w:lvl w:ilvl="7" w:tplc="0C0A0003" w:tentative="1">
      <w:start w:val="1"/>
      <w:numFmt w:val="bullet"/>
      <w:lvlText w:val="o"/>
      <w:lvlJc w:val="left"/>
      <w:pPr>
        <w:ind w:left="7189" w:hanging="360"/>
      </w:pPr>
      <w:rPr>
        <w:rFonts w:ascii="Courier New" w:hAnsi="Courier New" w:cs="Courier New" w:hint="default"/>
      </w:rPr>
    </w:lvl>
    <w:lvl w:ilvl="8" w:tplc="0C0A0005" w:tentative="1">
      <w:start w:val="1"/>
      <w:numFmt w:val="bullet"/>
      <w:lvlText w:val=""/>
      <w:lvlJc w:val="left"/>
      <w:pPr>
        <w:ind w:left="7909" w:hanging="360"/>
      </w:pPr>
      <w:rPr>
        <w:rFonts w:ascii="Wingdings" w:hAnsi="Wingdings" w:hint="default"/>
      </w:rPr>
    </w:lvl>
  </w:abstractNum>
  <w:abstractNum w:abstractNumId="2" w15:restartNumberingAfterBreak="0">
    <w:nsid w:val="28D64744"/>
    <w:multiLevelType w:val="hybridMultilevel"/>
    <w:tmpl w:val="6512F9FE"/>
    <w:lvl w:ilvl="0" w:tplc="0C0A000D">
      <w:start w:val="1"/>
      <w:numFmt w:val="bullet"/>
      <w:lvlText w:val=""/>
      <w:lvlJc w:val="left"/>
      <w:pPr>
        <w:ind w:left="862" w:hanging="360"/>
      </w:pPr>
      <w:rPr>
        <w:rFonts w:ascii="Wingdings" w:hAnsi="Wingdings" w:hint="default"/>
      </w:rPr>
    </w:lvl>
    <w:lvl w:ilvl="1" w:tplc="0C0A0003" w:tentative="1">
      <w:start w:val="1"/>
      <w:numFmt w:val="bullet"/>
      <w:lvlText w:val="o"/>
      <w:lvlJc w:val="left"/>
      <w:pPr>
        <w:ind w:left="1582" w:hanging="360"/>
      </w:pPr>
      <w:rPr>
        <w:rFonts w:ascii="Courier New" w:hAnsi="Courier New" w:cs="Courier New" w:hint="default"/>
      </w:rPr>
    </w:lvl>
    <w:lvl w:ilvl="2" w:tplc="0C0A0005" w:tentative="1">
      <w:start w:val="1"/>
      <w:numFmt w:val="bullet"/>
      <w:lvlText w:val=""/>
      <w:lvlJc w:val="left"/>
      <w:pPr>
        <w:ind w:left="2302" w:hanging="360"/>
      </w:pPr>
      <w:rPr>
        <w:rFonts w:ascii="Wingdings" w:hAnsi="Wingdings" w:hint="default"/>
      </w:rPr>
    </w:lvl>
    <w:lvl w:ilvl="3" w:tplc="0C0A0001" w:tentative="1">
      <w:start w:val="1"/>
      <w:numFmt w:val="bullet"/>
      <w:lvlText w:val=""/>
      <w:lvlJc w:val="left"/>
      <w:pPr>
        <w:ind w:left="3022" w:hanging="360"/>
      </w:pPr>
      <w:rPr>
        <w:rFonts w:ascii="Symbol" w:hAnsi="Symbol" w:hint="default"/>
      </w:rPr>
    </w:lvl>
    <w:lvl w:ilvl="4" w:tplc="0C0A0003" w:tentative="1">
      <w:start w:val="1"/>
      <w:numFmt w:val="bullet"/>
      <w:lvlText w:val="o"/>
      <w:lvlJc w:val="left"/>
      <w:pPr>
        <w:ind w:left="3742" w:hanging="360"/>
      </w:pPr>
      <w:rPr>
        <w:rFonts w:ascii="Courier New" w:hAnsi="Courier New" w:cs="Courier New" w:hint="default"/>
      </w:rPr>
    </w:lvl>
    <w:lvl w:ilvl="5" w:tplc="0C0A0005" w:tentative="1">
      <w:start w:val="1"/>
      <w:numFmt w:val="bullet"/>
      <w:lvlText w:val=""/>
      <w:lvlJc w:val="left"/>
      <w:pPr>
        <w:ind w:left="4462" w:hanging="360"/>
      </w:pPr>
      <w:rPr>
        <w:rFonts w:ascii="Wingdings" w:hAnsi="Wingdings" w:hint="default"/>
      </w:rPr>
    </w:lvl>
    <w:lvl w:ilvl="6" w:tplc="0C0A0001" w:tentative="1">
      <w:start w:val="1"/>
      <w:numFmt w:val="bullet"/>
      <w:lvlText w:val=""/>
      <w:lvlJc w:val="left"/>
      <w:pPr>
        <w:ind w:left="5182" w:hanging="360"/>
      </w:pPr>
      <w:rPr>
        <w:rFonts w:ascii="Symbol" w:hAnsi="Symbol" w:hint="default"/>
      </w:rPr>
    </w:lvl>
    <w:lvl w:ilvl="7" w:tplc="0C0A0003" w:tentative="1">
      <w:start w:val="1"/>
      <w:numFmt w:val="bullet"/>
      <w:lvlText w:val="o"/>
      <w:lvlJc w:val="left"/>
      <w:pPr>
        <w:ind w:left="5902" w:hanging="360"/>
      </w:pPr>
      <w:rPr>
        <w:rFonts w:ascii="Courier New" w:hAnsi="Courier New" w:cs="Courier New" w:hint="default"/>
      </w:rPr>
    </w:lvl>
    <w:lvl w:ilvl="8" w:tplc="0C0A0005" w:tentative="1">
      <w:start w:val="1"/>
      <w:numFmt w:val="bullet"/>
      <w:lvlText w:val=""/>
      <w:lvlJc w:val="left"/>
      <w:pPr>
        <w:ind w:left="6622" w:hanging="360"/>
      </w:pPr>
      <w:rPr>
        <w:rFonts w:ascii="Wingdings" w:hAnsi="Wingdings" w:hint="default"/>
      </w:rPr>
    </w:lvl>
  </w:abstractNum>
  <w:abstractNum w:abstractNumId="3" w15:restartNumberingAfterBreak="0">
    <w:nsid w:val="2EC16CEE"/>
    <w:multiLevelType w:val="hybridMultilevel"/>
    <w:tmpl w:val="6B122B7C"/>
    <w:lvl w:ilvl="0" w:tplc="0C0A0001">
      <w:start w:val="1"/>
      <w:numFmt w:val="bullet"/>
      <w:lvlText w:val=""/>
      <w:lvlJc w:val="left"/>
      <w:pPr>
        <w:ind w:left="1429" w:hanging="360"/>
      </w:pPr>
      <w:rPr>
        <w:rFonts w:ascii="Symbol" w:hAnsi="Symbol"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4" w15:restartNumberingAfterBreak="0">
    <w:nsid w:val="34B530D0"/>
    <w:multiLevelType w:val="hybridMultilevel"/>
    <w:tmpl w:val="1CF8BFCE"/>
    <w:lvl w:ilvl="0" w:tplc="7E6ED7EC">
      <w:start w:val="5"/>
      <w:numFmt w:val="decimal"/>
      <w:lvlText w:val="%1."/>
      <w:lvlJc w:val="left"/>
      <w:pPr>
        <w:ind w:left="502" w:hanging="360"/>
      </w:pPr>
      <w:rPr>
        <w:rFonts w:hint="default"/>
      </w:rPr>
    </w:lvl>
    <w:lvl w:ilvl="1" w:tplc="040A0019" w:tentative="1">
      <w:start w:val="1"/>
      <w:numFmt w:val="lowerLetter"/>
      <w:lvlText w:val="%2."/>
      <w:lvlJc w:val="left"/>
      <w:pPr>
        <w:ind w:left="1222" w:hanging="360"/>
      </w:pPr>
    </w:lvl>
    <w:lvl w:ilvl="2" w:tplc="040A001B" w:tentative="1">
      <w:start w:val="1"/>
      <w:numFmt w:val="lowerRoman"/>
      <w:lvlText w:val="%3."/>
      <w:lvlJc w:val="right"/>
      <w:pPr>
        <w:ind w:left="1942" w:hanging="180"/>
      </w:pPr>
    </w:lvl>
    <w:lvl w:ilvl="3" w:tplc="040A000F" w:tentative="1">
      <w:start w:val="1"/>
      <w:numFmt w:val="decimal"/>
      <w:lvlText w:val="%4."/>
      <w:lvlJc w:val="left"/>
      <w:pPr>
        <w:ind w:left="2662" w:hanging="360"/>
      </w:pPr>
    </w:lvl>
    <w:lvl w:ilvl="4" w:tplc="040A0019" w:tentative="1">
      <w:start w:val="1"/>
      <w:numFmt w:val="lowerLetter"/>
      <w:lvlText w:val="%5."/>
      <w:lvlJc w:val="left"/>
      <w:pPr>
        <w:ind w:left="3382" w:hanging="360"/>
      </w:pPr>
    </w:lvl>
    <w:lvl w:ilvl="5" w:tplc="040A001B" w:tentative="1">
      <w:start w:val="1"/>
      <w:numFmt w:val="lowerRoman"/>
      <w:lvlText w:val="%6."/>
      <w:lvlJc w:val="right"/>
      <w:pPr>
        <w:ind w:left="4102" w:hanging="180"/>
      </w:pPr>
    </w:lvl>
    <w:lvl w:ilvl="6" w:tplc="040A000F" w:tentative="1">
      <w:start w:val="1"/>
      <w:numFmt w:val="decimal"/>
      <w:lvlText w:val="%7."/>
      <w:lvlJc w:val="left"/>
      <w:pPr>
        <w:ind w:left="4822" w:hanging="360"/>
      </w:pPr>
    </w:lvl>
    <w:lvl w:ilvl="7" w:tplc="040A0019" w:tentative="1">
      <w:start w:val="1"/>
      <w:numFmt w:val="lowerLetter"/>
      <w:lvlText w:val="%8."/>
      <w:lvlJc w:val="left"/>
      <w:pPr>
        <w:ind w:left="5542" w:hanging="360"/>
      </w:pPr>
    </w:lvl>
    <w:lvl w:ilvl="8" w:tplc="040A001B" w:tentative="1">
      <w:start w:val="1"/>
      <w:numFmt w:val="lowerRoman"/>
      <w:lvlText w:val="%9."/>
      <w:lvlJc w:val="right"/>
      <w:pPr>
        <w:ind w:left="6262" w:hanging="180"/>
      </w:pPr>
    </w:lvl>
  </w:abstractNum>
  <w:abstractNum w:abstractNumId="5" w15:restartNumberingAfterBreak="0">
    <w:nsid w:val="423118EE"/>
    <w:multiLevelType w:val="hybridMultilevel"/>
    <w:tmpl w:val="55C8645E"/>
    <w:lvl w:ilvl="0" w:tplc="55366490">
      <w:start w:val="1"/>
      <w:numFmt w:val="decimal"/>
      <w:lvlText w:val="%1)"/>
      <w:lvlJc w:val="left"/>
      <w:pPr>
        <w:tabs>
          <w:tab w:val="num" w:pos="1789"/>
        </w:tabs>
        <w:ind w:left="1789" w:hanging="360"/>
      </w:pPr>
      <w:rPr>
        <w:rFonts w:hint="default"/>
        <w:i w:val="0"/>
      </w:rPr>
    </w:lvl>
    <w:lvl w:ilvl="1" w:tplc="040A0019" w:tentative="1">
      <w:start w:val="1"/>
      <w:numFmt w:val="lowerLetter"/>
      <w:lvlText w:val="%2."/>
      <w:lvlJc w:val="left"/>
      <w:pPr>
        <w:tabs>
          <w:tab w:val="num" w:pos="2509"/>
        </w:tabs>
        <w:ind w:left="2509" w:hanging="360"/>
      </w:pPr>
    </w:lvl>
    <w:lvl w:ilvl="2" w:tplc="040A001B" w:tentative="1">
      <w:start w:val="1"/>
      <w:numFmt w:val="lowerRoman"/>
      <w:lvlText w:val="%3."/>
      <w:lvlJc w:val="right"/>
      <w:pPr>
        <w:tabs>
          <w:tab w:val="num" w:pos="3229"/>
        </w:tabs>
        <w:ind w:left="3229" w:hanging="180"/>
      </w:pPr>
    </w:lvl>
    <w:lvl w:ilvl="3" w:tplc="040A000F" w:tentative="1">
      <w:start w:val="1"/>
      <w:numFmt w:val="decimal"/>
      <w:lvlText w:val="%4."/>
      <w:lvlJc w:val="left"/>
      <w:pPr>
        <w:tabs>
          <w:tab w:val="num" w:pos="3949"/>
        </w:tabs>
        <w:ind w:left="3949" w:hanging="360"/>
      </w:pPr>
    </w:lvl>
    <w:lvl w:ilvl="4" w:tplc="040A0019" w:tentative="1">
      <w:start w:val="1"/>
      <w:numFmt w:val="lowerLetter"/>
      <w:lvlText w:val="%5."/>
      <w:lvlJc w:val="left"/>
      <w:pPr>
        <w:tabs>
          <w:tab w:val="num" w:pos="4669"/>
        </w:tabs>
        <w:ind w:left="4669" w:hanging="360"/>
      </w:pPr>
    </w:lvl>
    <w:lvl w:ilvl="5" w:tplc="040A001B" w:tentative="1">
      <w:start w:val="1"/>
      <w:numFmt w:val="lowerRoman"/>
      <w:lvlText w:val="%6."/>
      <w:lvlJc w:val="right"/>
      <w:pPr>
        <w:tabs>
          <w:tab w:val="num" w:pos="5389"/>
        </w:tabs>
        <w:ind w:left="5389" w:hanging="180"/>
      </w:pPr>
    </w:lvl>
    <w:lvl w:ilvl="6" w:tplc="040A000F" w:tentative="1">
      <w:start w:val="1"/>
      <w:numFmt w:val="decimal"/>
      <w:lvlText w:val="%7."/>
      <w:lvlJc w:val="left"/>
      <w:pPr>
        <w:tabs>
          <w:tab w:val="num" w:pos="6109"/>
        </w:tabs>
        <w:ind w:left="6109" w:hanging="360"/>
      </w:pPr>
    </w:lvl>
    <w:lvl w:ilvl="7" w:tplc="040A0019" w:tentative="1">
      <w:start w:val="1"/>
      <w:numFmt w:val="lowerLetter"/>
      <w:lvlText w:val="%8."/>
      <w:lvlJc w:val="left"/>
      <w:pPr>
        <w:tabs>
          <w:tab w:val="num" w:pos="6829"/>
        </w:tabs>
        <w:ind w:left="6829" w:hanging="360"/>
      </w:pPr>
    </w:lvl>
    <w:lvl w:ilvl="8" w:tplc="040A001B" w:tentative="1">
      <w:start w:val="1"/>
      <w:numFmt w:val="lowerRoman"/>
      <w:lvlText w:val="%9."/>
      <w:lvlJc w:val="right"/>
      <w:pPr>
        <w:tabs>
          <w:tab w:val="num" w:pos="7549"/>
        </w:tabs>
        <w:ind w:left="7549" w:hanging="180"/>
      </w:pPr>
    </w:lvl>
  </w:abstractNum>
  <w:abstractNum w:abstractNumId="6" w15:restartNumberingAfterBreak="0">
    <w:nsid w:val="4A5E419E"/>
    <w:multiLevelType w:val="hybridMultilevel"/>
    <w:tmpl w:val="0A88838A"/>
    <w:lvl w:ilvl="0" w:tplc="548CB564">
      <w:start w:val="2"/>
      <w:numFmt w:val="bullet"/>
      <w:lvlText w:val=""/>
      <w:lvlJc w:val="left"/>
      <w:pPr>
        <w:tabs>
          <w:tab w:val="num" w:pos="1069"/>
        </w:tabs>
        <w:ind w:left="1069" w:hanging="360"/>
      </w:pPr>
      <w:rPr>
        <w:rFonts w:ascii="Symbol" w:eastAsia="Times New Roman" w:hAnsi="Symbol" w:hint="default"/>
        <w:b/>
      </w:rPr>
    </w:lvl>
    <w:lvl w:ilvl="1" w:tplc="040A0003" w:tentative="1">
      <w:start w:val="1"/>
      <w:numFmt w:val="bullet"/>
      <w:lvlText w:val="o"/>
      <w:lvlJc w:val="left"/>
      <w:pPr>
        <w:tabs>
          <w:tab w:val="num" w:pos="1789"/>
        </w:tabs>
        <w:ind w:left="1789" w:hanging="360"/>
      </w:pPr>
      <w:rPr>
        <w:rFonts w:ascii="Courier New" w:hAnsi="Courier New" w:hint="default"/>
      </w:rPr>
    </w:lvl>
    <w:lvl w:ilvl="2" w:tplc="040A0005" w:tentative="1">
      <w:start w:val="1"/>
      <w:numFmt w:val="bullet"/>
      <w:lvlText w:val=""/>
      <w:lvlJc w:val="left"/>
      <w:pPr>
        <w:tabs>
          <w:tab w:val="num" w:pos="2509"/>
        </w:tabs>
        <w:ind w:left="2509" w:hanging="360"/>
      </w:pPr>
      <w:rPr>
        <w:rFonts w:ascii="Wingdings" w:hAnsi="Wingdings" w:hint="default"/>
      </w:rPr>
    </w:lvl>
    <w:lvl w:ilvl="3" w:tplc="040A0001" w:tentative="1">
      <w:start w:val="1"/>
      <w:numFmt w:val="bullet"/>
      <w:lvlText w:val=""/>
      <w:lvlJc w:val="left"/>
      <w:pPr>
        <w:tabs>
          <w:tab w:val="num" w:pos="3229"/>
        </w:tabs>
        <w:ind w:left="3229" w:hanging="360"/>
      </w:pPr>
      <w:rPr>
        <w:rFonts w:ascii="Symbol" w:hAnsi="Symbol" w:hint="default"/>
      </w:rPr>
    </w:lvl>
    <w:lvl w:ilvl="4" w:tplc="040A0003" w:tentative="1">
      <w:start w:val="1"/>
      <w:numFmt w:val="bullet"/>
      <w:lvlText w:val="o"/>
      <w:lvlJc w:val="left"/>
      <w:pPr>
        <w:tabs>
          <w:tab w:val="num" w:pos="3949"/>
        </w:tabs>
        <w:ind w:left="3949" w:hanging="360"/>
      </w:pPr>
      <w:rPr>
        <w:rFonts w:ascii="Courier New" w:hAnsi="Courier New" w:hint="default"/>
      </w:rPr>
    </w:lvl>
    <w:lvl w:ilvl="5" w:tplc="040A0005" w:tentative="1">
      <w:start w:val="1"/>
      <w:numFmt w:val="bullet"/>
      <w:lvlText w:val=""/>
      <w:lvlJc w:val="left"/>
      <w:pPr>
        <w:tabs>
          <w:tab w:val="num" w:pos="4669"/>
        </w:tabs>
        <w:ind w:left="4669" w:hanging="360"/>
      </w:pPr>
      <w:rPr>
        <w:rFonts w:ascii="Wingdings" w:hAnsi="Wingdings" w:hint="default"/>
      </w:rPr>
    </w:lvl>
    <w:lvl w:ilvl="6" w:tplc="040A0001" w:tentative="1">
      <w:start w:val="1"/>
      <w:numFmt w:val="bullet"/>
      <w:lvlText w:val=""/>
      <w:lvlJc w:val="left"/>
      <w:pPr>
        <w:tabs>
          <w:tab w:val="num" w:pos="5389"/>
        </w:tabs>
        <w:ind w:left="5389" w:hanging="360"/>
      </w:pPr>
      <w:rPr>
        <w:rFonts w:ascii="Symbol" w:hAnsi="Symbol" w:hint="default"/>
      </w:rPr>
    </w:lvl>
    <w:lvl w:ilvl="7" w:tplc="040A0003" w:tentative="1">
      <w:start w:val="1"/>
      <w:numFmt w:val="bullet"/>
      <w:lvlText w:val="o"/>
      <w:lvlJc w:val="left"/>
      <w:pPr>
        <w:tabs>
          <w:tab w:val="num" w:pos="6109"/>
        </w:tabs>
        <w:ind w:left="6109" w:hanging="360"/>
      </w:pPr>
      <w:rPr>
        <w:rFonts w:ascii="Courier New" w:hAnsi="Courier New" w:hint="default"/>
      </w:rPr>
    </w:lvl>
    <w:lvl w:ilvl="8" w:tplc="040A0005" w:tentative="1">
      <w:start w:val="1"/>
      <w:numFmt w:val="bullet"/>
      <w:lvlText w:val=""/>
      <w:lvlJc w:val="left"/>
      <w:pPr>
        <w:tabs>
          <w:tab w:val="num" w:pos="6829"/>
        </w:tabs>
        <w:ind w:left="6829" w:hanging="360"/>
      </w:pPr>
      <w:rPr>
        <w:rFonts w:ascii="Wingdings" w:hAnsi="Wingdings" w:hint="default"/>
      </w:rPr>
    </w:lvl>
  </w:abstractNum>
  <w:abstractNum w:abstractNumId="7" w15:restartNumberingAfterBreak="0">
    <w:nsid w:val="4DC961B9"/>
    <w:multiLevelType w:val="hybridMultilevel"/>
    <w:tmpl w:val="58681B5E"/>
    <w:lvl w:ilvl="0" w:tplc="34362364">
      <w:start w:val="1"/>
      <w:numFmt w:val="lowerLetter"/>
      <w:lvlText w:val="%1)"/>
      <w:lvlJc w:val="left"/>
      <w:pPr>
        <w:tabs>
          <w:tab w:val="num" w:pos="1069"/>
        </w:tabs>
        <w:ind w:left="1069" w:hanging="360"/>
      </w:pPr>
      <w:rPr>
        <w:rFonts w:hint="default"/>
        <w:b/>
      </w:rPr>
    </w:lvl>
    <w:lvl w:ilvl="1" w:tplc="040A0019" w:tentative="1">
      <w:start w:val="1"/>
      <w:numFmt w:val="lowerLetter"/>
      <w:lvlText w:val="%2."/>
      <w:lvlJc w:val="left"/>
      <w:pPr>
        <w:tabs>
          <w:tab w:val="num" w:pos="1789"/>
        </w:tabs>
        <w:ind w:left="1789" w:hanging="360"/>
      </w:pPr>
    </w:lvl>
    <w:lvl w:ilvl="2" w:tplc="040A001B" w:tentative="1">
      <w:start w:val="1"/>
      <w:numFmt w:val="lowerRoman"/>
      <w:lvlText w:val="%3."/>
      <w:lvlJc w:val="right"/>
      <w:pPr>
        <w:tabs>
          <w:tab w:val="num" w:pos="2509"/>
        </w:tabs>
        <w:ind w:left="2509" w:hanging="180"/>
      </w:pPr>
    </w:lvl>
    <w:lvl w:ilvl="3" w:tplc="040A000F" w:tentative="1">
      <w:start w:val="1"/>
      <w:numFmt w:val="decimal"/>
      <w:lvlText w:val="%4."/>
      <w:lvlJc w:val="left"/>
      <w:pPr>
        <w:tabs>
          <w:tab w:val="num" w:pos="3229"/>
        </w:tabs>
        <w:ind w:left="3229" w:hanging="360"/>
      </w:pPr>
    </w:lvl>
    <w:lvl w:ilvl="4" w:tplc="040A0019" w:tentative="1">
      <w:start w:val="1"/>
      <w:numFmt w:val="lowerLetter"/>
      <w:lvlText w:val="%5."/>
      <w:lvlJc w:val="left"/>
      <w:pPr>
        <w:tabs>
          <w:tab w:val="num" w:pos="3949"/>
        </w:tabs>
        <w:ind w:left="3949" w:hanging="360"/>
      </w:pPr>
    </w:lvl>
    <w:lvl w:ilvl="5" w:tplc="040A001B" w:tentative="1">
      <w:start w:val="1"/>
      <w:numFmt w:val="lowerRoman"/>
      <w:lvlText w:val="%6."/>
      <w:lvlJc w:val="right"/>
      <w:pPr>
        <w:tabs>
          <w:tab w:val="num" w:pos="4669"/>
        </w:tabs>
        <w:ind w:left="4669" w:hanging="180"/>
      </w:pPr>
    </w:lvl>
    <w:lvl w:ilvl="6" w:tplc="040A000F" w:tentative="1">
      <w:start w:val="1"/>
      <w:numFmt w:val="decimal"/>
      <w:lvlText w:val="%7."/>
      <w:lvlJc w:val="left"/>
      <w:pPr>
        <w:tabs>
          <w:tab w:val="num" w:pos="5389"/>
        </w:tabs>
        <w:ind w:left="5389" w:hanging="360"/>
      </w:pPr>
    </w:lvl>
    <w:lvl w:ilvl="7" w:tplc="040A0019" w:tentative="1">
      <w:start w:val="1"/>
      <w:numFmt w:val="lowerLetter"/>
      <w:lvlText w:val="%8."/>
      <w:lvlJc w:val="left"/>
      <w:pPr>
        <w:tabs>
          <w:tab w:val="num" w:pos="6109"/>
        </w:tabs>
        <w:ind w:left="6109" w:hanging="360"/>
      </w:pPr>
    </w:lvl>
    <w:lvl w:ilvl="8" w:tplc="040A001B" w:tentative="1">
      <w:start w:val="1"/>
      <w:numFmt w:val="lowerRoman"/>
      <w:lvlText w:val="%9."/>
      <w:lvlJc w:val="right"/>
      <w:pPr>
        <w:tabs>
          <w:tab w:val="num" w:pos="6829"/>
        </w:tabs>
        <w:ind w:left="6829" w:hanging="180"/>
      </w:pPr>
    </w:lvl>
  </w:abstractNum>
  <w:abstractNum w:abstractNumId="8" w15:restartNumberingAfterBreak="0">
    <w:nsid w:val="58E061BF"/>
    <w:multiLevelType w:val="hybridMultilevel"/>
    <w:tmpl w:val="30FEEC26"/>
    <w:lvl w:ilvl="0" w:tplc="0C0A0001">
      <w:start w:val="1"/>
      <w:numFmt w:val="bullet"/>
      <w:lvlText w:val=""/>
      <w:lvlJc w:val="left"/>
      <w:pPr>
        <w:ind w:left="862" w:hanging="360"/>
      </w:pPr>
      <w:rPr>
        <w:rFonts w:ascii="Symbol" w:hAnsi="Symbol" w:hint="default"/>
      </w:rPr>
    </w:lvl>
    <w:lvl w:ilvl="1" w:tplc="0C0A0003" w:tentative="1">
      <w:start w:val="1"/>
      <w:numFmt w:val="bullet"/>
      <w:lvlText w:val="o"/>
      <w:lvlJc w:val="left"/>
      <w:pPr>
        <w:ind w:left="1582" w:hanging="360"/>
      </w:pPr>
      <w:rPr>
        <w:rFonts w:ascii="Courier New" w:hAnsi="Courier New" w:cs="Courier New" w:hint="default"/>
      </w:rPr>
    </w:lvl>
    <w:lvl w:ilvl="2" w:tplc="0C0A0005" w:tentative="1">
      <w:start w:val="1"/>
      <w:numFmt w:val="bullet"/>
      <w:lvlText w:val=""/>
      <w:lvlJc w:val="left"/>
      <w:pPr>
        <w:ind w:left="2302" w:hanging="360"/>
      </w:pPr>
      <w:rPr>
        <w:rFonts w:ascii="Wingdings" w:hAnsi="Wingdings" w:hint="default"/>
      </w:rPr>
    </w:lvl>
    <w:lvl w:ilvl="3" w:tplc="0C0A0001" w:tentative="1">
      <w:start w:val="1"/>
      <w:numFmt w:val="bullet"/>
      <w:lvlText w:val=""/>
      <w:lvlJc w:val="left"/>
      <w:pPr>
        <w:ind w:left="3022" w:hanging="360"/>
      </w:pPr>
      <w:rPr>
        <w:rFonts w:ascii="Symbol" w:hAnsi="Symbol" w:hint="default"/>
      </w:rPr>
    </w:lvl>
    <w:lvl w:ilvl="4" w:tplc="0C0A0003" w:tentative="1">
      <w:start w:val="1"/>
      <w:numFmt w:val="bullet"/>
      <w:lvlText w:val="o"/>
      <w:lvlJc w:val="left"/>
      <w:pPr>
        <w:ind w:left="3742" w:hanging="360"/>
      </w:pPr>
      <w:rPr>
        <w:rFonts w:ascii="Courier New" w:hAnsi="Courier New" w:cs="Courier New" w:hint="default"/>
      </w:rPr>
    </w:lvl>
    <w:lvl w:ilvl="5" w:tplc="0C0A0005" w:tentative="1">
      <w:start w:val="1"/>
      <w:numFmt w:val="bullet"/>
      <w:lvlText w:val=""/>
      <w:lvlJc w:val="left"/>
      <w:pPr>
        <w:ind w:left="4462" w:hanging="360"/>
      </w:pPr>
      <w:rPr>
        <w:rFonts w:ascii="Wingdings" w:hAnsi="Wingdings" w:hint="default"/>
      </w:rPr>
    </w:lvl>
    <w:lvl w:ilvl="6" w:tplc="0C0A0001" w:tentative="1">
      <w:start w:val="1"/>
      <w:numFmt w:val="bullet"/>
      <w:lvlText w:val=""/>
      <w:lvlJc w:val="left"/>
      <w:pPr>
        <w:ind w:left="5182" w:hanging="360"/>
      </w:pPr>
      <w:rPr>
        <w:rFonts w:ascii="Symbol" w:hAnsi="Symbol" w:hint="default"/>
      </w:rPr>
    </w:lvl>
    <w:lvl w:ilvl="7" w:tplc="0C0A0003" w:tentative="1">
      <w:start w:val="1"/>
      <w:numFmt w:val="bullet"/>
      <w:lvlText w:val="o"/>
      <w:lvlJc w:val="left"/>
      <w:pPr>
        <w:ind w:left="5902" w:hanging="360"/>
      </w:pPr>
      <w:rPr>
        <w:rFonts w:ascii="Courier New" w:hAnsi="Courier New" w:cs="Courier New" w:hint="default"/>
      </w:rPr>
    </w:lvl>
    <w:lvl w:ilvl="8" w:tplc="0C0A0005" w:tentative="1">
      <w:start w:val="1"/>
      <w:numFmt w:val="bullet"/>
      <w:lvlText w:val=""/>
      <w:lvlJc w:val="left"/>
      <w:pPr>
        <w:ind w:left="6622" w:hanging="360"/>
      </w:pPr>
      <w:rPr>
        <w:rFonts w:ascii="Wingdings" w:hAnsi="Wingdings" w:hint="default"/>
      </w:rPr>
    </w:lvl>
  </w:abstractNum>
  <w:abstractNum w:abstractNumId="9" w15:restartNumberingAfterBreak="0">
    <w:nsid w:val="592519C8"/>
    <w:multiLevelType w:val="hybridMultilevel"/>
    <w:tmpl w:val="F66A009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5B830ACC"/>
    <w:multiLevelType w:val="hybridMultilevel"/>
    <w:tmpl w:val="D74AD3A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60E6202F"/>
    <w:multiLevelType w:val="hybridMultilevel"/>
    <w:tmpl w:val="93580FE8"/>
    <w:lvl w:ilvl="0" w:tplc="040A000F">
      <w:start w:val="1"/>
      <w:numFmt w:val="decimal"/>
      <w:lvlText w:val="%1."/>
      <w:lvlJc w:val="left"/>
      <w:pPr>
        <w:ind w:left="502" w:hanging="360"/>
      </w:pPr>
      <w:rPr>
        <w:rFonts w:hint="default"/>
      </w:rPr>
    </w:lvl>
    <w:lvl w:ilvl="1" w:tplc="040A0019">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2" w15:restartNumberingAfterBreak="0">
    <w:nsid w:val="6C8B5912"/>
    <w:multiLevelType w:val="hybridMultilevel"/>
    <w:tmpl w:val="66483C16"/>
    <w:lvl w:ilvl="0" w:tplc="C4EE279A">
      <w:start w:val="1"/>
      <w:numFmt w:val="lowerLetter"/>
      <w:lvlText w:val="%1)"/>
      <w:lvlJc w:val="left"/>
      <w:pPr>
        <w:tabs>
          <w:tab w:val="num" w:pos="1069"/>
        </w:tabs>
        <w:ind w:left="1069" w:hanging="360"/>
      </w:pPr>
      <w:rPr>
        <w:rFonts w:hint="default"/>
        <w:b/>
      </w:rPr>
    </w:lvl>
    <w:lvl w:ilvl="1" w:tplc="040A0019" w:tentative="1">
      <w:start w:val="1"/>
      <w:numFmt w:val="lowerLetter"/>
      <w:lvlText w:val="%2."/>
      <w:lvlJc w:val="left"/>
      <w:pPr>
        <w:tabs>
          <w:tab w:val="num" w:pos="1789"/>
        </w:tabs>
        <w:ind w:left="1789" w:hanging="360"/>
      </w:pPr>
    </w:lvl>
    <w:lvl w:ilvl="2" w:tplc="040A001B" w:tentative="1">
      <w:start w:val="1"/>
      <w:numFmt w:val="lowerRoman"/>
      <w:lvlText w:val="%3."/>
      <w:lvlJc w:val="right"/>
      <w:pPr>
        <w:tabs>
          <w:tab w:val="num" w:pos="2509"/>
        </w:tabs>
        <w:ind w:left="2509" w:hanging="180"/>
      </w:pPr>
    </w:lvl>
    <w:lvl w:ilvl="3" w:tplc="040A000F" w:tentative="1">
      <w:start w:val="1"/>
      <w:numFmt w:val="decimal"/>
      <w:lvlText w:val="%4."/>
      <w:lvlJc w:val="left"/>
      <w:pPr>
        <w:tabs>
          <w:tab w:val="num" w:pos="3229"/>
        </w:tabs>
        <w:ind w:left="3229" w:hanging="360"/>
      </w:pPr>
    </w:lvl>
    <w:lvl w:ilvl="4" w:tplc="040A0019" w:tentative="1">
      <w:start w:val="1"/>
      <w:numFmt w:val="lowerLetter"/>
      <w:lvlText w:val="%5."/>
      <w:lvlJc w:val="left"/>
      <w:pPr>
        <w:tabs>
          <w:tab w:val="num" w:pos="3949"/>
        </w:tabs>
        <w:ind w:left="3949" w:hanging="360"/>
      </w:pPr>
    </w:lvl>
    <w:lvl w:ilvl="5" w:tplc="040A001B" w:tentative="1">
      <w:start w:val="1"/>
      <w:numFmt w:val="lowerRoman"/>
      <w:lvlText w:val="%6."/>
      <w:lvlJc w:val="right"/>
      <w:pPr>
        <w:tabs>
          <w:tab w:val="num" w:pos="4669"/>
        </w:tabs>
        <w:ind w:left="4669" w:hanging="180"/>
      </w:pPr>
    </w:lvl>
    <w:lvl w:ilvl="6" w:tplc="040A000F" w:tentative="1">
      <w:start w:val="1"/>
      <w:numFmt w:val="decimal"/>
      <w:lvlText w:val="%7."/>
      <w:lvlJc w:val="left"/>
      <w:pPr>
        <w:tabs>
          <w:tab w:val="num" w:pos="5389"/>
        </w:tabs>
        <w:ind w:left="5389" w:hanging="360"/>
      </w:pPr>
    </w:lvl>
    <w:lvl w:ilvl="7" w:tplc="040A0019" w:tentative="1">
      <w:start w:val="1"/>
      <w:numFmt w:val="lowerLetter"/>
      <w:lvlText w:val="%8."/>
      <w:lvlJc w:val="left"/>
      <w:pPr>
        <w:tabs>
          <w:tab w:val="num" w:pos="6109"/>
        </w:tabs>
        <w:ind w:left="6109" w:hanging="360"/>
      </w:pPr>
    </w:lvl>
    <w:lvl w:ilvl="8" w:tplc="040A001B" w:tentative="1">
      <w:start w:val="1"/>
      <w:numFmt w:val="lowerRoman"/>
      <w:lvlText w:val="%9."/>
      <w:lvlJc w:val="right"/>
      <w:pPr>
        <w:tabs>
          <w:tab w:val="num" w:pos="6829"/>
        </w:tabs>
        <w:ind w:left="6829" w:hanging="180"/>
      </w:pPr>
    </w:lvl>
  </w:abstractNum>
  <w:num w:numId="1">
    <w:abstractNumId w:val="5"/>
  </w:num>
  <w:num w:numId="2">
    <w:abstractNumId w:val="12"/>
  </w:num>
  <w:num w:numId="3">
    <w:abstractNumId w:val="6"/>
  </w:num>
  <w:num w:numId="4">
    <w:abstractNumId w:val="7"/>
  </w:num>
  <w:num w:numId="5">
    <w:abstractNumId w:val="0"/>
  </w:num>
  <w:num w:numId="6">
    <w:abstractNumId w:val="11"/>
  </w:num>
  <w:num w:numId="7">
    <w:abstractNumId w:val="4"/>
  </w:num>
  <w:num w:numId="8">
    <w:abstractNumId w:val="10"/>
  </w:num>
  <w:num w:numId="9">
    <w:abstractNumId w:val="3"/>
  </w:num>
  <w:num w:numId="10">
    <w:abstractNumId w:val="1"/>
  </w:num>
  <w:num w:numId="11">
    <w:abstractNumId w:val="9"/>
  </w:num>
  <w:num w:numId="12">
    <w:abstractNumId w:val="8"/>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defaultTabStop w:val="708"/>
  <w:hyphenationZone w:val="425"/>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302D"/>
    <w:rsid w:val="00000B5B"/>
    <w:rsid w:val="000060CA"/>
    <w:rsid w:val="0001246E"/>
    <w:rsid w:val="00022C3C"/>
    <w:rsid w:val="0003537B"/>
    <w:rsid w:val="00037422"/>
    <w:rsid w:val="00056EBD"/>
    <w:rsid w:val="00072AFC"/>
    <w:rsid w:val="000743AE"/>
    <w:rsid w:val="000A7916"/>
    <w:rsid w:val="000B5E8F"/>
    <w:rsid w:val="000E2B86"/>
    <w:rsid w:val="000E45AB"/>
    <w:rsid w:val="000F5A23"/>
    <w:rsid w:val="001002FC"/>
    <w:rsid w:val="0015075F"/>
    <w:rsid w:val="0015126B"/>
    <w:rsid w:val="00166162"/>
    <w:rsid w:val="00172EB7"/>
    <w:rsid w:val="00183896"/>
    <w:rsid w:val="001F21D3"/>
    <w:rsid w:val="002007F2"/>
    <w:rsid w:val="002372FA"/>
    <w:rsid w:val="00261AB6"/>
    <w:rsid w:val="00266A96"/>
    <w:rsid w:val="002818C9"/>
    <w:rsid w:val="002850A7"/>
    <w:rsid w:val="002A485C"/>
    <w:rsid w:val="002C5121"/>
    <w:rsid w:val="002C5297"/>
    <w:rsid w:val="002D413E"/>
    <w:rsid w:val="00321044"/>
    <w:rsid w:val="00321E5C"/>
    <w:rsid w:val="00341990"/>
    <w:rsid w:val="0034302D"/>
    <w:rsid w:val="0036546D"/>
    <w:rsid w:val="00366BA5"/>
    <w:rsid w:val="00372347"/>
    <w:rsid w:val="003E1B18"/>
    <w:rsid w:val="00417EE7"/>
    <w:rsid w:val="00422446"/>
    <w:rsid w:val="00444334"/>
    <w:rsid w:val="0048258A"/>
    <w:rsid w:val="004A42BA"/>
    <w:rsid w:val="004C137F"/>
    <w:rsid w:val="004C1691"/>
    <w:rsid w:val="004C2551"/>
    <w:rsid w:val="004C3F5A"/>
    <w:rsid w:val="004D77DF"/>
    <w:rsid w:val="004D7B45"/>
    <w:rsid w:val="00510876"/>
    <w:rsid w:val="00512FEB"/>
    <w:rsid w:val="00545017"/>
    <w:rsid w:val="00580DB2"/>
    <w:rsid w:val="00582A9A"/>
    <w:rsid w:val="005A08FC"/>
    <w:rsid w:val="005A58C2"/>
    <w:rsid w:val="005B0DAD"/>
    <w:rsid w:val="005D46EE"/>
    <w:rsid w:val="005E497C"/>
    <w:rsid w:val="005E7AF5"/>
    <w:rsid w:val="00606727"/>
    <w:rsid w:val="00631173"/>
    <w:rsid w:val="00632B4D"/>
    <w:rsid w:val="006447CD"/>
    <w:rsid w:val="006B6C4F"/>
    <w:rsid w:val="006D1D9E"/>
    <w:rsid w:val="00702325"/>
    <w:rsid w:val="00716C42"/>
    <w:rsid w:val="007347EA"/>
    <w:rsid w:val="007370E4"/>
    <w:rsid w:val="00740274"/>
    <w:rsid w:val="00764193"/>
    <w:rsid w:val="00781F0F"/>
    <w:rsid w:val="00794FAA"/>
    <w:rsid w:val="007A44A9"/>
    <w:rsid w:val="007B1A61"/>
    <w:rsid w:val="007B57D8"/>
    <w:rsid w:val="007E6CF4"/>
    <w:rsid w:val="00807CBE"/>
    <w:rsid w:val="0086446A"/>
    <w:rsid w:val="00874E04"/>
    <w:rsid w:val="008856AB"/>
    <w:rsid w:val="00886F2A"/>
    <w:rsid w:val="008F346D"/>
    <w:rsid w:val="009238BB"/>
    <w:rsid w:val="00931C47"/>
    <w:rsid w:val="0098677B"/>
    <w:rsid w:val="00986C1D"/>
    <w:rsid w:val="009A7985"/>
    <w:rsid w:val="00A247F1"/>
    <w:rsid w:val="00A26DF1"/>
    <w:rsid w:val="00A303CC"/>
    <w:rsid w:val="00A514AA"/>
    <w:rsid w:val="00A63637"/>
    <w:rsid w:val="00A82753"/>
    <w:rsid w:val="00A95F1A"/>
    <w:rsid w:val="00AA0086"/>
    <w:rsid w:val="00AA100A"/>
    <w:rsid w:val="00AC77E5"/>
    <w:rsid w:val="00AE4D85"/>
    <w:rsid w:val="00AF758A"/>
    <w:rsid w:val="00B37945"/>
    <w:rsid w:val="00B533CA"/>
    <w:rsid w:val="00B718E8"/>
    <w:rsid w:val="00B74A76"/>
    <w:rsid w:val="00B825AA"/>
    <w:rsid w:val="00BA5D22"/>
    <w:rsid w:val="00BD0FF4"/>
    <w:rsid w:val="00C0678E"/>
    <w:rsid w:val="00C11E44"/>
    <w:rsid w:val="00C1310A"/>
    <w:rsid w:val="00C132AC"/>
    <w:rsid w:val="00C167F4"/>
    <w:rsid w:val="00C47E1F"/>
    <w:rsid w:val="00C72B29"/>
    <w:rsid w:val="00CA7B14"/>
    <w:rsid w:val="00CA7B25"/>
    <w:rsid w:val="00CB5F38"/>
    <w:rsid w:val="00CB60DD"/>
    <w:rsid w:val="00CD5A82"/>
    <w:rsid w:val="00D00F6C"/>
    <w:rsid w:val="00D046DA"/>
    <w:rsid w:val="00D07DE1"/>
    <w:rsid w:val="00D10F6A"/>
    <w:rsid w:val="00D13221"/>
    <w:rsid w:val="00D271E2"/>
    <w:rsid w:val="00D40214"/>
    <w:rsid w:val="00D404B8"/>
    <w:rsid w:val="00D43CEE"/>
    <w:rsid w:val="00D70620"/>
    <w:rsid w:val="00DA53BD"/>
    <w:rsid w:val="00DD3F04"/>
    <w:rsid w:val="00DD54C0"/>
    <w:rsid w:val="00DD77B8"/>
    <w:rsid w:val="00DE0BDD"/>
    <w:rsid w:val="00E072FF"/>
    <w:rsid w:val="00E16328"/>
    <w:rsid w:val="00E322D9"/>
    <w:rsid w:val="00E40769"/>
    <w:rsid w:val="00E86123"/>
    <w:rsid w:val="00E9002D"/>
    <w:rsid w:val="00EA7DCA"/>
    <w:rsid w:val="00EE22E5"/>
    <w:rsid w:val="00F15922"/>
    <w:rsid w:val="00F46518"/>
    <w:rsid w:val="00F57120"/>
    <w:rsid w:val="00F651DF"/>
    <w:rsid w:val="00FB690A"/>
    <w:rsid w:val="00FD0F81"/>
    <w:rsid w:val="00FD0F84"/>
    <w:rsid w:val="00FD31BB"/>
    <w:rsid w:val="00FE13DA"/>
    <w:rsid w:val="00FF4E6A"/>
    <w:rsid w:val="00FF609F"/>
  </w:rsids>
  <m:mathPr>
    <m:mathFont m:val="Cambria Math"/>
    <m:brkBin m:val="before"/>
    <m:brkBinSub m:val="--"/>
    <m:smallFrac m:val="0"/>
    <m:dispDef m:val="0"/>
    <m:lMargin m:val="0"/>
    <m:rMargin m:val="0"/>
    <m:defJc m:val="centerGroup"/>
    <m:wrapRight/>
    <m:intLim m:val="subSup"/>
    <m:naryLim m:val="subSup"/>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E47B31"/>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s-ES_tradnl" w:eastAsia="en-US" w:bidi="ar-SA"/>
      </w:rPr>
    </w:rPrDefault>
    <w:pPrDefault>
      <w:pPr>
        <w:spacing w:after="20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57120"/>
    <w:pPr>
      <w:spacing w:after="0"/>
      <w:ind w:firstLine="709"/>
    </w:pPr>
    <w:rPr>
      <w:rFonts w:ascii="Times" w:eastAsia="Times New Roman" w:hAnsi="Times" w:cs="Times New Roman"/>
      <w:szCs w:val="20"/>
      <w:lang w:eastAsia="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F57120"/>
    <w:pPr>
      <w:spacing w:after="0"/>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extosinformato">
    <w:name w:val="Plain Text"/>
    <w:basedOn w:val="Normal"/>
    <w:link w:val="TextosinformatoCar"/>
    <w:rsid w:val="007A44A9"/>
    <w:pPr>
      <w:ind w:firstLine="0"/>
    </w:pPr>
    <w:rPr>
      <w:rFonts w:ascii="Courier" w:eastAsia="Times" w:hAnsi="Courier"/>
    </w:rPr>
  </w:style>
  <w:style w:type="character" w:customStyle="1" w:styleId="TextosinformatoCar">
    <w:name w:val="Texto sin formato Car"/>
    <w:basedOn w:val="Fuentedeprrafopredeter"/>
    <w:link w:val="Textosinformato"/>
    <w:rsid w:val="007A44A9"/>
    <w:rPr>
      <w:rFonts w:ascii="Courier" w:eastAsia="Times" w:hAnsi="Courier" w:cs="Times New Roman"/>
      <w:szCs w:val="20"/>
      <w:lang w:eastAsia="es-ES_tradnl"/>
    </w:rPr>
  </w:style>
  <w:style w:type="character" w:styleId="Refdenotaalpie">
    <w:name w:val="footnote reference"/>
    <w:basedOn w:val="Fuentedeprrafopredeter"/>
    <w:rsid w:val="007A44A9"/>
    <w:rPr>
      <w:position w:val="6"/>
      <w:sz w:val="16"/>
    </w:rPr>
  </w:style>
  <w:style w:type="paragraph" w:styleId="Textonotapie">
    <w:name w:val="footnote text"/>
    <w:basedOn w:val="Normal"/>
    <w:link w:val="TextonotapieCar"/>
    <w:rsid w:val="007A44A9"/>
  </w:style>
  <w:style w:type="character" w:customStyle="1" w:styleId="TextonotapieCar">
    <w:name w:val="Texto nota pie Car"/>
    <w:basedOn w:val="Fuentedeprrafopredeter"/>
    <w:link w:val="Textonotapie"/>
    <w:rsid w:val="007A44A9"/>
    <w:rPr>
      <w:rFonts w:ascii="Times" w:eastAsia="Times New Roman" w:hAnsi="Times" w:cs="Times New Roman"/>
      <w:szCs w:val="20"/>
      <w:lang w:eastAsia="es-ES_tradnl"/>
    </w:rPr>
  </w:style>
  <w:style w:type="character" w:styleId="Refdenotaalfinal">
    <w:name w:val="endnote reference"/>
    <w:basedOn w:val="Fuentedeprrafopredeter"/>
    <w:rsid w:val="007A44A9"/>
    <w:rPr>
      <w:vertAlign w:val="superscript"/>
    </w:rPr>
  </w:style>
  <w:style w:type="paragraph" w:styleId="Piedepgina">
    <w:name w:val="footer"/>
    <w:basedOn w:val="Normal"/>
    <w:link w:val="PiedepginaCar"/>
    <w:rsid w:val="007A44A9"/>
    <w:pPr>
      <w:tabs>
        <w:tab w:val="center" w:pos="4819"/>
        <w:tab w:val="right" w:pos="9071"/>
      </w:tabs>
    </w:pPr>
  </w:style>
  <w:style w:type="character" w:customStyle="1" w:styleId="PiedepginaCar">
    <w:name w:val="Pie de página Car"/>
    <w:basedOn w:val="Fuentedeprrafopredeter"/>
    <w:link w:val="Piedepgina"/>
    <w:rsid w:val="007A44A9"/>
    <w:rPr>
      <w:rFonts w:ascii="Times" w:eastAsia="Times New Roman" w:hAnsi="Times" w:cs="Times New Roman"/>
      <w:szCs w:val="20"/>
      <w:lang w:eastAsia="es-ES_tradnl"/>
    </w:rPr>
  </w:style>
  <w:style w:type="paragraph" w:styleId="Encabezado">
    <w:name w:val="header"/>
    <w:basedOn w:val="Normal"/>
    <w:link w:val="EncabezadoCar"/>
    <w:rsid w:val="007A44A9"/>
    <w:pPr>
      <w:tabs>
        <w:tab w:val="center" w:pos="4819"/>
        <w:tab w:val="right" w:pos="9071"/>
      </w:tabs>
    </w:pPr>
  </w:style>
  <w:style w:type="character" w:customStyle="1" w:styleId="EncabezadoCar">
    <w:name w:val="Encabezado Car"/>
    <w:basedOn w:val="Fuentedeprrafopredeter"/>
    <w:link w:val="Encabezado"/>
    <w:rsid w:val="007A44A9"/>
    <w:rPr>
      <w:rFonts w:ascii="Times" w:eastAsia="Times New Roman" w:hAnsi="Times" w:cs="Times New Roman"/>
      <w:szCs w:val="20"/>
      <w:lang w:eastAsia="es-ES_tradnl"/>
    </w:rPr>
  </w:style>
  <w:style w:type="character" w:styleId="Nmerodepgina">
    <w:name w:val="page number"/>
    <w:basedOn w:val="Fuentedeprrafopredeter"/>
    <w:rsid w:val="007A44A9"/>
  </w:style>
  <w:style w:type="paragraph" w:customStyle="1" w:styleId="times">
    <w:name w:val="times"/>
    <w:basedOn w:val="Textonotapie"/>
    <w:rsid w:val="007A44A9"/>
    <w:rPr>
      <w:rFonts w:ascii="New York" w:hAnsi="New York"/>
    </w:rPr>
  </w:style>
  <w:style w:type="paragraph" w:customStyle="1" w:styleId="Normal1">
    <w:name w:val="Normal1"/>
    <w:basedOn w:val="Normal"/>
    <w:rsid w:val="007A44A9"/>
  </w:style>
  <w:style w:type="character" w:customStyle="1" w:styleId="st">
    <w:name w:val="st"/>
    <w:basedOn w:val="Fuentedeprrafopredeter"/>
    <w:rsid w:val="00E16328"/>
  </w:style>
  <w:style w:type="character" w:styleId="nfasis">
    <w:name w:val="Emphasis"/>
    <w:basedOn w:val="Fuentedeprrafopredeter"/>
    <w:uiPriority w:val="20"/>
    <w:rsid w:val="00E16328"/>
    <w:rPr>
      <w:i/>
    </w:rPr>
  </w:style>
  <w:style w:type="character" w:styleId="Hipervnculo">
    <w:name w:val="Hyperlink"/>
    <w:basedOn w:val="Fuentedeprrafopredeter"/>
    <w:uiPriority w:val="99"/>
    <w:rsid w:val="00E16328"/>
    <w:rPr>
      <w:color w:val="0000FF"/>
      <w:u w:val="single"/>
    </w:rPr>
  </w:style>
  <w:style w:type="paragraph" w:customStyle="1" w:styleId="tit">
    <w:name w:val="tit"/>
    <w:basedOn w:val="Normal"/>
    <w:rsid w:val="00DD77B8"/>
    <w:pPr>
      <w:spacing w:beforeLines="1" w:afterLines="1"/>
      <w:ind w:firstLine="0"/>
    </w:pPr>
    <w:rPr>
      <w:rFonts w:eastAsiaTheme="minorHAnsi" w:cstheme="minorBidi"/>
      <w:sz w:val="20"/>
    </w:rPr>
  </w:style>
  <w:style w:type="paragraph" w:customStyle="1" w:styleId="tesis">
    <w:name w:val="tesis"/>
    <w:basedOn w:val="Normal"/>
    <w:rsid w:val="00DD77B8"/>
    <w:pPr>
      <w:spacing w:beforeLines="1" w:afterLines="1"/>
      <w:ind w:firstLine="0"/>
    </w:pPr>
    <w:rPr>
      <w:rFonts w:eastAsiaTheme="minorHAnsi" w:cstheme="minorBidi"/>
      <w:sz w:val="20"/>
    </w:rPr>
  </w:style>
  <w:style w:type="paragraph" w:customStyle="1" w:styleId="cita2">
    <w:name w:val="cita2"/>
    <w:basedOn w:val="Normal"/>
    <w:rsid w:val="00DD77B8"/>
    <w:pPr>
      <w:spacing w:beforeLines="1" w:afterLines="1"/>
      <w:ind w:firstLine="0"/>
    </w:pPr>
    <w:rPr>
      <w:rFonts w:eastAsiaTheme="minorHAnsi" w:cstheme="minorBidi"/>
      <w:sz w:val="20"/>
    </w:rPr>
  </w:style>
  <w:style w:type="paragraph" w:customStyle="1" w:styleId="ej">
    <w:name w:val="ej"/>
    <w:basedOn w:val="Normal"/>
    <w:rsid w:val="00DD77B8"/>
    <w:pPr>
      <w:spacing w:beforeLines="1" w:afterLines="1"/>
      <w:ind w:firstLine="0"/>
    </w:pPr>
    <w:rPr>
      <w:rFonts w:eastAsiaTheme="minorHAnsi" w:cstheme="minorBidi"/>
      <w:sz w:val="20"/>
    </w:rPr>
  </w:style>
  <w:style w:type="paragraph" w:styleId="Lista">
    <w:name w:val="List"/>
    <w:basedOn w:val="Normal"/>
    <w:uiPriority w:val="99"/>
    <w:unhideWhenUsed/>
    <w:rsid w:val="00B37945"/>
    <w:pPr>
      <w:spacing w:after="200"/>
      <w:ind w:left="283" w:hanging="283"/>
      <w:contextualSpacing/>
    </w:pPr>
    <w:rPr>
      <w:rFonts w:asciiTheme="minorHAnsi" w:eastAsiaTheme="minorHAnsi" w:hAnsiTheme="minorHAnsi" w:cstheme="minorBidi"/>
      <w:szCs w:val="24"/>
      <w:lang w:eastAsia="en-US"/>
    </w:rPr>
  </w:style>
  <w:style w:type="paragraph" w:styleId="Textoindependiente">
    <w:name w:val="Body Text"/>
    <w:basedOn w:val="Normal"/>
    <w:link w:val="TextoindependienteCar"/>
    <w:uiPriority w:val="99"/>
    <w:unhideWhenUsed/>
    <w:rsid w:val="00B37945"/>
    <w:pPr>
      <w:spacing w:after="120"/>
      <w:ind w:firstLine="0"/>
    </w:pPr>
    <w:rPr>
      <w:rFonts w:asciiTheme="minorHAnsi" w:eastAsiaTheme="minorHAnsi" w:hAnsiTheme="minorHAnsi" w:cstheme="minorBidi"/>
      <w:szCs w:val="24"/>
      <w:lang w:eastAsia="en-US"/>
    </w:rPr>
  </w:style>
  <w:style w:type="character" w:customStyle="1" w:styleId="TextoindependienteCar">
    <w:name w:val="Texto independiente Car"/>
    <w:basedOn w:val="Fuentedeprrafopredeter"/>
    <w:link w:val="Textoindependiente"/>
    <w:uiPriority w:val="99"/>
    <w:rsid w:val="00B37945"/>
  </w:style>
  <w:style w:type="paragraph" w:styleId="Sangradetextonormal">
    <w:name w:val="Body Text Indent"/>
    <w:basedOn w:val="Normal"/>
    <w:link w:val="SangradetextonormalCar"/>
    <w:uiPriority w:val="99"/>
    <w:unhideWhenUsed/>
    <w:rsid w:val="00B37945"/>
    <w:pPr>
      <w:spacing w:after="120"/>
      <w:ind w:left="283" w:firstLine="0"/>
    </w:pPr>
    <w:rPr>
      <w:rFonts w:asciiTheme="minorHAnsi" w:eastAsiaTheme="minorHAnsi" w:hAnsiTheme="minorHAnsi" w:cstheme="minorBidi"/>
      <w:szCs w:val="24"/>
      <w:lang w:eastAsia="en-US"/>
    </w:rPr>
  </w:style>
  <w:style w:type="character" w:customStyle="1" w:styleId="SangradetextonormalCar">
    <w:name w:val="Sangría de texto normal Car"/>
    <w:basedOn w:val="Fuentedeprrafopredeter"/>
    <w:link w:val="Sangradetextonormal"/>
    <w:uiPriority w:val="99"/>
    <w:rsid w:val="00B37945"/>
  </w:style>
  <w:style w:type="paragraph" w:customStyle="1" w:styleId="j">
    <w:name w:val="j"/>
    <w:basedOn w:val="Normal"/>
    <w:rsid w:val="000743AE"/>
    <w:pPr>
      <w:spacing w:before="100" w:beforeAutospacing="1" w:after="100" w:afterAutospacing="1"/>
      <w:ind w:firstLine="0"/>
    </w:pPr>
    <w:rPr>
      <w:rFonts w:ascii="Times New Roman" w:eastAsiaTheme="minorHAnsi" w:hAnsi="Times New Roman"/>
      <w:szCs w:val="24"/>
    </w:rPr>
  </w:style>
  <w:style w:type="character" w:customStyle="1" w:styleId="nacep">
    <w:name w:val="n_acep"/>
    <w:basedOn w:val="Fuentedeprrafopredeter"/>
    <w:rsid w:val="000743AE"/>
  </w:style>
  <w:style w:type="paragraph" w:styleId="Prrafodelista">
    <w:name w:val="List Paragraph"/>
    <w:basedOn w:val="Normal"/>
    <w:uiPriority w:val="34"/>
    <w:qFormat/>
    <w:rsid w:val="00000B5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2917510">
      <w:bodyDiv w:val="1"/>
      <w:marLeft w:val="0"/>
      <w:marRight w:val="0"/>
      <w:marTop w:val="0"/>
      <w:marBottom w:val="0"/>
      <w:divBdr>
        <w:top w:val="none" w:sz="0" w:space="0" w:color="auto"/>
        <w:left w:val="none" w:sz="0" w:space="0" w:color="auto"/>
        <w:bottom w:val="none" w:sz="0" w:space="0" w:color="auto"/>
        <w:right w:val="none" w:sz="0" w:space="0" w:color="auto"/>
      </w:divBdr>
    </w:div>
    <w:div w:id="1442068238">
      <w:bodyDiv w:val="1"/>
      <w:marLeft w:val="0"/>
      <w:marRight w:val="0"/>
      <w:marTop w:val="0"/>
      <w:marBottom w:val="0"/>
      <w:divBdr>
        <w:top w:val="none" w:sz="0" w:space="0" w:color="auto"/>
        <w:left w:val="none" w:sz="0" w:space="0" w:color="auto"/>
        <w:bottom w:val="none" w:sz="0" w:space="0" w:color="auto"/>
        <w:right w:val="none" w:sz="0" w:space="0" w:color="auto"/>
      </w:divBdr>
    </w:div>
    <w:div w:id="20023875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1</Pages>
  <Words>34142</Words>
  <Characters>187782</Characters>
  <Application>Microsoft Office Word</Application>
  <DocSecurity>0</DocSecurity>
  <Lines>1564</Lines>
  <Paragraphs>442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221482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Isabel Echevarría Isusquiza</dc:creator>
  <cp:keywords/>
  <cp:lastModifiedBy>HP</cp:lastModifiedBy>
  <cp:revision>4</cp:revision>
  <dcterms:created xsi:type="dcterms:W3CDTF">2018-11-16T12:00:00Z</dcterms:created>
  <dcterms:modified xsi:type="dcterms:W3CDTF">2018-12-27T22:15:00Z</dcterms:modified>
</cp:coreProperties>
</file>